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6"/>
        <w:widowControl/>
        <w:spacing w:before="60" w:beforeAutospacing="0" w:after="60" w:afterAutospacing="0" w:line="444" w:lineRule="atLeast"/>
        <w:jc w:val="center"/>
        <w:rPr>
          <w:rFonts w:ascii="黑体" w:hAnsi="黑体" w:eastAsia="黑体" w:cs="sans-serif"/>
          <w:color w:val="000000"/>
          <w:sz w:val="36"/>
          <w:szCs w:val="36"/>
        </w:rPr>
      </w:pPr>
      <w:bookmarkStart w:id="0" w:name="_GoBack"/>
      <w:r>
        <w:rPr>
          <w:rFonts w:ascii="黑体" w:hAnsi="黑体" w:eastAsia="黑体" w:cs="方正小标宋简体"/>
          <w:color w:val="000000"/>
          <w:sz w:val="36"/>
          <w:szCs w:val="36"/>
        </w:rPr>
        <w:t>专业技术人员资格考试报名证明事项告知承诺制</w:t>
      </w:r>
    </w:p>
    <w:p>
      <w:pPr>
        <w:pStyle w:val="6"/>
        <w:widowControl/>
        <w:spacing w:before="60" w:beforeAutospacing="0" w:after="60" w:afterAutospacing="0" w:line="444" w:lineRule="atLeast"/>
        <w:jc w:val="center"/>
        <w:rPr>
          <w:rFonts w:ascii="黑体" w:hAnsi="黑体" w:eastAsia="黑体" w:cs="sans-serif"/>
          <w:color w:val="000000"/>
          <w:sz w:val="36"/>
          <w:szCs w:val="36"/>
        </w:rPr>
      </w:pPr>
      <w:r>
        <w:rPr>
          <w:rFonts w:ascii="黑体" w:hAnsi="黑体" w:eastAsia="黑体" w:cs="方正小标宋简体"/>
          <w:color w:val="000000"/>
          <w:sz w:val="36"/>
          <w:szCs w:val="36"/>
        </w:rPr>
        <w:t>告</w:t>
      </w:r>
      <w:r>
        <w:rPr>
          <w:rFonts w:ascii="Calibri" w:hAnsi="Calibri" w:eastAsia="黑体" w:cs="Calibri"/>
          <w:color w:val="000000"/>
          <w:sz w:val="36"/>
          <w:szCs w:val="36"/>
        </w:rPr>
        <w:t> </w:t>
      </w:r>
      <w:r>
        <w:rPr>
          <w:rFonts w:ascii="黑体" w:hAnsi="黑体" w:eastAsia="黑体" w:cs="方正小标宋简体"/>
          <w:color w:val="000000"/>
          <w:sz w:val="36"/>
          <w:szCs w:val="36"/>
        </w:rPr>
        <w:t xml:space="preserve"> 知</w:t>
      </w:r>
      <w:r>
        <w:rPr>
          <w:rFonts w:ascii="Calibri" w:hAnsi="Calibri" w:eastAsia="黑体" w:cs="Calibri"/>
          <w:color w:val="000000"/>
          <w:sz w:val="36"/>
          <w:szCs w:val="36"/>
        </w:rPr>
        <w:t> </w:t>
      </w:r>
      <w:r>
        <w:rPr>
          <w:rFonts w:ascii="黑体" w:hAnsi="黑体" w:eastAsia="黑体" w:cs="方正小标宋简体"/>
          <w:color w:val="000000"/>
          <w:sz w:val="36"/>
          <w:szCs w:val="36"/>
        </w:rPr>
        <w:t xml:space="preserve"> 书</w:t>
      </w:r>
    </w:p>
    <w:bookmarkEnd w:id="0"/>
    <w:p>
      <w:pPr>
        <w:pStyle w:val="6"/>
        <w:widowControl/>
        <w:spacing w:before="60" w:beforeAutospacing="0" w:after="60" w:afterAutospacing="0" w:line="444" w:lineRule="atLeast"/>
        <w:rPr>
          <w:rFonts w:ascii="sans-serif" w:hAnsi="sans-serif" w:eastAsia="sans-serif" w:cs="sans-serif"/>
          <w:color w:val="000000"/>
          <w:sz w:val="19"/>
          <w:szCs w:val="19"/>
        </w:rPr>
      </w:pPr>
      <w:r>
        <w:rPr>
          <w:rFonts w:ascii="方正小标宋简体" w:hAnsi="方正小标宋简体" w:eastAsia="方正小标宋简体" w:cs="方正小标宋简体"/>
          <w:color w:val="000000"/>
          <w:sz w:val="25"/>
          <w:szCs w:val="25"/>
        </w:rPr>
        <w:t> </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cs="仿宋" w:asciiTheme="minorEastAsia" w:hAnsiTheme="minorEastAsia"/>
          <w:color w:val="000000"/>
        </w:rPr>
        <w:t>根据</w:t>
      </w:r>
      <w:r>
        <w:rPr>
          <w:rStyle w:val="9"/>
          <w:rFonts w:hint="eastAsia" w:cs="仿宋" w:asciiTheme="minorEastAsia" w:hAnsiTheme="minorEastAsia"/>
          <w:color w:val="000000"/>
        </w:rPr>
        <w:t>司法部、人力资源社会保障部有关规定</w:t>
      </w:r>
      <w:r>
        <w:rPr>
          <w:rFonts w:hint="eastAsia" w:cs="仿宋" w:asciiTheme="minorEastAsia" w:hAnsiTheme="minorEastAsia"/>
          <w:color w:val="000000"/>
        </w:rPr>
        <w:t>，对本考试报名实行证明事项告知承诺制。报考人员在注册和报名时，须如实填报本人相关信息，并对本人</w:t>
      </w:r>
      <w:r>
        <w:rPr>
          <w:rStyle w:val="9"/>
          <w:rFonts w:hint="eastAsia" w:cs="仿宋" w:asciiTheme="minorEastAsia" w:hAnsiTheme="minorEastAsia"/>
          <w:color w:val="000000"/>
        </w:rPr>
        <w:t>符合考试报名条件</w:t>
      </w:r>
      <w:r>
        <w:rPr>
          <w:rFonts w:hint="eastAsia" w:cs="仿宋" w:asciiTheme="minorEastAsia" w:hAnsiTheme="minorEastAsia"/>
          <w:color w:val="000000"/>
        </w:rPr>
        <w:t>、填报信息真实有效等作出承诺，签署《专业技术人员资格考试报名证明事项告知承诺制报考承诺书（电子文本）》，报考人员原则上不再提交学历、从事相关专业工作年限等证明材料。资格审核部门（机构）依据报考人员作出的承诺为其办理报考相关事项，并通过内部核查、信息共享等手段，在考前、考中、考后对报考人员的承诺信息进行动态核验。为顺利完成报考，请您注意下列事项：</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一、注册、报名和签署电子承诺书，应当由报考人员本人操作，委托他人操作的，由本人承担一切责任。</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二、对无法核实的信息，以及</w:t>
      </w:r>
      <w:r>
        <w:rPr>
          <w:rFonts w:hint="eastAsia" w:cs="仿宋" w:asciiTheme="minorEastAsia" w:hAnsiTheme="minorEastAsia"/>
          <w:color w:val="000000"/>
          <w:u w:val="single"/>
        </w:rPr>
        <w:t>曾在专业技术人员资格考试报名中存在不实承诺行为，或者因严重、特别严重违纪违规行为被记入专业技术人员资格考试诚信档案库且在记录期内的人员</w:t>
      </w:r>
      <w:r>
        <w:rPr>
          <w:rFonts w:hint="eastAsia" w:cs="仿宋" w:asciiTheme="minorEastAsia" w:hAnsiTheme="minorEastAsia"/>
          <w:color w:val="000000"/>
        </w:rPr>
        <w:t>，资格审核部门（机构）可要求报考人员按规定办理</w:t>
      </w:r>
      <w:r>
        <w:rPr>
          <w:rFonts w:cs="仿宋" w:asciiTheme="minorEastAsia" w:hAnsiTheme="minorEastAsia"/>
          <w:color w:val="000000"/>
        </w:rPr>
        <w:t>报考事项</w:t>
      </w:r>
      <w:r>
        <w:rPr>
          <w:rFonts w:hint="eastAsia" w:cs="仿宋" w:asciiTheme="minorEastAsia" w:hAnsiTheme="minorEastAsia"/>
          <w:color w:val="000000"/>
        </w:rPr>
        <w:t>，报考人员应当予以配合。</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三、报考人员不符合报名条件或者未按照资格审核部门（机构）要求办理相关事项的，考试报名无效，所缴费用不予退还；取得考试成绩的，当次全部科目考试成绩无效；取得资格证书或者成绩证明的，证书或者成绩证明无效。</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四、故意隐瞒真实情况、提供不实承诺，或者以其他不正当手段取得考试资格、资格证书或者成绩证明的，按照</w:t>
      </w:r>
      <w:r>
        <w:rPr>
          <w:rFonts w:hint="eastAsia" w:cs="仿宋" w:asciiTheme="minorEastAsia" w:hAnsiTheme="minorEastAsia"/>
        </w:rPr>
        <w:t>《专业技术人员资格考试违纪违规行为处理规定》</w:t>
      </w:r>
      <w:r>
        <w:rPr>
          <w:rFonts w:hint="eastAsia" w:cs="仿宋" w:asciiTheme="minorEastAsia" w:hAnsiTheme="minorEastAsia"/>
          <w:color w:val="000000"/>
        </w:rPr>
        <w:t>等规定处理，包括考试报名无效、当次全部科目考试成绩无效、证书或者成绩证明无效，将违纪违规行为记入专业技术人员资格考试诚信档案库，纳入全国信用信息共享平台。失信报考人员信息将通知报考人员所在单位，并视情况向社会公布。</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五、报考人员涉嫌违法犯罪的（包括但不限于伪造、变造、买卖国家机关公文、证件、印章，伪造公司、企业、事业单位、人民团体印章等），依法移送司法机关处理。</w:t>
      </w:r>
    </w:p>
    <w:p>
      <w:pPr>
        <w:pStyle w:val="6"/>
        <w:widowControl/>
        <w:spacing w:before="60" w:beforeAutospacing="0" w:afterAutospacing="0" w:line="444" w:lineRule="atLeast"/>
        <w:ind w:firstLine="528"/>
        <w:jc w:val="both"/>
        <w:rPr>
          <w:rFonts w:cs="sans-serif" w:asciiTheme="minorEastAsia" w:hAnsiTheme="minorEastAsia"/>
          <w:color w:val="000000"/>
        </w:rPr>
      </w:pPr>
      <w:r>
        <w:rPr>
          <w:rFonts w:hint="eastAsia" w:cs="仿宋" w:asciiTheme="minorEastAsia" w:hAnsiTheme="minorEastAsia"/>
          <w:color w:val="000000"/>
        </w:rPr>
        <w:t>六、对考试成绩合格达到取证条件的人员，人事考试机构和考试行业主管部门将采用公示、抽查、接受投诉举报等方式，长期接受社会监督。</w:t>
      </w:r>
    </w:p>
    <w:p>
      <w:pPr>
        <w:rPr>
          <w:rFonts w:asciiTheme="minorEastAsia" w:hAnsi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12A"/>
    <w:rsid w:val="000C73CC"/>
    <w:rsid w:val="000F3F20"/>
    <w:rsid w:val="001132FF"/>
    <w:rsid w:val="00271784"/>
    <w:rsid w:val="00310B8D"/>
    <w:rsid w:val="00340594"/>
    <w:rsid w:val="003B083C"/>
    <w:rsid w:val="003F72E8"/>
    <w:rsid w:val="00443C02"/>
    <w:rsid w:val="006C010C"/>
    <w:rsid w:val="00716502"/>
    <w:rsid w:val="00891278"/>
    <w:rsid w:val="008E40F8"/>
    <w:rsid w:val="009266CB"/>
    <w:rsid w:val="00B045A4"/>
    <w:rsid w:val="00B42FC9"/>
    <w:rsid w:val="00B7412A"/>
    <w:rsid w:val="00C35ACF"/>
    <w:rsid w:val="00DD259E"/>
    <w:rsid w:val="00FD67B9"/>
    <w:rsid w:val="4092091F"/>
    <w:rsid w:val="7B530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uiPriority w:val="0"/>
    <w:rPr>
      <w:color w:val="0000FF"/>
      <w:u w:val="single"/>
    </w:rPr>
  </w:style>
  <w:style w:type="character" w:customStyle="1" w:styleId="11">
    <w:name w:val="页眉 字符"/>
    <w:basedOn w:val="8"/>
    <w:link w:val="5"/>
    <w:qFormat/>
    <w:uiPriority w:val="0"/>
    <w:rPr>
      <w:rFonts w:asciiTheme="minorHAnsi" w:hAnsiTheme="minorHAnsi" w:eastAsiaTheme="minorEastAsia" w:cstheme="minorBidi"/>
      <w:kern w:val="2"/>
      <w:sz w:val="18"/>
      <w:szCs w:val="18"/>
    </w:rPr>
  </w:style>
  <w:style w:type="character" w:customStyle="1" w:styleId="12">
    <w:name w:val="页脚 字符"/>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cpta</Company>
  <Pages>2</Pages>
  <Words>129</Words>
  <Characters>738</Characters>
  <Lines>6</Lines>
  <Paragraphs>1</Paragraphs>
  <TotalTime>0</TotalTime>
  <ScaleCrop>false</ScaleCrop>
  <LinksUpToDate>false</LinksUpToDate>
  <CharactersWithSpaces>866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2020-07-07T00:39:00Z</dcterms:created>
  <dc:creator>ouma-f</dc:creator>
  <cp:lastModifiedBy>13693214844</cp:lastModifiedBy>
  <dcterms:modified xsi:type="dcterms:W3CDTF">2020-07-16T09:28:06Z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