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2020年泰州医药高新区公开招聘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高层次医疗卫生事业单位工作人员</w:t>
      </w:r>
      <w:r>
        <w:rPr>
          <w:rFonts w:hint="eastAsia" w:ascii="黑体" w:hAnsi="黑体" w:eastAsia="黑体" w:cs="黑体"/>
          <w:kern w:val="0"/>
          <w:sz w:val="36"/>
          <w:szCs w:val="36"/>
        </w:rPr>
        <w:t>新冠肺炎疫情防控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网上</w:t>
      </w:r>
      <w:r>
        <w:rPr>
          <w:rFonts w:hint="eastAsia" w:ascii="黑体" w:hAnsi="黑体" w:eastAsia="黑体" w:cs="黑体"/>
          <w:kern w:val="0"/>
          <w:sz w:val="36"/>
          <w:szCs w:val="36"/>
        </w:rPr>
        <w:t>告知暨</w:t>
      </w: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考生</w:t>
      </w:r>
      <w:r>
        <w:rPr>
          <w:rFonts w:hint="eastAsia" w:ascii="黑体" w:hAnsi="黑体" w:eastAsia="黑体" w:cs="黑体"/>
          <w:kern w:val="0"/>
          <w:sz w:val="36"/>
          <w:szCs w:val="36"/>
        </w:rPr>
        <w:t>承诺书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="0" w:firstLine="420"/>
        <w:jc w:val="left"/>
        <w:textAlignment w:val="auto"/>
        <w:rPr>
          <w:rFonts w:hint="eastAsia" w:ascii="微软雅黑" w:hAnsi="微软雅黑" w:eastAsia="微软雅黑" w:cs="微软雅黑"/>
          <w:color w:val="3D3D3D"/>
          <w:sz w:val="27"/>
          <w:szCs w:val="27"/>
          <w:u w:val="none"/>
        </w:rPr>
      </w:pPr>
      <w:r>
        <w:rPr>
          <w:rFonts w:hint="eastAsia" w:ascii="微软雅黑" w:hAnsi="微软雅黑" w:eastAsia="微软雅黑" w:cs="微软雅黑"/>
          <w:color w:val="3D3D3D"/>
          <w:sz w:val="27"/>
          <w:szCs w:val="27"/>
          <w:u w:val="none"/>
        </w:rPr>
        <w:t xml:space="preserve"> 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一、考生在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  <w:lang w:val="en-US" w:eastAsia="zh-CN"/>
        </w:rPr>
        <w:t>面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试当天进入考点时应主动向工作人员出示“苏康码”并配合检测体温。“苏康码”为绿码，且经现场测量体温低于37.3℃、无干咳等异常症状的人员方可进入考点参加考试。来自湖北的考生还应主动出示有效的7天内新冠病毒核酸检测为阴性的报告。参加笔试的考生应自备一次性医用口罩或无呼吸阀的N95口罩，除身份确认环节需摘除口罩以外全程佩戴，做好个人防护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 二、按当前疫情防控有关要求，笔试当天持“苏康码”非绿码的考生不得进入考点参加考试，并配合安排至指定地点进行集中隔离医学观察。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  <w:lang w:val="en-US" w:eastAsia="zh-CN"/>
        </w:rPr>
        <w:t>面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试前14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widowControl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 三、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</w:rPr>
        <w:t>考生应认真阅读本文件，知悉告知事项、证明义务和防疫要求。</w:t>
      </w:r>
      <w:r>
        <w:rPr>
          <w:rFonts w:hint="eastAsia" w:ascii="仿宋" w:hAnsi="仿宋" w:eastAsia="仿宋" w:cs="仿宋"/>
          <w:color w:val="3D3D3D"/>
          <w:sz w:val="28"/>
          <w:szCs w:val="28"/>
          <w:u w:val="none"/>
          <w:lang w:val="en-US" w:eastAsia="zh-CN"/>
        </w:rPr>
        <w:t>参加面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试考生进入考场前必须主动出示签署好的</w:t>
      </w:r>
      <w:r>
        <w:rPr>
          <w:rFonts w:hint="eastAsia" w:ascii="仿宋" w:hAnsi="仿宋" w:eastAsia="仿宋" w:cs="仿宋"/>
          <w:kern w:val="0"/>
          <w:sz w:val="28"/>
          <w:szCs w:val="28"/>
        </w:rPr>
        <w:t>《2020年泰州医药高新区公开招聘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高层次医疗卫生事业单位工作人员</w:t>
      </w:r>
      <w:r>
        <w:rPr>
          <w:rFonts w:hint="eastAsia" w:ascii="仿宋" w:hAnsi="仿宋" w:eastAsia="仿宋" w:cs="仿宋"/>
          <w:kern w:val="0"/>
          <w:sz w:val="28"/>
          <w:szCs w:val="28"/>
        </w:rPr>
        <w:t>新冠肺炎疫情防控告知暨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考生</w:t>
      </w:r>
      <w:r>
        <w:rPr>
          <w:rFonts w:hint="eastAsia" w:ascii="仿宋" w:hAnsi="仿宋" w:eastAsia="仿宋" w:cs="仿宋"/>
          <w:kern w:val="0"/>
          <w:sz w:val="28"/>
          <w:szCs w:val="28"/>
        </w:rPr>
        <w:t>承诺书》，承诺已知悉告知事项、证明义务和防疫要求，自愿承担因不实承诺应承担的相关责任并接受相应处理。</w:t>
      </w:r>
    </w:p>
    <w:p>
      <w:pPr>
        <w:widowControl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widowControl/>
        <w:spacing w:line="5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spacing w:line="368" w:lineRule="atLeast"/>
        <w:ind w:left="0" w:firstLine="420"/>
        <w:jc w:val="left"/>
      </w:pPr>
      <w:r>
        <w:rPr>
          <w:rFonts w:hint="eastAsia" w:ascii="宋体" w:hAnsi="宋体" w:eastAsia="宋体" w:cs="宋体"/>
          <w:color w:val="3D3D3D"/>
          <w:sz w:val="27"/>
          <w:szCs w:val="27"/>
          <w:u w:val="none"/>
        </w:rPr>
        <w:t> </w:t>
      </w:r>
    </w:p>
    <w:p>
      <w:pPr>
        <w:spacing w:line="500" w:lineRule="exact"/>
        <w:ind w:firstLine="562" w:firstLineChars="200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本人已认真阅读《</w:t>
      </w:r>
      <w:r>
        <w:rPr>
          <w:rFonts w:ascii="Times New Roman" w:hAnsi="Times New Roman" w:eastAsia="仿宋_GB2312"/>
          <w:b/>
          <w:bCs/>
          <w:kern w:val="0"/>
          <w:sz w:val="28"/>
          <w:szCs w:val="28"/>
        </w:rPr>
        <w:t>2020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</w:rPr>
        <w:t>年泰州医药高新区公开招聘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  <w:lang w:val="en-US" w:eastAsia="zh-CN"/>
        </w:rPr>
        <w:t>医疗卫生事业单位工作人员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</w:rPr>
        <w:t>新冠肺炎疫情防控告知暨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  <w:lang w:val="en-US" w:eastAsia="zh-CN"/>
        </w:rPr>
        <w:t>考生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</w:rPr>
        <w:t>承诺书</w:t>
      </w:r>
      <w:r>
        <w:rPr>
          <w:rFonts w:hint="eastAsia" w:ascii="Times New Roman" w:hAnsi="Times New Roman" w:eastAsia="仿宋_GB2312"/>
          <w:b/>
          <w:bCs/>
          <w:kern w:val="0"/>
          <w:sz w:val="28"/>
          <w:szCs w:val="28"/>
          <w:lang w:eastAsia="zh-CN"/>
        </w:rPr>
        <w:t>》</w:t>
      </w:r>
      <w:r>
        <w:rPr>
          <w:rFonts w:hint="eastAsia" w:ascii="Times New Roman" w:hAnsi="Times New Roman" w:eastAsia="仿宋_GB2312"/>
          <w:b/>
          <w:bCs/>
          <w:sz w:val="28"/>
          <w:szCs w:val="28"/>
        </w:rPr>
        <w:t>，知悉告知事项、证明义务和防疫要求。在此郑重承诺：本人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面</w:t>
      </w:r>
      <w:bookmarkStart w:id="0" w:name="_GoBack"/>
      <w:bookmarkEnd w:id="0"/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试</w:t>
      </w:r>
      <w:r>
        <w:rPr>
          <w:rFonts w:hint="eastAsia" w:ascii="Times New Roman" w:hAnsi="Times New Roman" w:eastAsia="仿宋_GB2312"/>
          <w:b/>
          <w:bCs/>
          <w:sz w:val="28"/>
          <w:szCs w:val="28"/>
        </w:rPr>
        <w:t>当天填报、提交和现场出示的所有信息（证明）均真实、准确、完整、有效，符合疫情防控相关要求，并自愿承担因不实承诺应承担的相关责任、接受相应处理。</w:t>
      </w:r>
    </w:p>
    <w:p>
      <w:pPr>
        <w:spacing w:line="560" w:lineRule="exact"/>
        <w:jc w:val="right"/>
        <w:rPr>
          <w:rFonts w:ascii="Times New Roman" w:hAnsi="Times New Roman" w:eastAsia="仿宋_GB2312"/>
          <w:sz w:val="28"/>
          <w:szCs w:val="28"/>
        </w:rPr>
      </w:pPr>
    </w:p>
    <w:p>
      <w:pPr>
        <w:spacing w:line="560" w:lineRule="exact"/>
        <w:jc w:val="right"/>
        <w:rPr>
          <w:rFonts w:ascii="Times New Roman" w:hAnsi="Times New Roman" w:eastAsia="仿宋_GB2312"/>
          <w:sz w:val="28"/>
          <w:szCs w:val="28"/>
        </w:rPr>
      </w:pPr>
    </w:p>
    <w:p>
      <w:pPr>
        <w:spacing w:line="560" w:lineRule="exact"/>
        <w:jc w:val="right"/>
        <w:rPr>
          <w:rFonts w:ascii="Times New Roman" w:hAnsi="Times New Roman" w:eastAsia="仿宋_GB2312"/>
          <w:sz w:val="28"/>
          <w:szCs w:val="28"/>
        </w:rPr>
      </w:pPr>
    </w:p>
    <w:p>
      <w:pPr>
        <w:spacing w:line="560" w:lineRule="exact"/>
        <w:jc w:val="right"/>
        <w:rPr>
          <w:rFonts w:ascii="Times New Roman" w:hAnsi="Times New Roman" w:eastAsia="仿宋_GB2312"/>
          <w:sz w:val="28"/>
          <w:szCs w:val="28"/>
        </w:rPr>
      </w:pPr>
    </w:p>
    <w:p>
      <w:pPr>
        <w:spacing w:line="560" w:lineRule="exact"/>
        <w:ind w:right="560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Times New Roman" w:hAnsi="Times New Roman" w:eastAsia="仿宋_GB2312"/>
          <w:sz w:val="28"/>
          <w:szCs w:val="28"/>
        </w:rPr>
        <w:t>承诺人本人签字：</w:t>
      </w:r>
    </w:p>
    <w:p>
      <w:pPr>
        <w:spacing w:line="560" w:lineRule="exact"/>
        <w:ind w:right="560"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身份证号码：</w:t>
      </w:r>
    </w:p>
    <w:tbl>
      <w:tblPr>
        <w:tblStyle w:val="6"/>
        <w:tblpPr w:leftFromText="180" w:rightFromText="180" w:vertAnchor="text" w:horzAnchor="page" w:tblpX="2145" w:tblpY="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398"/>
        <w:gridCol w:w="398"/>
        <w:gridCol w:w="398"/>
        <w:gridCol w:w="397"/>
        <w:gridCol w:w="398"/>
        <w:gridCol w:w="398"/>
        <w:gridCol w:w="398"/>
        <w:gridCol w:w="398"/>
        <w:gridCol w:w="397"/>
        <w:gridCol w:w="398"/>
        <w:gridCol w:w="398"/>
        <w:gridCol w:w="398"/>
        <w:gridCol w:w="397"/>
        <w:gridCol w:w="398"/>
        <w:gridCol w:w="398"/>
        <w:gridCol w:w="398"/>
        <w:gridCol w:w="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97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7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7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7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  <w:tc>
          <w:tcPr>
            <w:tcW w:w="398" w:type="dxa"/>
          </w:tcPr>
          <w:p>
            <w:pPr>
              <w:spacing w:line="560" w:lineRule="exact"/>
              <w:ind w:right="560"/>
              <w:rPr>
                <w:rFonts w:ascii="Times New Roman" w:hAnsi="Times New Roman" w:eastAsia="仿宋_GB2312"/>
                <w:kern w:val="2"/>
                <w:sz w:val="21"/>
                <w:szCs w:val="21"/>
              </w:rPr>
            </w:pPr>
          </w:p>
        </w:tc>
      </w:tr>
    </w:tbl>
    <w:p>
      <w:pPr>
        <w:spacing w:line="240" w:lineRule="auto"/>
        <w:jc w:val="left"/>
        <w:rPr>
          <w:rFonts w:ascii="Times New Roman" w:hAnsi="Times New Roman" w:eastAsia="仿宋_GB2312"/>
          <w:sz w:val="28"/>
          <w:szCs w:val="28"/>
        </w:rPr>
      </w:pPr>
    </w:p>
    <w:p>
      <w:pPr>
        <w:spacing w:line="240" w:lineRule="auto"/>
        <w:jc w:val="left"/>
        <w:rPr>
          <w:rFonts w:ascii="Times New Roman" w:hAnsi="Times New Roman" w:eastAsia="仿宋_GB2312"/>
          <w:sz w:val="28"/>
          <w:szCs w:val="28"/>
        </w:rPr>
      </w:pPr>
    </w:p>
    <w:p>
      <w:pPr>
        <w:spacing w:line="240" w:lineRule="auto"/>
        <w:jc w:val="left"/>
        <w:rPr>
          <w:rFonts w:ascii="Times New Roman" w:hAnsi="Times New Roman" w:eastAsia="仿宋_GB2312"/>
          <w:sz w:val="28"/>
          <w:szCs w:val="28"/>
        </w:rPr>
      </w:pPr>
    </w:p>
    <w:p>
      <w:pPr>
        <w:spacing w:line="240" w:lineRule="auto"/>
        <w:jc w:val="right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2020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240" w:lineRule="auto"/>
        <w:jc w:val="right"/>
        <w:rPr>
          <w:rFonts w:hint="eastAsia" w:ascii="Times New Roman" w:hAnsi="Times New Roman" w:eastAsia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请正反打印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</w:p>
    <w:p>
      <w:pPr>
        <w:spacing w:line="240" w:lineRule="auto"/>
        <w:jc w:val="right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240" w:lineRule="auto"/>
        <w:jc w:val="right"/>
        <w:rPr>
          <w:rFonts w:hint="eastAsia" w:ascii="Times New Roman" w:hAnsi="Times New Roman" w:eastAsia="仿宋_GB2312"/>
          <w:sz w:val="28"/>
          <w:szCs w:val="28"/>
        </w:rPr>
      </w:pPr>
    </w:p>
    <w:p>
      <w:pPr>
        <w:spacing w:line="240" w:lineRule="auto"/>
        <w:jc w:val="right"/>
        <w:rPr>
          <w:rFonts w:hint="eastAsia" w:ascii="Times New Roman" w:hAnsi="Times New Roman" w:eastAsia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eastAsia="zh-CN"/>
        </w:rPr>
        <w:t>、</w:t>
      </w:r>
    </w:p>
    <w:sectPr>
      <w:pgSz w:w="11906" w:h="16838"/>
      <w:pgMar w:top="1440" w:right="1400" w:bottom="1440" w:left="157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A97"/>
    <w:rsid w:val="00064A4B"/>
    <w:rsid w:val="0008158C"/>
    <w:rsid w:val="00165ED1"/>
    <w:rsid w:val="002A6D4D"/>
    <w:rsid w:val="002E0349"/>
    <w:rsid w:val="00386A1A"/>
    <w:rsid w:val="00421AF8"/>
    <w:rsid w:val="00435004"/>
    <w:rsid w:val="00444FD3"/>
    <w:rsid w:val="00544CC1"/>
    <w:rsid w:val="005C4A22"/>
    <w:rsid w:val="00660095"/>
    <w:rsid w:val="006D4DE5"/>
    <w:rsid w:val="0070085B"/>
    <w:rsid w:val="008D03B0"/>
    <w:rsid w:val="00960975"/>
    <w:rsid w:val="00AA6DEC"/>
    <w:rsid w:val="00B04F8E"/>
    <w:rsid w:val="00B357B6"/>
    <w:rsid w:val="00B40B90"/>
    <w:rsid w:val="00B94B4D"/>
    <w:rsid w:val="00BD2D2A"/>
    <w:rsid w:val="00CF5C49"/>
    <w:rsid w:val="00DA5A97"/>
    <w:rsid w:val="00E05371"/>
    <w:rsid w:val="00F10D4E"/>
    <w:rsid w:val="00F26CE8"/>
    <w:rsid w:val="00F9184B"/>
    <w:rsid w:val="00FB324C"/>
    <w:rsid w:val="00FD3891"/>
    <w:rsid w:val="19091B02"/>
    <w:rsid w:val="1A3C45F5"/>
    <w:rsid w:val="22FC0FF2"/>
    <w:rsid w:val="264B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FollowedHyperlink"/>
    <w:basedOn w:val="7"/>
    <w:semiHidden/>
    <w:unhideWhenUsed/>
    <w:uiPriority w:val="99"/>
    <w:rPr>
      <w:rFonts w:hint="eastAsia" w:ascii="微软雅黑" w:hAnsi="微软雅黑" w:eastAsia="微软雅黑" w:cs="微软雅黑"/>
      <w:color w:val="3D3D3D"/>
      <w:u w:val="none"/>
    </w:rPr>
  </w:style>
  <w:style w:type="character" w:styleId="9">
    <w:name w:val="Hyperlink"/>
    <w:basedOn w:val="7"/>
    <w:semiHidden/>
    <w:unhideWhenUsed/>
    <w:qFormat/>
    <w:uiPriority w:val="99"/>
    <w:rPr>
      <w:rFonts w:ascii="微软雅黑" w:hAnsi="微软雅黑" w:eastAsia="微软雅黑" w:cs="微软雅黑"/>
      <w:color w:val="3D3D3D"/>
      <w:u w:val="none"/>
    </w:rPr>
  </w:style>
  <w:style w:type="character" w:customStyle="1" w:styleId="10">
    <w:name w:val="Header Char"/>
    <w:basedOn w:val="7"/>
    <w:link w:val="3"/>
    <w:locked/>
    <w:uiPriority w:val="99"/>
    <w:rPr>
      <w:rFonts w:cs="Times New Roman"/>
      <w:sz w:val="18"/>
      <w:szCs w:val="18"/>
    </w:rPr>
  </w:style>
  <w:style w:type="character" w:customStyle="1" w:styleId="11">
    <w:name w:val="Footer Char"/>
    <w:basedOn w:val="7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198</Words>
  <Characters>1131</Characters>
  <Lines>0</Lines>
  <Paragraphs>0</Paragraphs>
  <TotalTime>8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2020-05-20T01:46:00Z</dcterms:created>
  <dc:creator>GZK</dc:creator>
  <cp:lastModifiedBy>天天向上！</cp:lastModifiedBy>
  <cp:lastPrinted>2020-05-21T02:50:00Z</cp:lastPrinted>
  <dcterms:modified xsi:type="dcterms:W3CDTF">2020-07-07T02:13:55Z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