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t>2020年下半年人才招聘计划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来源：本站    日期：2020-06-23    点击次数： 142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center"/>
      </w:pPr>
      <w:r>
        <w:rPr>
          <w:rFonts w:ascii="Calibri" w:hAnsi="Calibri" w:eastAsia="宋体" w:cs="Times New Roman"/>
          <w:kern w:val="0"/>
          <w:sz w:val="24"/>
          <w:szCs w:val="24"/>
          <w:bdr w:val="none" w:color="auto" w:sz="0" w:space="0"/>
          <w:lang w:val="en-US" w:eastAsia="zh-CN" w:bidi="ar"/>
        </w:rPr>
        <w:t xml:space="preserve">重庆市璧山区妇幼保健院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center"/>
      </w:pPr>
      <w:r>
        <w:rPr>
          <w:rFonts w:ascii="Calibri" w:hAnsi="Calibri" w:eastAsia="宋体" w:cs="Times New Roman"/>
          <w:kern w:val="0"/>
          <w:sz w:val="24"/>
          <w:szCs w:val="24"/>
          <w:bdr w:val="none" w:color="auto" w:sz="0" w:space="0"/>
          <w:lang w:val="en-US" w:eastAsia="zh-CN" w:bidi="ar"/>
        </w:rPr>
        <w:t xml:space="preserve">2020年下半年人才招聘计划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640"/>
        <w:jc w:val="left"/>
      </w:pPr>
      <w:r>
        <w:rPr>
          <w:rFonts w:ascii="Calibri" w:hAnsi="Calibri" w:eastAsia="宋体" w:cs="Times New Roman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640"/>
        <w:jc w:val="left"/>
      </w:pPr>
      <w:r>
        <w:rPr>
          <w:rFonts w:ascii="Calibri" w:hAnsi="Calibri" w:eastAsia="宋体" w:cs="Times New Roman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                                                 急需紧缺岗位：超声、放射、病理诊断医师，心理卫生医师，口腔科医师。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640"/>
        <w:jc w:val="left"/>
      </w:pPr>
      <w:r>
        <w:rPr>
          <w:rFonts w:ascii="Calibri" w:hAnsi="Calibri" w:eastAsia="宋体" w:cs="Times New Roman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                                                 人才待遇：落实区委组织部关于人才引进的优惠政策；实行一人一议。 </w:t>
      </w:r>
    </w:p>
    <w:tbl>
      <w:tblPr>
        <w:tblW w:w="10207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221"/>
        <w:gridCol w:w="1568"/>
        <w:gridCol w:w="799"/>
        <w:gridCol w:w="1779"/>
        <w:gridCol w:w="2277"/>
        <w:gridCol w:w="180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名称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起点学历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/学位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数量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专业名称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执业资格及要求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产科医师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妇产科学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妇科医师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妇产科学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规培妇产科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有三甲医院工作经历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外科医师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外科学、乳腺外科方向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重症医学科医师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规培儿科重症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儿童保健医师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儿科医学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副高及以上职称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口腔科医师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２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口腔医学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超声诊断医师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医学技术、影像医学与核医学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医学影像学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放射诊断医师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医学技术、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影像医学与核医学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医学影像学、放射医学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放射技师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医学影像技术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乳腺技师上岗证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急诊科医师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急诊医学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麻醉科医师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麻醉学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病理诊断医师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硕士研究生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病理学与病理生理学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临床医学、基础医学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3年以上病理诊断工作经历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医学检验师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医学检验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副高及以上职称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心理卫生医师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２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执医证、规培证或中级及以上职称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药师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药剂学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副高及以上职称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设备工程师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生物医学工程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病案编码员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信息管理与信息系统（医药卫生）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医务科干事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公共事业管理（医事法律方向）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宣传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干事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新闻学、播音主持和艺术专业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行政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干事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公共事业管理、人力资源管理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护士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全日制本科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护理学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护士证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学科带头人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副高及以上职称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三甲教学医院5年以上工作经历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客座专家、教授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副高及以上职称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曾任本专业省市级或国家级专委会组委或副组委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合计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530FA"/>
    <w:rsid w:val="000530FA"/>
    <w:rsid w:val="00113643"/>
    <w:rsid w:val="0012783B"/>
    <w:rsid w:val="002363C5"/>
    <w:rsid w:val="002C2B32"/>
    <w:rsid w:val="003929B4"/>
    <w:rsid w:val="003E2C1C"/>
    <w:rsid w:val="00437929"/>
    <w:rsid w:val="00477CC6"/>
    <w:rsid w:val="0053657B"/>
    <w:rsid w:val="00767C36"/>
    <w:rsid w:val="007D5EB0"/>
    <w:rsid w:val="007E315A"/>
    <w:rsid w:val="007E37FA"/>
    <w:rsid w:val="00801776"/>
    <w:rsid w:val="009B7D53"/>
    <w:rsid w:val="00AC7E08"/>
    <w:rsid w:val="00AD1C2E"/>
    <w:rsid w:val="00B62C69"/>
    <w:rsid w:val="00BE49D4"/>
    <w:rsid w:val="00BF55B2"/>
    <w:rsid w:val="00C37E26"/>
    <w:rsid w:val="00CC004F"/>
    <w:rsid w:val="00CD067F"/>
    <w:rsid w:val="00D14747"/>
    <w:rsid w:val="00E12233"/>
    <w:rsid w:val="00F95551"/>
    <w:rsid w:val="4A7E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333333"/>
      <w:u w:val="none"/>
    </w:rPr>
  </w:style>
  <w:style w:type="character" w:styleId="8">
    <w:name w:val="Hyperlink"/>
    <w:basedOn w:val="6"/>
    <w:semiHidden/>
    <w:unhideWhenUsed/>
    <w:uiPriority w:val="99"/>
    <w:rPr>
      <w:color w:val="333333"/>
      <w:u w:val="none"/>
    </w:rPr>
  </w:style>
  <w:style w:type="character" w:customStyle="1" w:styleId="9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current"/>
    <w:basedOn w:val="6"/>
    <w:uiPriority w:val="0"/>
    <w:rPr>
      <w:b/>
      <w:color w:val="FFFFFF"/>
      <w:bdr w:val="single" w:color="1C99EF" w:sz="4" w:space="0"/>
      <w:shd w:val="clear" w:fill="1C99EF"/>
    </w:rPr>
  </w:style>
  <w:style w:type="character" w:customStyle="1" w:styleId="13">
    <w:name w:val="disabled"/>
    <w:basedOn w:val="6"/>
    <w:uiPriority w:val="0"/>
    <w:rPr>
      <w:color w:val="CCCCCC"/>
      <w:bdr w:val="single" w:color="CCCCCC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145</Words>
  <Characters>828</Characters>
  <Lines>6</Lines>
  <Paragraphs>1</Paragraphs>
  <TotalTime>0</TotalTime>
  <ScaleCrop>false</ScaleCrop>
  <LinksUpToDate>false</LinksUpToDate>
  <CharactersWithSpaces>972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2020-06-23T03:18:00Z</dcterms:created>
  <dc:creator>User</dc:creator>
  <cp:lastModifiedBy>Administrator</cp:lastModifiedBy>
  <cp:lastPrinted>2020-06-22T09:34:00Z</cp:lastPrinted>
  <dcterms:modified xsi:type="dcterms:W3CDTF">2020-06-23T06:01:14Z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