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BE3" w:rsidRPr="00337BE3" w:rsidRDefault="00337BE3" w:rsidP="00337BE3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4"/>
        <w:gridCol w:w="1130"/>
        <w:gridCol w:w="2870"/>
        <w:gridCol w:w="3218"/>
      </w:tblGrid>
      <w:tr w:rsidR="00337BE3" w:rsidRPr="00337BE3" w:rsidTr="00337BE3">
        <w:trPr>
          <w:trHeight w:val="675"/>
        </w:trPr>
        <w:tc>
          <w:tcPr>
            <w:tcW w:w="7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6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招聘名额</w:t>
            </w:r>
          </w:p>
        </w:tc>
        <w:tc>
          <w:tcPr>
            <w:tcW w:w="16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专业及学历要求</w:t>
            </w:r>
          </w:p>
        </w:tc>
        <w:tc>
          <w:tcPr>
            <w:tcW w:w="18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其他条件</w:t>
            </w:r>
          </w:p>
        </w:tc>
      </w:tr>
      <w:tr w:rsidR="00337BE3" w:rsidRPr="00337BE3" w:rsidTr="00337BE3">
        <w:trPr>
          <w:trHeight w:val="991"/>
        </w:trPr>
        <w:tc>
          <w:tcPr>
            <w:tcW w:w="7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收费岗位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会计、会计学、财务管理、财务会计、审计、审计学，全日制本科及以上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28周岁及以下，具有中级职称者可放宽至30岁</w:t>
            </w:r>
          </w:p>
        </w:tc>
      </w:tr>
      <w:tr w:rsidR="00337BE3" w:rsidRPr="00337BE3" w:rsidTr="00337BE3">
        <w:trPr>
          <w:trHeight w:val="836"/>
        </w:trPr>
        <w:tc>
          <w:tcPr>
            <w:tcW w:w="7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信息管理科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计算机科学与技术，全日制本科以上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28周岁及以下，具有中级职称者可放宽至30岁</w:t>
            </w:r>
          </w:p>
        </w:tc>
      </w:tr>
      <w:tr w:rsidR="00337BE3" w:rsidRPr="00337BE3" w:rsidTr="00337BE3">
        <w:trPr>
          <w:trHeight w:val="1200"/>
        </w:trPr>
        <w:tc>
          <w:tcPr>
            <w:tcW w:w="7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临床护理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护理学、护理，全日制大专及以上（含国民教育本科），取得护士执业资格证（或以成绩单为准）。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28周岁及以下，具有师级职称者可放宽至30周岁。女性158 cm及以上，男性160cm及以上</w:t>
            </w:r>
          </w:p>
        </w:tc>
      </w:tr>
      <w:tr w:rsidR="00337BE3" w:rsidRPr="00337BE3" w:rsidTr="00337BE3">
        <w:trPr>
          <w:trHeight w:val="645"/>
        </w:trPr>
        <w:tc>
          <w:tcPr>
            <w:tcW w:w="7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康复技师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针灸推拿、康复医学相关专业，全日制大专及以上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28周岁及以下，具有师级职称者可放宽至30岁</w:t>
            </w:r>
          </w:p>
        </w:tc>
      </w:tr>
      <w:tr w:rsidR="00337BE3" w:rsidRPr="00337BE3" w:rsidTr="00337BE3">
        <w:trPr>
          <w:trHeight w:val="645"/>
        </w:trPr>
        <w:tc>
          <w:tcPr>
            <w:tcW w:w="7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检验科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医学检验技术，全日制本科及以上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28周岁及以下，具有师级职称者可放宽至30周岁</w:t>
            </w:r>
          </w:p>
        </w:tc>
      </w:tr>
      <w:tr w:rsidR="00337BE3" w:rsidRPr="00337BE3" w:rsidTr="00337BE3">
        <w:trPr>
          <w:trHeight w:val="750"/>
        </w:trPr>
        <w:tc>
          <w:tcPr>
            <w:tcW w:w="7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放射科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医学影像技术，全日制本科及以上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28周岁及以下，具有师级职称者可放宽至30周岁</w:t>
            </w:r>
          </w:p>
        </w:tc>
      </w:tr>
      <w:tr w:rsidR="00337BE3" w:rsidRPr="00337BE3" w:rsidTr="00337BE3">
        <w:trPr>
          <w:trHeight w:val="645"/>
        </w:trPr>
        <w:tc>
          <w:tcPr>
            <w:tcW w:w="7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超声科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医学影像、医学影像学，全日制本科及以上。有2年及以上相关工作经历者可放宽至全日制专科。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从事超声工作2年及以上；35周岁及以下，具有中级专业技术职称者可放宽至40周岁</w:t>
            </w:r>
          </w:p>
        </w:tc>
      </w:tr>
      <w:tr w:rsidR="00337BE3" w:rsidRPr="00337BE3" w:rsidTr="00337BE3">
        <w:trPr>
          <w:trHeight w:val="750"/>
        </w:trPr>
        <w:tc>
          <w:tcPr>
            <w:tcW w:w="7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麻醉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麻醉学，全日制本科及以上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35周岁及以下，具有中级专业技术职称者可放宽至40周岁</w:t>
            </w:r>
          </w:p>
        </w:tc>
      </w:tr>
      <w:tr w:rsidR="00337BE3" w:rsidRPr="00337BE3" w:rsidTr="00337BE3">
        <w:trPr>
          <w:trHeight w:val="780"/>
        </w:trPr>
        <w:tc>
          <w:tcPr>
            <w:tcW w:w="75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中医学、中西医临床医学、中西医结合，全日制本科及以上</w:t>
            </w:r>
          </w:p>
        </w:tc>
        <w:tc>
          <w:tcPr>
            <w:tcW w:w="185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取得执业医师资格证；35周岁及以下，具有中级专业技术职称者可放宽至40周岁。</w:t>
            </w:r>
          </w:p>
        </w:tc>
      </w:tr>
      <w:tr w:rsidR="00337BE3" w:rsidRPr="00337BE3" w:rsidTr="00337BE3">
        <w:trPr>
          <w:trHeight w:val="6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37BE3" w:rsidRPr="00337BE3" w:rsidRDefault="00337BE3" w:rsidP="00337BE3">
            <w:pPr>
              <w:widowControl/>
              <w:jc w:val="left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BE3" w:rsidRPr="00337BE3" w:rsidRDefault="00337BE3" w:rsidP="00337BE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  <w:r w:rsidRPr="00337BE3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临床医学，全日制本科及以上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37BE3" w:rsidRPr="00337BE3" w:rsidRDefault="00337BE3" w:rsidP="00337BE3">
            <w:pPr>
              <w:widowControl/>
              <w:jc w:val="left"/>
              <w:rPr>
                <w:rFonts w:ascii="宋体" w:eastAsia="宋体" w:hAnsi="宋体" w:cs="宋体"/>
                <w:color w:val="702C15"/>
                <w:kern w:val="0"/>
                <w:sz w:val="24"/>
                <w:szCs w:val="24"/>
              </w:rPr>
            </w:pPr>
          </w:p>
        </w:tc>
      </w:tr>
    </w:tbl>
    <w:p w:rsidR="00163F48" w:rsidRPr="00337BE3" w:rsidRDefault="00163F48" w:rsidP="00C64475">
      <w:bookmarkStart w:id="0" w:name="_GoBack"/>
      <w:bookmarkEnd w:id="0"/>
    </w:p>
    <w:sectPr w:rsidR="00163F48" w:rsidRPr="00337BE3" w:rsidSect="004F66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6235E"/>
    <w:multiLevelType w:val="multilevel"/>
    <w:tmpl w:val="20FE3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9941F76"/>
    <w:multiLevelType w:val="multilevel"/>
    <w:tmpl w:val="36826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700705B"/>
    <w:multiLevelType w:val="multilevel"/>
    <w:tmpl w:val="36DE6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EAC"/>
    <w:rsid w:val="00063B4A"/>
    <w:rsid w:val="00117D06"/>
    <w:rsid w:val="00163F48"/>
    <w:rsid w:val="001C5EAC"/>
    <w:rsid w:val="003250BD"/>
    <w:rsid w:val="00337BE3"/>
    <w:rsid w:val="004F662B"/>
    <w:rsid w:val="00896993"/>
    <w:rsid w:val="00AF4A7C"/>
    <w:rsid w:val="00BC1482"/>
    <w:rsid w:val="00BC7C5C"/>
    <w:rsid w:val="00BD17E3"/>
    <w:rsid w:val="00BF626B"/>
    <w:rsid w:val="00C64475"/>
    <w:rsid w:val="00C94512"/>
    <w:rsid w:val="00DE0E2A"/>
    <w:rsid w:val="00E654BF"/>
    <w:rsid w:val="00EF3C14"/>
    <w:rsid w:val="00FF4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C9451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E0E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63B4A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063B4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63B4A"/>
    <w:rPr>
      <w:sz w:val="18"/>
      <w:szCs w:val="18"/>
    </w:rPr>
  </w:style>
  <w:style w:type="character" w:customStyle="1" w:styleId="timestyle43005">
    <w:name w:val="timestyle43005"/>
    <w:basedOn w:val="a0"/>
    <w:rsid w:val="00BF626B"/>
  </w:style>
  <w:style w:type="character" w:customStyle="1" w:styleId="apple-converted-space">
    <w:name w:val="apple-converted-space"/>
    <w:basedOn w:val="a0"/>
    <w:rsid w:val="00BF626B"/>
  </w:style>
  <w:style w:type="character" w:customStyle="1" w:styleId="authorstyle43005">
    <w:name w:val="authorstyle43005"/>
    <w:basedOn w:val="a0"/>
    <w:rsid w:val="00BF626B"/>
  </w:style>
  <w:style w:type="character" w:customStyle="1" w:styleId="wbcontent">
    <w:name w:val="wb_content"/>
    <w:basedOn w:val="a0"/>
    <w:rsid w:val="00BF626B"/>
  </w:style>
  <w:style w:type="paragraph" w:customStyle="1" w:styleId="vsbcontentstart">
    <w:name w:val="vsbcontent_start"/>
    <w:basedOn w:val="a"/>
    <w:rsid w:val="00BF62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BF62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C94512"/>
    <w:rPr>
      <w:rFonts w:ascii="宋体" w:eastAsia="宋体" w:hAnsi="宋体" w:cs="宋体"/>
      <w:b/>
      <w:bCs/>
      <w:kern w:val="0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C9451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E0E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63B4A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063B4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63B4A"/>
    <w:rPr>
      <w:sz w:val="18"/>
      <w:szCs w:val="18"/>
    </w:rPr>
  </w:style>
  <w:style w:type="character" w:customStyle="1" w:styleId="timestyle43005">
    <w:name w:val="timestyle43005"/>
    <w:basedOn w:val="a0"/>
    <w:rsid w:val="00BF626B"/>
  </w:style>
  <w:style w:type="character" w:customStyle="1" w:styleId="apple-converted-space">
    <w:name w:val="apple-converted-space"/>
    <w:basedOn w:val="a0"/>
    <w:rsid w:val="00BF626B"/>
  </w:style>
  <w:style w:type="character" w:customStyle="1" w:styleId="authorstyle43005">
    <w:name w:val="authorstyle43005"/>
    <w:basedOn w:val="a0"/>
    <w:rsid w:val="00BF626B"/>
  </w:style>
  <w:style w:type="character" w:customStyle="1" w:styleId="wbcontent">
    <w:name w:val="wb_content"/>
    <w:basedOn w:val="a0"/>
    <w:rsid w:val="00BF626B"/>
  </w:style>
  <w:style w:type="paragraph" w:customStyle="1" w:styleId="vsbcontentstart">
    <w:name w:val="vsbcontent_start"/>
    <w:basedOn w:val="a"/>
    <w:rsid w:val="00BF62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BF62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C94512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30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1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88146">
          <w:marLeft w:val="0"/>
          <w:marRight w:val="0"/>
          <w:marTop w:val="0"/>
          <w:marBottom w:val="300"/>
          <w:divBdr>
            <w:top w:val="single" w:sz="2" w:space="8" w:color="999999"/>
            <w:left w:val="single" w:sz="2" w:space="8" w:color="999999"/>
            <w:bottom w:val="single" w:sz="2" w:space="8" w:color="999999"/>
            <w:right w:val="single" w:sz="2" w:space="8" w:color="999999"/>
          </w:divBdr>
        </w:div>
      </w:divsChild>
    </w:div>
    <w:div w:id="2773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13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349427">
          <w:marLeft w:val="0"/>
          <w:marRight w:val="0"/>
          <w:marTop w:val="0"/>
          <w:marBottom w:val="300"/>
          <w:divBdr>
            <w:top w:val="single" w:sz="2" w:space="8" w:color="999999"/>
            <w:left w:val="single" w:sz="2" w:space="8" w:color="999999"/>
            <w:bottom w:val="single" w:sz="2" w:space="8" w:color="999999"/>
            <w:right w:val="single" w:sz="2" w:space="8" w:color="999999"/>
          </w:divBdr>
        </w:div>
      </w:divsChild>
    </w:div>
    <w:div w:id="4136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31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16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97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0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3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8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8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3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1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92</Words>
  <Characters>526</Characters>
  <Application>Microsoft Office Word</Application>
  <DocSecurity>0</DocSecurity>
  <Lines>4</Lines>
  <Paragraphs>1</Paragraphs>
  <ScaleCrop>false</ScaleCrop>
  <Company>微软中国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2020-06-04T06:13:00Z</dcterms:created>
  <dcterms:modified xsi:type="dcterms:W3CDTF">2020-06-04T06:13:00Z</dcterms:modified>
</cp:coreProperties>
</file>