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E04" w:rsidRDefault="00854E04" w:rsidP="00854E04">
      <w:pPr>
        <w:spacing w:line="560" w:lineRule="exact"/>
        <w:jc w:val="center"/>
        <w:rPr>
          <w:rFonts w:eastAsia="黑体"/>
          <w:color w:val="262626"/>
          <w:sz w:val="36"/>
          <w:szCs w:val="36"/>
        </w:rPr>
      </w:pPr>
      <w:bookmarkStart w:id="0" w:name="_GoBack"/>
      <w:r>
        <w:rPr>
          <w:rFonts w:eastAsia="黑体"/>
          <w:color w:val="262626"/>
          <w:sz w:val="36"/>
          <w:szCs w:val="36"/>
        </w:rPr>
        <w:t>2020</w:t>
      </w:r>
      <w:r>
        <w:rPr>
          <w:rFonts w:eastAsia="黑体"/>
          <w:color w:val="262626"/>
          <w:sz w:val="36"/>
          <w:szCs w:val="36"/>
        </w:rPr>
        <w:t>年正大邵阳骨伤科医院医疗卫生专业技术人才引进主要岗位一栏表</w:t>
      </w:r>
    </w:p>
    <w:tbl>
      <w:tblPr>
        <w:tblpPr w:leftFromText="180" w:rightFromText="180" w:vertAnchor="text" w:horzAnchor="page" w:tblpX="1397" w:tblpY="117"/>
        <w:tblOverlap w:val="never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7"/>
        <w:gridCol w:w="1577"/>
        <w:gridCol w:w="1002"/>
        <w:gridCol w:w="1289"/>
        <w:gridCol w:w="1085"/>
        <w:gridCol w:w="1918"/>
        <w:gridCol w:w="896"/>
        <w:gridCol w:w="1555"/>
        <w:gridCol w:w="1434"/>
        <w:gridCol w:w="1147"/>
        <w:gridCol w:w="1147"/>
      </w:tblGrid>
      <w:tr w:rsidR="00854E04" w:rsidTr="007F0B32">
        <w:trPr>
          <w:trHeight w:val="550"/>
        </w:trPr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1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10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需求计划（人）</w:t>
            </w:r>
          </w:p>
        </w:tc>
        <w:tc>
          <w:tcPr>
            <w:tcW w:w="51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岗位要求</w:t>
            </w:r>
          </w:p>
        </w:tc>
        <w:tc>
          <w:tcPr>
            <w:tcW w:w="15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相关行业工作经历等其他要求</w:t>
            </w:r>
          </w:p>
        </w:tc>
        <w:tc>
          <w:tcPr>
            <w:tcW w:w="1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待遇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联系人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联系电话</w:t>
            </w:r>
          </w:p>
        </w:tc>
      </w:tr>
      <w:tr w:rsidR="00854E04" w:rsidTr="007F0B32">
        <w:trPr>
          <w:trHeight w:val="579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黑体"/>
                <w:color w:val="262626"/>
                <w:sz w:val="24"/>
              </w:rPr>
            </w:pPr>
          </w:p>
        </w:tc>
        <w:tc>
          <w:tcPr>
            <w:tcW w:w="15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黑体"/>
                <w:color w:val="262626"/>
                <w:sz w:val="24"/>
              </w:rPr>
            </w:pPr>
          </w:p>
        </w:tc>
        <w:tc>
          <w:tcPr>
            <w:tcW w:w="10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黑体"/>
                <w:color w:val="262626"/>
                <w:sz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学历学位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专业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黑体"/>
                <w:color w:val="262626"/>
                <w:sz w:val="24"/>
              </w:rPr>
            </w:pPr>
            <w:r>
              <w:rPr>
                <w:rFonts w:eastAsia="黑体"/>
                <w:color w:val="262626"/>
                <w:kern w:val="0"/>
                <w:sz w:val="24"/>
                <w:lang w:bidi="ar"/>
              </w:rPr>
              <w:t>职称</w:t>
            </w:r>
          </w:p>
        </w:tc>
        <w:tc>
          <w:tcPr>
            <w:tcW w:w="15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黑体"/>
                <w:color w:val="262626"/>
                <w:sz w:val="24"/>
              </w:rPr>
            </w:pP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黑体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黑体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黑体"/>
                <w:color w:val="262626"/>
                <w:sz w:val="24"/>
              </w:rPr>
            </w:pPr>
          </w:p>
        </w:tc>
      </w:tr>
      <w:tr w:rsidR="00854E04" w:rsidTr="007F0B32">
        <w:trPr>
          <w:trHeight w:val="721"/>
        </w:trPr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正大邵阳骨伤科医院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中医骨伤科医师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20</w:t>
            </w:r>
          </w:p>
        </w:tc>
        <w:tc>
          <w:tcPr>
            <w:tcW w:w="1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1985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年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月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日以后出生（具有中级职称的放宽到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1983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年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月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日以后出生；具有副高级及以上职称的放宽到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1980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年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月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1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日以后出生）</w:t>
            </w:r>
          </w:p>
        </w:tc>
        <w:tc>
          <w:tcPr>
            <w:tcW w:w="10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具有硕士研究生及以上学历学位（第一学历为全日制本科）或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 xml:space="preserve"> 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双一流大学、“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985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”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 xml:space="preserve"> 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“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211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”高校全日制本科毕业生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中医骨伤科专业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医院为职工缴纳</w:t>
            </w: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“</w:t>
            </w: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五险</w:t>
            </w:r>
            <w:proofErr w:type="gramStart"/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一</w:t>
            </w:r>
            <w:proofErr w:type="gramEnd"/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金</w:t>
            </w: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”</w:t>
            </w: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，按医院薪酬方案发放薪酬待遇；人才引进政策具体按本公告第三点执行。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熊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主任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0739-</w:t>
            </w:r>
            <w:r>
              <w:rPr>
                <w:rFonts w:eastAsia="仿宋_GB2312" w:hint="eastAsia"/>
                <w:color w:val="262626"/>
                <w:kern w:val="0"/>
                <w:sz w:val="24"/>
                <w:lang w:bidi="ar"/>
              </w:rPr>
              <w:t>3663713</w:t>
            </w:r>
          </w:p>
        </w:tc>
      </w:tr>
      <w:tr w:rsidR="00854E04" w:rsidTr="007F0B32">
        <w:trPr>
          <w:trHeight w:val="639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骨科医师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20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外科学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  <w:tr w:rsidR="00854E04" w:rsidTr="007F0B32">
        <w:trPr>
          <w:trHeight w:val="542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外科医师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6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外科学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  <w:tr w:rsidR="00854E04" w:rsidTr="007F0B32">
        <w:trPr>
          <w:trHeight w:val="563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内科医师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6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内科学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  <w:tr w:rsidR="00854E04" w:rsidTr="007F0B32">
        <w:trPr>
          <w:trHeight w:val="563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麻醉医师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6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麻醉专业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  <w:tr w:rsidR="00854E04" w:rsidTr="007F0B32">
        <w:trPr>
          <w:trHeight w:val="650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颌面外科医师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2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颌面外科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  <w:tr w:rsidR="00854E04" w:rsidTr="007F0B32">
        <w:trPr>
          <w:trHeight w:val="573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介入治疗医师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2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内科学或外科学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  <w:tr w:rsidR="00854E04" w:rsidTr="007F0B32">
        <w:trPr>
          <w:trHeight w:val="618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康复治疗医师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2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康复医学专业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  <w:tr w:rsidR="00854E04" w:rsidTr="007F0B32">
        <w:trPr>
          <w:trHeight w:val="650"/>
        </w:trPr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针灸推拿医师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2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0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针灸推拿专业</w:t>
            </w:r>
          </w:p>
        </w:tc>
        <w:tc>
          <w:tcPr>
            <w:tcW w:w="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widowControl/>
              <w:jc w:val="center"/>
              <w:textAlignment w:val="center"/>
              <w:rPr>
                <w:rFonts w:eastAsia="仿宋_GB2312"/>
                <w:color w:val="262626"/>
                <w:sz w:val="24"/>
              </w:rPr>
            </w:pPr>
            <w:r>
              <w:rPr>
                <w:rFonts w:eastAsia="仿宋_GB2312"/>
                <w:color w:val="262626"/>
                <w:kern w:val="0"/>
                <w:sz w:val="24"/>
                <w:lang w:bidi="ar"/>
              </w:rPr>
              <w:t>不限</w:t>
            </w:r>
          </w:p>
        </w:tc>
        <w:tc>
          <w:tcPr>
            <w:tcW w:w="14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854E04" w:rsidRDefault="00854E04" w:rsidP="007F0B32">
            <w:pPr>
              <w:jc w:val="center"/>
              <w:rPr>
                <w:rFonts w:eastAsia="仿宋_GB2312"/>
                <w:color w:val="262626"/>
                <w:sz w:val="24"/>
              </w:rPr>
            </w:pPr>
          </w:p>
        </w:tc>
      </w:tr>
    </w:tbl>
    <w:p w:rsidR="00854E04" w:rsidRDefault="00854E04" w:rsidP="00854E04">
      <w:pPr>
        <w:spacing w:line="560" w:lineRule="exact"/>
        <w:rPr>
          <w:color w:val="262626"/>
          <w:sz w:val="32"/>
          <w:szCs w:val="32"/>
        </w:rPr>
        <w:sectPr w:rsidR="00854E04">
          <w:footerReference w:type="default" r:id="rId5"/>
          <w:pgSz w:w="16838" w:h="11906" w:orient="landscape"/>
          <w:pgMar w:top="1587" w:right="1814" w:bottom="1587" w:left="1701" w:header="851" w:footer="992" w:gutter="0"/>
          <w:cols w:space="720"/>
          <w:docGrid w:type="lines" w:linePitch="323"/>
        </w:sectPr>
      </w:pPr>
    </w:p>
    <w:p w:rsidR="001C0F76" w:rsidRPr="00854E04" w:rsidRDefault="001C0F76" w:rsidP="00854E04"/>
    <w:sectPr w:rsidR="001C0F76" w:rsidRPr="00854E04" w:rsidSect="0048505C">
      <w:pgSz w:w="11906" w:h="16838"/>
      <w:pgMar w:top="1758" w:right="1474" w:bottom="181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E04" w:rsidRDefault="00854E04">
    <w:pPr>
      <w:pStyle w:val="a6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3D49FA" wp14:editId="6F4BEBD6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284480"/>
              <wp:effectExtent l="0" t="0" r="12065" b="15240"/>
              <wp:wrapNone/>
              <wp:docPr id="26" name="文本框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4935" cy="28448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854E04" w:rsidRDefault="00854E04">
                          <w:pPr>
                            <w:pStyle w:val="a6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Pr="00854E04">
                            <w:rPr>
                              <w:noProof/>
                              <w:lang w:val="zh-CN" w:eastAsia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:rsidR="00854E04" w:rsidRDefault="00854E04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6" o:spid="_x0000_s1026" type="#_x0000_t202" style="position:absolute;left:0;text-align:left;margin-left:0;margin-top:0;width:9.05pt;height:22.4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" filled="f" stroked="f" strokeweight=".5pt">
              <v:path arrowok="t"/>
              <v:textbox style="mso-fit-shape-to-text:t" inset="0,0,0,0">
                <w:txbxContent>
                  <w:p w:rsidR="00854E04" w:rsidRDefault="00854E04">
                    <w:pPr>
                      <w:pStyle w:val="a6"/>
                      <w:jc w:val="right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Pr="00854E04">
                      <w:rPr>
                        <w:noProof/>
                        <w:lang w:val="zh-CN" w:eastAsia="zh-CN"/>
                      </w:rPr>
                      <w:t>1</w:t>
                    </w:r>
                    <w:r>
                      <w:fldChar w:fldCharType="end"/>
                    </w:r>
                  </w:p>
                  <w:p w:rsidR="00854E04" w:rsidRDefault="00854E04"/>
                </w:txbxContent>
              </v:textbox>
              <w10:wrap anchorx="margin"/>
            </v:shape>
          </w:pict>
        </mc:Fallback>
      </mc:AlternateContent>
    </w:r>
  </w:p>
  <w:p w:rsidR="00854E04" w:rsidRDefault="00854E04">
    <w:pPr>
      <w:pStyle w:val="a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662"/>
    <w:rsid w:val="00073346"/>
    <w:rsid w:val="001C0F76"/>
    <w:rsid w:val="001E3332"/>
    <w:rsid w:val="00200459"/>
    <w:rsid w:val="00227C4F"/>
    <w:rsid w:val="00300FD9"/>
    <w:rsid w:val="00303478"/>
    <w:rsid w:val="003A4701"/>
    <w:rsid w:val="003B273E"/>
    <w:rsid w:val="00400CB3"/>
    <w:rsid w:val="00444374"/>
    <w:rsid w:val="00472F20"/>
    <w:rsid w:val="0048505C"/>
    <w:rsid w:val="00594A0F"/>
    <w:rsid w:val="00596B69"/>
    <w:rsid w:val="00666678"/>
    <w:rsid w:val="007B1DED"/>
    <w:rsid w:val="00854E04"/>
    <w:rsid w:val="008F0BAF"/>
    <w:rsid w:val="00915304"/>
    <w:rsid w:val="009A5611"/>
    <w:rsid w:val="00A96542"/>
    <w:rsid w:val="00B11896"/>
    <w:rsid w:val="00B62921"/>
    <w:rsid w:val="00BC362B"/>
    <w:rsid w:val="00BD3971"/>
    <w:rsid w:val="00C51380"/>
    <w:rsid w:val="00CB53CA"/>
    <w:rsid w:val="00D52130"/>
    <w:rsid w:val="00D97E2E"/>
    <w:rsid w:val="00DA43CC"/>
    <w:rsid w:val="00E30FEB"/>
    <w:rsid w:val="00EB5662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nhideWhenUsed/>
    <w:qFormat/>
    <w:rsid w:val="00300F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character" w:customStyle="1" w:styleId="apple-converted-space">
    <w:name w:val="apple-converted-space"/>
    <w:basedOn w:val="a0"/>
    <w:rsid w:val="009A5611"/>
  </w:style>
  <w:style w:type="paragraph" w:customStyle="1" w:styleId="western">
    <w:name w:val="western"/>
    <w:basedOn w:val="a"/>
    <w:rsid w:val="0007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脚 Char"/>
    <w:link w:val="a6"/>
    <w:uiPriority w:val="99"/>
    <w:qFormat/>
    <w:rsid w:val="00854E0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4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4E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nhideWhenUsed/>
    <w:qFormat/>
    <w:rsid w:val="00300F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character" w:customStyle="1" w:styleId="apple-converted-space">
    <w:name w:val="apple-converted-space"/>
    <w:basedOn w:val="a0"/>
    <w:rsid w:val="009A5611"/>
  </w:style>
  <w:style w:type="paragraph" w:customStyle="1" w:styleId="western">
    <w:name w:val="western"/>
    <w:basedOn w:val="a"/>
    <w:rsid w:val="00073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脚 Char"/>
    <w:link w:val="a6"/>
    <w:uiPriority w:val="99"/>
    <w:qFormat/>
    <w:rsid w:val="00854E0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54E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854E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4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9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4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0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4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1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22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30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38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74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9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56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3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06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13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0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6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2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1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90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36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5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0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57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39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</Words>
  <Characters>465</Characters>
  <Application>Microsoft Office Word</Application>
  <DocSecurity>0</DocSecurity>
  <Lines>3</Lines>
  <Paragraphs>1</Paragraphs>
  <ScaleCrop>false</ScaleCrop>
  <Company>微软中国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2020-06-01T08:48:00Z</dcterms:created>
  <dcterms:modified xsi:type="dcterms:W3CDTF">2020-06-01T08:48:00Z</dcterms:modified>
</cp:coreProperties>
</file>