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20" w:lineRule="atLeast"/>
        <w:ind w:left="0" w:right="0" w:firstLine="420"/>
        <w:jc w:val="left"/>
        <w:rPr>
          <w:rFonts w:ascii="微软雅黑" w:hAnsi="微软雅黑" w:eastAsia="微软雅黑" w:cs="微软雅黑"/>
          <w:color w:val="333333"/>
        </w:rPr>
      </w:pPr>
      <w:r>
        <w:rPr>
          <w:rFonts w:hint="eastAsia" w:ascii="微软雅黑" w:hAnsi="微软雅黑" w:eastAsia="微软雅黑" w:cs="微软雅黑"/>
          <w:color w:val="333333"/>
          <w:bdr w:val="none" w:color="auto" w:sz="0" w:space="0"/>
        </w:rPr>
        <w:t>招聘岗位</w:t>
      </w:r>
    </w:p>
    <w:tbl>
      <w:tblPr>
        <w:tblW w:w="9420" w:type="dxa"/>
        <w:tblInd w:w="9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900"/>
        <w:gridCol w:w="840"/>
        <w:gridCol w:w="4785"/>
        <w:gridCol w:w="90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ascii="仿宋_GB2312" w:hAnsi="微软雅黑" w:eastAsia="仿宋_GB2312" w:cs="仿宋_GB2312"/>
                <w:b/>
                <w:color w:val="333333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color w:val="333333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8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4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color w:val="333333"/>
                <w:sz w:val="24"/>
                <w:szCs w:val="24"/>
                <w:bdr w:val="none" w:color="auto" w:sz="0" w:space="0"/>
              </w:rPr>
              <w:t>招聘条件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color w:val="333333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凤冈镇卫生院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中专以上学历，有护士资格证，限宜黄户籍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影像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医学影像专业，大专及以上学历，有医师执业证，宜黄户籍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中港镇中心卫生院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中专以上文化，有护士资格证，限宜黄户籍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中港蓝水卫生院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中专以上学历，护</w:t>
            </w:r>
            <w:r>
              <w:rPr>
                <w:rFonts w:hint="eastAsia" w:ascii="宋体" w:hAnsi="宋体" w:eastAsia="宋体" w:cs="宋体"/>
                <w:color w:val="333333"/>
                <w:sz w:val="22"/>
                <w:szCs w:val="22"/>
                <w:bdr w:val="none" w:color="auto" w:sz="0" w:space="0"/>
              </w:rPr>
              <w:t>理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专业毕业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检验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大专以上学历，检验专业或医学相关专业毕业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全日制西医或中西医结合临床专业毕业，具有执业助理医师资格证可放宽（男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周岁女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40周岁）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黄陂镇白竹卫生院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中专以上学历，有护士资格证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，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东陂卫生院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中医专业，全日制中专及以上学历，男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周岁以内，女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40周岁以内，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药剂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药学专业毕业，限宜黄户籍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临床专业毕业，中专及以上学历,限宜黄户籍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神岗乡卫生院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护理专业，全日制中专及以上学历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中医专业，全日制中专及以上学历，有执业助理中医师及以上证书，限宜黄户籍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圳口乡卫生院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中专以上学历，有护士资格证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黎溪镇中心卫生院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中专以上学历，有护士资格证，限宜黄户籍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中医专业，有执业助理中医师以上证书可放宽（男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周岁女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40周岁）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全日制大专以上学历，临床专业毕业，限宜黄户籍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新丰乡卫生院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中专及以上学历，有执业助理医生证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中专以上学历，护理专业毕业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中医专业，全日制中专及以上学历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检验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大专以上学历，检验专业或医学相关专业毕业，限宜黄户籍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南源乡卫生院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西医临床专业毕业，大专及以上学历，具有执业助理医师资格证可放宽（男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周岁女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40周岁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中医专业毕业，大专及以上学历，具有中医医师资格证年龄可放宽（男45周岁女40周岁）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药剂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药学专业毕业，有执业资格证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影像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影像专业或相关医学(如临床）毕业，中专及以上学历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二都镇卫生院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中专及以上学历，有护士资格证，限宜黄户籍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中医专业，全日制中专及以上学历，有执业助理中医师及以上证书，限宜黄户籍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棠阴中心卫生院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护理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中专以上学历，有护士资格证, 限宜黄户籍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桃陂卫生院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临床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西医临床专业毕业，大专及以上学历，具有执业助理医师资格证可放宽（男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45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周岁女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  <w:bdr w:val="none" w:color="auto" w:sz="0" w:space="0"/>
              </w:rPr>
              <w:t>40周岁</w:t>
            </w:r>
            <w:r>
              <w:rPr>
                <w:rFonts w:hint="default" w:ascii="仿宋_GB2312" w:hAnsi="微软雅黑" w:eastAsia="仿宋_GB2312" w:cs="仿宋_GB2312"/>
                <w:color w:val="333333"/>
                <w:sz w:val="22"/>
                <w:szCs w:val="22"/>
                <w:bdr w:val="none" w:color="auto" w:sz="0" w:space="0"/>
              </w:rPr>
              <w:t>）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5" w:hRule="atLeast"/>
        </w:trPr>
        <w:tc>
          <w:tcPr>
            <w:tcW w:w="19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33</w:t>
            </w:r>
          </w:p>
        </w:tc>
        <w:tc>
          <w:tcPr>
            <w:tcW w:w="4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CB0011"/>
    <w:rsid w:val="40CB0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2020-06-01T08:15:00Z</dcterms:created>
  <dc:creator>秋叶夏花</dc:creator>
  <cp:lastModifiedBy>秋叶夏花</cp:lastModifiedBy>
  <dcterms:modified xsi:type="dcterms:W3CDTF">2020-06-01T09:02:29Z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