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F18" w:rsidRPr="006451E1" w:rsidRDefault="006451E1" w:rsidP="001013E1">
      <w:pPr>
        <w:ind w:firstLineChars="150" w:firstLine="482"/>
        <w:jc w:val="center"/>
        <w:rPr>
          <w:b/>
          <w:sz w:val="32"/>
          <w:szCs w:val="32"/>
        </w:rPr>
      </w:pPr>
      <w:r w:rsidRPr="006451E1">
        <w:rPr>
          <w:rFonts w:hint="eastAsia"/>
          <w:b/>
          <w:sz w:val="32"/>
          <w:szCs w:val="32"/>
        </w:rPr>
        <w:t>基础知识</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b/>
          <w:color w:val="333333"/>
        </w:rPr>
      </w:pPr>
      <w:r w:rsidRPr="001013E1">
        <w:rPr>
          <w:rFonts w:asciiTheme="minorEastAsia" w:eastAsiaTheme="minorEastAsia" w:hAnsiTheme="minorEastAsia" w:hint="eastAsia"/>
          <w:b/>
          <w:color w:val="333333"/>
        </w:rPr>
        <w:t>【知识点名称】</w:t>
      </w:r>
      <w:r w:rsidRPr="00D0016B">
        <w:rPr>
          <w:rFonts w:asciiTheme="minorEastAsia" w:eastAsiaTheme="minorEastAsia" w:hAnsiTheme="minorEastAsia" w:hint="eastAsia"/>
          <w:b/>
          <w:color w:val="333333"/>
        </w:rPr>
        <w:t>普鲁卡因的化学性质及分析方法汇总</w:t>
      </w:r>
    </w:p>
    <w:p w:rsidR="006451E1" w:rsidRPr="001013E1" w:rsidRDefault="006451E1" w:rsidP="006451E1">
      <w:pPr>
        <w:pStyle w:val="a5"/>
        <w:spacing w:before="0" w:beforeAutospacing="0" w:after="240" w:afterAutospacing="0" w:line="360" w:lineRule="auto"/>
        <w:ind w:firstLine="480"/>
        <w:rPr>
          <w:rFonts w:asciiTheme="minorEastAsia" w:eastAsiaTheme="minorEastAsia" w:hAnsiTheme="minorEastAsia"/>
          <w:b/>
          <w:color w:val="333333"/>
        </w:rPr>
      </w:pPr>
      <w:r w:rsidRPr="001013E1">
        <w:rPr>
          <w:rFonts w:asciiTheme="minorEastAsia" w:eastAsiaTheme="minorEastAsia" w:hAnsiTheme="minorEastAsia" w:hint="eastAsia"/>
          <w:b/>
          <w:color w:val="333333"/>
        </w:rPr>
        <w:t>【考频指数】★★★★★</w:t>
      </w:r>
    </w:p>
    <w:p w:rsidR="006451E1" w:rsidRPr="001013E1" w:rsidRDefault="006451E1" w:rsidP="006451E1">
      <w:pPr>
        <w:pStyle w:val="a5"/>
        <w:spacing w:before="0" w:beforeAutospacing="0" w:after="240" w:afterAutospacing="0" w:line="360" w:lineRule="auto"/>
        <w:ind w:firstLine="480"/>
        <w:rPr>
          <w:rFonts w:asciiTheme="minorEastAsia" w:eastAsiaTheme="minorEastAsia" w:hAnsiTheme="minorEastAsia"/>
          <w:b/>
          <w:color w:val="333333"/>
        </w:rPr>
      </w:pPr>
      <w:r w:rsidRPr="001013E1">
        <w:rPr>
          <w:rFonts w:asciiTheme="minorEastAsia" w:eastAsiaTheme="minorEastAsia" w:hAnsiTheme="minorEastAsia" w:hint="eastAsia"/>
          <w:b/>
          <w:color w:val="333333"/>
        </w:rPr>
        <w:t>【考点精讲】</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1.化学性质汇总</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（1）分子中含有酯键，易被水解。水解后生成对氨基苯甲酸和二乙氨基乙醇，局麻作用消失。</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（2）在一定条件下对氨基苯甲酸可进一步脱羧生成有毒的苯胺；</w:t>
      </w:r>
      <w:proofErr w:type="gramStart"/>
      <w:r w:rsidRPr="00D0016B">
        <w:rPr>
          <w:rFonts w:asciiTheme="minorEastAsia" w:eastAsiaTheme="minorEastAsia" w:hAnsiTheme="minorEastAsia" w:hint="eastAsia"/>
          <w:color w:val="000000"/>
        </w:rPr>
        <w:t>有芳伯氨基</w:t>
      </w:r>
      <w:proofErr w:type="gramEnd"/>
      <w:r w:rsidRPr="00D0016B">
        <w:rPr>
          <w:rFonts w:asciiTheme="minorEastAsia" w:eastAsiaTheme="minorEastAsia" w:hAnsiTheme="minorEastAsia" w:hint="eastAsia"/>
          <w:color w:val="000000"/>
        </w:rPr>
        <w:t>，易被氧化变色。</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（3）本品为局麻药，作用较强，毒性较小，时效较短。</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（4）临床主要用于浸润麻醉和传导麻醉，因其穿透力较差，一般不用于表面麻醉。</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2.鉴别及分析方法</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（1）鉴别反应</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芳香第一</w:t>
      </w:r>
      <w:proofErr w:type="gramStart"/>
      <w:r w:rsidRPr="00D0016B">
        <w:rPr>
          <w:rFonts w:asciiTheme="minorEastAsia" w:eastAsiaTheme="minorEastAsia" w:hAnsiTheme="minorEastAsia" w:hint="eastAsia"/>
          <w:color w:val="000000"/>
        </w:rPr>
        <w:t>胺</w:t>
      </w:r>
      <w:proofErr w:type="gramEnd"/>
      <w:r w:rsidRPr="00D0016B">
        <w:rPr>
          <w:rFonts w:asciiTheme="minorEastAsia" w:eastAsiaTheme="minorEastAsia" w:hAnsiTheme="minorEastAsia" w:hint="eastAsia"/>
          <w:color w:val="000000"/>
        </w:rPr>
        <w:t>反应，又称重氮化-偶合反应，用于鉴别芳香第一胺（</w:t>
      </w:r>
      <w:proofErr w:type="gramStart"/>
      <w:r w:rsidRPr="00D0016B">
        <w:rPr>
          <w:rFonts w:asciiTheme="minorEastAsia" w:eastAsiaTheme="minorEastAsia" w:hAnsiTheme="minorEastAsia" w:hint="eastAsia"/>
          <w:color w:val="000000"/>
        </w:rPr>
        <w:t>即芳伯</w:t>
      </w:r>
      <w:proofErr w:type="gramEnd"/>
      <w:r w:rsidRPr="00D0016B">
        <w:rPr>
          <w:rFonts w:asciiTheme="minorEastAsia" w:eastAsiaTheme="minorEastAsia" w:hAnsiTheme="minorEastAsia" w:hint="eastAsia"/>
          <w:color w:val="000000"/>
        </w:rPr>
        <w:t>氨）。</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proofErr w:type="gramStart"/>
      <w:r w:rsidRPr="00D0016B">
        <w:rPr>
          <w:rFonts w:asciiTheme="minorEastAsia" w:eastAsiaTheme="minorEastAsia" w:hAnsiTheme="minorEastAsia" w:hint="eastAsia"/>
          <w:color w:val="000000"/>
        </w:rPr>
        <w:t>芳伯氨基</w:t>
      </w:r>
      <w:proofErr w:type="gramEnd"/>
      <w:r w:rsidRPr="00D0016B">
        <w:rPr>
          <w:rFonts w:asciiTheme="minorEastAsia" w:eastAsiaTheme="minorEastAsia" w:hAnsiTheme="minorEastAsia" w:hint="eastAsia"/>
          <w:color w:val="000000"/>
        </w:rPr>
        <w:t>，在盐酸介质中与亚硝酸钠作用，生成重氮盐，重氮化盐进一步与碱性β-萘酚偶合，生成由粉红色到猩红色沉淀。</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（2）检查</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特殊杂质：对氨基苯甲酸——HPLC法。</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（3）含量测定</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lastRenderedPageBreak/>
        <w:t>盐酸普鲁卡因分子结构中含有芳香伯胺，《中国药典》采用亚硝酸钠滴定法进行含量测定，</w:t>
      </w:r>
      <w:proofErr w:type="gramStart"/>
      <w:r w:rsidRPr="00D0016B">
        <w:rPr>
          <w:rFonts w:asciiTheme="minorEastAsia" w:eastAsiaTheme="minorEastAsia" w:hAnsiTheme="minorEastAsia" w:hint="eastAsia"/>
          <w:color w:val="000000"/>
        </w:rPr>
        <w:t>用永停</w:t>
      </w:r>
      <w:proofErr w:type="gramEnd"/>
      <w:r w:rsidRPr="00D0016B">
        <w:rPr>
          <w:rFonts w:asciiTheme="minorEastAsia" w:eastAsiaTheme="minorEastAsia" w:hAnsiTheme="minorEastAsia" w:hint="eastAsia"/>
          <w:color w:val="000000"/>
        </w:rPr>
        <w:t>法指示终点。</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溶剂：盐酸，加溴化钾</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滴定液：亚硝酸钠滴定液</w:t>
      </w:r>
    </w:p>
    <w:p w:rsidR="006451E1" w:rsidRPr="00D0016B" w:rsidRDefault="006451E1" w:rsidP="006451E1">
      <w:pPr>
        <w:pStyle w:val="a5"/>
        <w:spacing w:after="24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终点判断：</w:t>
      </w:r>
      <w:proofErr w:type="gramStart"/>
      <w:r w:rsidRPr="00D0016B">
        <w:rPr>
          <w:rFonts w:asciiTheme="minorEastAsia" w:eastAsiaTheme="minorEastAsia" w:hAnsiTheme="minorEastAsia" w:hint="eastAsia"/>
          <w:color w:val="000000"/>
        </w:rPr>
        <w:t>永停法</w:t>
      </w:r>
      <w:proofErr w:type="gramEnd"/>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000000"/>
        </w:rPr>
      </w:pPr>
      <w:r w:rsidRPr="00D0016B">
        <w:rPr>
          <w:rFonts w:asciiTheme="minorEastAsia" w:eastAsiaTheme="minorEastAsia" w:hAnsiTheme="minorEastAsia" w:hint="eastAsia"/>
          <w:color w:val="000000"/>
        </w:rPr>
        <w:t>反应摩尔比：1:1</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shd w:val="clear" w:color="auto" w:fill="008080"/>
        </w:rPr>
      </w:pPr>
      <w:r w:rsidRPr="001013E1">
        <w:rPr>
          <w:rFonts w:asciiTheme="minorEastAsia" w:eastAsiaTheme="minorEastAsia" w:hAnsiTheme="minorEastAsia" w:hint="eastAsia"/>
          <w:b/>
          <w:color w:val="333333"/>
        </w:rPr>
        <w:t>【进阶攻略】</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rPr>
      </w:pPr>
      <w:r w:rsidRPr="00D0016B">
        <w:rPr>
          <w:rFonts w:asciiTheme="minorEastAsia" w:eastAsiaTheme="minorEastAsia" w:hAnsiTheme="minorEastAsia" w:hint="eastAsia"/>
          <w:color w:val="000000"/>
        </w:rPr>
        <w:t>药物专属性的鉴别方法是药物分析考查的热点，复习药物分析时可以结合药物化学的内容，由药物的化学性质和结构联系其分析方法，从而更好的掌握。</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1.关于盐酸普鲁卡因的性质正确的是</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A.结构中</w:t>
      </w:r>
      <w:proofErr w:type="gramStart"/>
      <w:r w:rsidRPr="00D0016B">
        <w:rPr>
          <w:rFonts w:asciiTheme="minorEastAsia" w:eastAsiaTheme="minorEastAsia" w:hAnsiTheme="minorEastAsia" w:hint="eastAsia"/>
          <w:color w:val="333333"/>
        </w:rPr>
        <w:t>有芳伯氨基</w:t>
      </w:r>
      <w:proofErr w:type="gramEnd"/>
      <w:r w:rsidRPr="00D0016B">
        <w:rPr>
          <w:rFonts w:asciiTheme="minorEastAsia" w:eastAsiaTheme="minorEastAsia" w:hAnsiTheme="minorEastAsia" w:hint="eastAsia"/>
          <w:color w:val="333333"/>
        </w:rPr>
        <w:t>，易氧化变色</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B.不易水解</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C.本品最稳定的pH是7.0</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D.对紫外线和重金属稳定</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E.为达到最好灭菌效果，可延长灭菌时间</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2.盐酸普鲁卡因容易氧化变色的原因是含有</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A.酯键</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B.羧基</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lastRenderedPageBreak/>
        <w:t>C.</w:t>
      </w:r>
      <w:proofErr w:type="gramStart"/>
      <w:r w:rsidRPr="00D0016B">
        <w:rPr>
          <w:rFonts w:asciiTheme="minorEastAsia" w:eastAsiaTheme="minorEastAsia" w:hAnsiTheme="minorEastAsia" w:hint="eastAsia"/>
          <w:color w:val="333333"/>
        </w:rPr>
        <w:t>芳伯氨基</w:t>
      </w:r>
      <w:proofErr w:type="gramEnd"/>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D.对氨基</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E.苯环</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3.采用亚硝酸钠滴定法测定普鲁卡因含量时，</w:t>
      </w:r>
      <w:proofErr w:type="spellStart"/>
      <w:r w:rsidRPr="00D0016B">
        <w:rPr>
          <w:rFonts w:asciiTheme="minorEastAsia" w:eastAsiaTheme="minorEastAsia" w:hAnsiTheme="minorEastAsia" w:hint="eastAsia"/>
          <w:color w:val="333333"/>
        </w:rPr>
        <w:t>lml</w:t>
      </w:r>
      <w:proofErr w:type="spellEnd"/>
      <w:r w:rsidRPr="00D0016B">
        <w:rPr>
          <w:rFonts w:asciiTheme="minorEastAsia" w:eastAsiaTheme="minorEastAsia" w:hAnsiTheme="minorEastAsia" w:hint="eastAsia"/>
          <w:color w:val="333333"/>
        </w:rPr>
        <w:t>的亚硝酸钠滴定液（0.1mol</w:t>
      </w:r>
      <w:r>
        <w:rPr>
          <w:rFonts w:asciiTheme="minorEastAsia" w:eastAsiaTheme="minorEastAsia" w:hAnsiTheme="minorEastAsia" w:hint="eastAsia"/>
          <w:color w:val="333333"/>
        </w:rPr>
        <w:t>/</w:t>
      </w:r>
      <w:r w:rsidRPr="00D0016B">
        <w:rPr>
          <w:rFonts w:asciiTheme="minorEastAsia" w:eastAsiaTheme="minorEastAsia" w:hAnsiTheme="minorEastAsia" w:hint="eastAsia"/>
          <w:color w:val="333333"/>
        </w:rPr>
        <w:t>L）相当于盐酸普鲁卡因的量是（盐酸普鲁卡因的分子量是272.77）</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A.27.28g</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B.27.28mg</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C.54.56g</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D.13.64mg</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color w:val="333333"/>
        </w:rPr>
        <w:t>E.54.56mg</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【知识点随手练参考答案及解析】</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1.【答案及解析】A。盐酸普鲁卡因分子中有酯键，易水解。温度升高，水解速度增加，故要严格控制灭菌时间。结构中</w:t>
      </w:r>
      <w:proofErr w:type="gramStart"/>
      <w:r w:rsidRPr="00D0016B">
        <w:rPr>
          <w:rFonts w:asciiTheme="minorEastAsia" w:eastAsiaTheme="minorEastAsia" w:hAnsiTheme="minorEastAsia" w:hint="eastAsia"/>
          <w:color w:val="333333"/>
        </w:rPr>
        <w:t>有芳伯氨基</w:t>
      </w:r>
      <w:proofErr w:type="gramEnd"/>
      <w:r w:rsidRPr="00D0016B">
        <w:rPr>
          <w:rFonts w:asciiTheme="minorEastAsia" w:eastAsiaTheme="minorEastAsia" w:hAnsiTheme="minorEastAsia" w:hint="eastAsia"/>
          <w:color w:val="333333"/>
        </w:rPr>
        <w:t>，易氧化变色。pH值增加、紫外线、氧、重金属可加速氧化变色。本品最稳定的pH值为3～3.5。</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2.【答案及解析】 C。盐酸普鲁卡因</w:t>
      </w:r>
      <w:proofErr w:type="gramStart"/>
      <w:r w:rsidRPr="00D0016B">
        <w:rPr>
          <w:rFonts w:asciiTheme="minorEastAsia" w:eastAsiaTheme="minorEastAsia" w:hAnsiTheme="minorEastAsia" w:hint="eastAsia"/>
          <w:color w:val="333333"/>
        </w:rPr>
        <w:t>有芳伯氨基</w:t>
      </w:r>
      <w:proofErr w:type="gramEnd"/>
      <w:r w:rsidRPr="00D0016B">
        <w:rPr>
          <w:rFonts w:asciiTheme="minorEastAsia" w:eastAsiaTheme="minorEastAsia" w:hAnsiTheme="minorEastAsia" w:hint="eastAsia"/>
          <w:color w:val="333333"/>
        </w:rPr>
        <w:t>，易被氧化变色，当pH增大和温度升高均可加速氧化，紫外线、氧、重金属离子和氧化剂可加速氧化变色。</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3. 【答案及解析】B。</w:t>
      </w:r>
    </w:p>
    <w:p w:rsidR="006451E1" w:rsidRPr="00D0016B" w:rsidRDefault="006451E1" w:rsidP="006451E1">
      <w:pPr>
        <w:pStyle w:val="a5"/>
        <w:spacing w:after="24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盐酸普鲁卡因含量测定方法：取本品约0.6g，精密称定，照永停滴定法，在15～25℃，用亚硝酸钠滴定液(0.1mol</w:t>
      </w:r>
      <w:r>
        <w:rPr>
          <w:rFonts w:asciiTheme="minorEastAsia" w:eastAsiaTheme="minorEastAsia" w:hAnsiTheme="minorEastAsia" w:hint="eastAsia"/>
          <w:color w:val="333333"/>
        </w:rPr>
        <w:t>/</w:t>
      </w:r>
      <w:r w:rsidRPr="00D0016B">
        <w:rPr>
          <w:rFonts w:asciiTheme="minorEastAsia" w:eastAsiaTheme="minorEastAsia" w:hAnsiTheme="minorEastAsia" w:hint="eastAsia"/>
          <w:color w:val="333333"/>
        </w:rPr>
        <w:t>L)滴定。每1ml亚硝酸钠滴定液(0.1mol</w:t>
      </w:r>
      <w:r>
        <w:rPr>
          <w:rFonts w:asciiTheme="minorEastAsia" w:eastAsiaTheme="minorEastAsia" w:hAnsiTheme="minorEastAsia" w:hint="eastAsia"/>
          <w:color w:val="333333"/>
        </w:rPr>
        <w:t>/</w:t>
      </w:r>
      <w:r w:rsidRPr="00D0016B">
        <w:rPr>
          <w:rFonts w:asciiTheme="minorEastAsia" w:eastAsiaTheme="minorEastAsia" w:hAnsiTheme="minorEastAsia" w:hint="eastAsia"/>
          <w:color w:val="333333"/>
        </w:rPr>
        <w:t>L)相当于27.28mg的盐酸普鲁卡因(C</w:t>
      </w:r>
      <w:r w:rsidRPr="00E573F8">
        <w:rPr>
          <w:rFonts w:asciiTheme="minorEastAsia" w:eastAsiaTheme="minorEastAsia" w:hAnsiTheme="minorEastAsia" w:hint="eastAsia"/>
          <w:color w:val="333333"/>
          <w:vertAlign w:val="subscript"/>
        </w:rPr>
        <w:t>13</w:t>
      </w:r>
      <w:r w:rsidRPr="00D0016B">
        <w:rPr>
          <w:rFonts w:asciiTheme="minorEastAsia" w:eastAsiaTheme="minorEastAsia" w:hAnsiTheme="minorEastAsia" w:hint="eastAsia"/>
          <w:color w:val="333333"/>
        </w:rPr>
        <w:t>H</w:t>
      </w:r>
      <w:r w:rsidRPr="00E573F8">
        <w:rPr>
          <w:rFonts w:asciiTheme="minorEastAsia" w:eastAsiaTheme="minorEastAsia" w:hAnsiTheme="minorEastAsia" w:hint="eastAsia"/>
          <w:color w:val="333333"/>
          <w:vertAlign w:val="subscript"/>
        </w:rPr>
        <w:t>2O</w:t>
      </w:r>
      <w:r w:rsidRPr="00D0016B">
        <w:rPr>
          <w:rFonts w:asciiTheme="minorEastAsia" w:eastAsiaTheme="minorEastAsia" w:hAnsiTheme="minorEastAsia" w:hint="eastAsia"/>
          <w:color w:val="333333"/>
        </w:rPr>
        <w:t>N</w:t>
      </w:r>
      <w:r w:rsidRPr="00E573F8">
        <w:rPr>
          <w:rFonts w:asciiTheme="minorEastAsia" w:eastAsiaTheme="minorEastAsia" w:hAnsiTheme="minorEastAsia" w:hint="eastAsia"/>
          <w:color w:val="333333"/>
          <w:vertAlign w:val="subscript"/>
        </w:rPr>
        <w:t>2</w:t>
      </w:r>
      <w:r w:rsidRPr="00D0016B">
        <w:rPr>
          <w:rFonts w:asciiTheme="minorEastAsia" w:eastAsiaTheme="minorEastAsia" w:hAnsiTheme="minorEastAsia" w:hint="eastAsia"/>
          <w:color w:val="333333"/>
        </w:rPr>
        <w:t>O</w:t>
      </w:r>
      <w:r w:rsidRPr="00E573F8">
        <w:rPr>
          <w:rFonts w:asciiTheme="minorEastAsia" w:eastAsiaTheme="minorEastAsia" w:hAnsiTheme="minorEastAsia" w:hint="eastAsia"/>
          <w:color w:val="333333"/>
          <w:vertAlign w:val="subscript"/>
        </w:rPr>
        <w:t>2</w:t>
      </w:r>
      <w:r w:rsidRPr="00D0016B">
        <w:rPr>
          <w:rFonts w:asciiTheme="minorEastAsia" w:eastAsiaTheme="minorEastAsia" w:hAnsiTheme="minorEastAsia" w:hint="eastAsia"/>
          <w:color w:val="333333"/>
        </w:rPr>
        <w:t>·</w:t>
      </w:r>
      <w:proofErr w:type="spellStart"/>
      <w:r w:rsidRPr="00D0016B">
        <w:rPr>
          <w:rFonts w:asciiTheme="minorEastAsia" w:eastAsiaTheme="minorEastAsia" w:hAnsiTheme="minorEastAsia" w:hint="eastAsia"/>
          <w:color w:val="333333"/>
        </w:rPr>
        <w:t>HCl</w:t>
      </w:r>
      <w:proofErr w:type="spellEnd"/>
      <w:r w:rsidRPr="00D0016B">
        <w:rPr>
          <w:rFonts w:asciiTheme="minorEastAsia" w:eastAsiaTheme="minorEastAsia" w:hAnsiTheme="minorEastAsia" w:hint="eastAsia"/>
          <w:color w:val="333333"/>
        </w:rPr>
        <w:t>)。</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lastRenderedPageBreak/>
        <w:t>滴定原理同芳香第一胺的鉴别项下。由重氮化反应可知，1mol的亚硝酸钠相当于1mol的盐酸普鲁卡因，盐酸普鲁卡因的分子量为272.77，所以滴定度T=0.1×272.77=27.28(mg)。</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b/>
          <w:color w:val="333333"/>
        </w:rPr>
      </w:pPr>
      <w:r w:rsidRPr="001013E1">
        <w:rPr>
          <w:rFonts w:asciiTheme="minorEastAsia" w:eastAsiaTheme="minorEastAsia" w:hAnsiTheme="minorEastAsia" w:hint="eastAsia"/>
          <w:b/>
          <w:color w:val="333333"/>
        </w:rPr>
        <w:t>【知识点名称】</w:t>
      </w:r>
      <w:r w:rsidRPr="00D0016B">
        <w:rPr>
          <w:rFonts w:asciiTheme="minorEastAsia" w:eastAsiaTheme="minorEastAsia" w:hAnsiTheme="minorEastAsia" w:hint="eastAsia"/>
          <w:b/>
          <w:color w:val="333333"/>
        </w:rPr>
        <w:t>苯巴比妥的化学性质及分析方法汇总</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【考频指数】</w:t>
      </w:r>
      <w:r w:rsidRPr="00D0016B">
        <w:rPr>
          <w:rFonts w:asciiTheme="minorEastAsia" w:eastAsiaTheme="minorEastAsia" w:hAnsiTheme="minorEastAsia" w:hint="eastAsia"/>
          <w:color w:val="333333"/>
        </w:rPr>
        <w:t>★★★★★</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【考点精讲】</w:t>
      </w:r>
    </w:p>
    <w:p w:rsidR="006451E1" w:rsidRPr="00D0016B" w:rsidRDefault="006451E1" w:rsidP="006451E1">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1.结构特点及理化通性</w:t>
      </w:r>
    </w:p>
    <w:p w:rsidR="006451E1" w:rsidRPr="00D0016B" w:rsidRDefault="006451E1" w:rsidP="006451E1">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巴比妥类药物为丙二酰</w:t>
      </w:r>
      <w:proofErr w:type="gramStart"/>
      <w:r w:rsidRPr="00D0016B">
        <w:rPr>
          <w:rFonts w:asciiTheme="minorEastAsia" w:hAnsiTheme="minorEastAsia" w:cs="宋体" w:hint="eastAsia"/>
          <w:color w:val="333333"/>
          <w:kern w:val="0"/>
          <w:sz w:val="24"/>
          <w:szCs w:val="24"/>
        </w:rPr>
        <w:t>脲</w:t>
      </w:r>
      <w:proofErr w:type="gramEnd"/>
      <w:r w:rsidRPr="00D0016B">
        <w:rPr>
          <w:rFonts w:asciiTheme="minorEastAsia" w:hAnsiTheme="minorEastAsia" w:cs="宋体" w:hint="eastAsia"/>
          <w:color w:val="333333"/>
          <w:kern w:val="0"/>
          <w:sz w:val="24"/>
          <w:szCs w:val="24"/>
        </w:rPr>
        <w:t>的衍生物,丙二酰</w:t>
      </w:r>
      <w:proofErr w:type="gramStart"/>
      <w:r w:rsidRPr="00D0016B">
        <w:rPr>
          <w:rFonts w:asciiTheme="minorEastAsia" w:hAnsiTheme="minorEastAsia" w:cs="宋体" w:hint="eastAsia"/>
          <w:color w:val="333333"/>
          <w:kern w:val="0"/>
          <w:sz w:val="24"/>
          <w:szCs w:val="24"/>
        </w:rPr>
        <w:t>脲</w:t>
      </w:r>
      <w:proofErr w:type="gramEnd"/>
      <w:r w:rsidRPr="00D0016B">
        <w:rPr>
          <w:rFonts w:asciiTheme="minorEastAsia" w:hAnsiTheme="minorEastAsia" w:cs="宋体" w:hint="eastAsia"/>
          <w:color w:val="333333"/>
          <w:kern w:val="0"/>
          <w:sz w:val="24"/>
          <w:szCs w:val="24"/>
        </w:rPr>
        <w:t>也称巴比妥酸。巴比妥</w:t>
      </w:r>
      <w:proofErr w:type="gramStart"/>
      <w:r w:rsidRPr="00D0016B">
        <w:rPr>
          <w:rFonts w:asciiTheme="minorEastAsia" w:hAnsiTheme="minorEastAsia" w:cs="宋体" w:hint="eastAsia"/>
          <w:color w:val="333333"/>
          <w:kern w:val="0"/>
          <w:sz w:val="24"/>
          <w:szCs w:val="24"/>
        </w:rPr>
        <w:t>酸本身</w:t>
      </w:r>
      <w:proofErr w:type="gramEnd"/>
      <w:r w:rsidRPr="00D0016B">
        <w:rPr>
          <w:rFonts w:asciiTheme="minorEastAsia" w:hAnsiTheme="minorEastAsia" w:cs="宋体" w:hint="eastAsia"/>
          <w:color w:val="333333"/>
          <w:kern w:val="0"/>
          <w:sz w:val="24"/>
          <w:szCs w:val="24"/>
        </w:rPr>
        <w:t>无治疗作用，当C5位上的两个氢原子被烃基取代时才呈现活性。</w:t>
      </w:r>
    </w:p>
    <w:p w:rsidR="006451E1" w:rsidRPr="00D0016B" w:rsidRDefault="006451E1" w:rsidP="006451E1">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（1）在空气中较稳定，遇酸、氧化剂和还原剂，在通常情况下其环不会破裂。</w:t>
      </w:r>
    </w:p>
    <w:p w:rsidR="006451E1" w:rsidRPr="00D0016B" w:rsidRDefault="006451E1" w:rsidP="006451E1">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（2）弱酸性：由于巴比妥类药物的弱酸性比碳酸的酸性弱，所以该类药物的钠盐水溶液遇CO</w:t>
      </w:r>
      <w:r w:rsidRPr="00D0016B">
        <w:rPr>
          <w:rFonts w:asciiTheme="minorEastAsia" w:hAnsiTheme="minorEastAsia" w:cs="宋体" w:hint="eastAsia"/>
          <w:color w:val="333333"/>
          <w:kern w:val="0"/>
          <w:sz w:val="24"/>
          <w:szCs w:val="24"/>
          <w:vertAlign w:val="subscript"/>
        </w:rPr>
        <w:t>2</w:t>
      </w:r>
      <w:r w:rsidRPr="00D0016B">
        <w:rPr>
          <w:rFonts w:asciiTheme="minorEastAsia" w:hAnsiTheme="minorEastAsia" w:cs="宋体" w:hint="eastAsia"/>
          <w:color w:val="333333"/>
          <w:kern w:val="0"/>
          <w:sz w:val="24"/>
          <w:szCs w:val="24"/>
        </w:rPr>
        <w:t>可析出沉淀</w:t>
      </w:r>
      <w:r>
        <w:rPr>
          <w:rFonts w:asciiTheme="minorEastAsia" w:hAnsiTheme="minorEastAsia" w:cs="宋体" w:hint="eastAsia"/>
          <w:color w:val="333333"/>
          <w:kern w:val="0"/>
          <w:sz w:val="24"/>
          <w:szCs w:val="24"/>
        </w:rPr>
        <w:t>。</w:t>
      </w:r>
    </w:p>
    <w:p w:rsidR="006451E1" w:rsidRPr="00D0016B" w:rsidRDefault="006451E1" w:rsidP="006451E1">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（3）水解性：巴比妥类药物具有</w:t>
      </w:r>
      <w:proofErr w:type="gramStart"/>
      <w:r w:rsidRPr="00D0016B">
        <w:rPr>
          <w:rFonts w:asciiTheme="minorEastAsia" w:hAnsiTheme="minorEastAsia" w:cs="宋体" w:hint="eastAsia"/>
          <w:color w:val="333333"/>
          <w:kern w:val="0"/>
          <w:sz w:val="24"/>
          <w:szCs w:val="24"/>
        </w:rPr>
        <w:t>酰</w:t>
      </w:r>
      <w:proofErr w:type="gramEnd"/>
      <w:r w:rsidRPr="00D0016B">
        <w:rPr>
          <w:rFonts w:asciiTheme="minorEastAsia" w:hAnsiTheme="minorEastAsia" w:cs="宋体" w:hint="eastAsia"/>
          <w:color w:val="333333"/>
          <w:kern w:val="0"/>
          <w:sz w:val="24"/>
          <w:szCs w:val="24"/>
        </w:rPr>
        <w:t>亚胺结构，易发生水解开环反应，所以其钠盐注射剂要配成粉针剂</w:t>
      </w:r>
      <w:r>
        <w:rPr>
          <w:rFonts w:asciiTheme="minorEastAsia" w:hAnsiTheme="minorEastAsia" w:cs="宋体" w:hint="eastAsia"/>
          <w:color w:val="333333"/>
          <w:kern w:val="0"/>
          <w:sz w:val="24"/>
          <w:szCs w:val="24"/>
        </w:rPr>
        <w:t>。</w:t>
      </w:r>
    </w:p>
    <w:p w:rsidR="006451E1" w:rsidRPr="00D0016B" w:rsidRDefault="006451E1" w:rsidP="006451E1">
      <w:pPr>
        <w:spacing w:line="360" w:lineRule="auto"/>
        <w:ind w:firstLineChars="200" w:firstLine="480"/>
        <w:rPr>
          <w:rFonts w:asciiTheme="minorEastAsia" w:hAnsiTheme="minorEastAsia" w:cs="宋体"/>
          <w:color w:val="333333"/>
          <w:kern w:val="0"/>
          <w:sz w:val="24"/>
          <w:szCs w:val="24"/>
        </w:rPr>
      </w:pPr>
      <w:r w:rsidRPr="00D0016B">
        <w:rPr>
          <w:rFonts w:asciiTheme="minorEastAsia" w:hAnsiTheme="minorEastAsia" w:cs="宋体" w:hint="eastAsia"/>
          <w:color w:val="333333"/>
          <w:kern w:val="0"/>
          <w:sz w:val="24"/>
          <w:szCs w:val="24"/>
        </w:rPr>
        <w:t>（4）成盐反应：巴比妥类药物的水溶性钠盐可与某些重金属离子形成难溶性盐类，可用于鉴别巴比妥类药物。</w:t>
      </w:r>
      <w:r w:rsidRPr="00D0016B">
        <w:rPr>
          <w:rFonts w:asciiTheme="minorEastAsia" w:hAnsiTheme="minorEastAsia" w:hint="eastAsia"/>
          <w:color w:val="333333"/>
          <w:sz w:val="24"/>
          <w:szCs w:val="24"/>
        </w:rPr>
        <w:br/>
      </w:r>
      <w:r w:rsidRPr="00D0016B">
        <w:rPr>
          <w:rFonts w:asciiTheme="minorEastAsia" w:hAnsiTheme="minorEastAsia"/>
          <w:noProof/>
          <w:sz w:val="24"/>
          <w:szCs w:val="24"/>
        </w:rPr>
        <w:drawing>
          <wp:inline distT="0" distB="0" distL="0" distR="0">
            <wp:extent cx="1752600" cy="1572426"/>
            <wp:effectExtent l="0" t="0" r="0" b="0"/>
            <wp:docPr id="1" name="图片 1" descr="http://images.cdeledu.com/med66/images/703863/040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deledu.com/med66/images/703863/0402/04.png"/>
                    <pic:cNvPicPr>
                      <a:picLocks noChangeAspect="1" noChangeArrowheads="1"/>
                    </pic:cNvPicPr>
                  </pic:nvPicPr>
                  <pic:blipFill>
                    <a:blip r:embed="rId6" cstate="print"/>
                    <a:srcRect/>
                    <a:stretch>
                      <a:fillRect/>
                    </a:stretch>
                  </pic:blipFill>
                  <pic:spPr bwMode="auto">
                    <a:xfrm>
                      <a:off x="0" y="0"/>
                      <a:ext cx="1752600" cy="1572426"/>
                    </a:xfrm>
                    <a:prstGeom prst="rect">
                      <a:avLst/>
                    </a:prstGeom>
                    <a:noFill/>
                    <a:ln w="9525">
                      <a:noFill/>
                      <a:miter lim="800000"/>
                      <a:headEnd/>
                      <a:tailEnd/>
                    </a:ln>
                  </pic:spPr>
                </pic:pic>
              </a:graphicData>
            </a:graphic>
          </wp:inline>
        </w:drawing>
      </w:r>
      <w:r w:rsidRPr="00D0016B">
        <w:rPr>
          <w:rFonts w:asciiTheme="minorEastAsia" w:hAnsiTheme="minorEastAsia" w:hint="eastAsia"/>
          <w:color w:val="333333"/>
          <w:sz w:val="24"/>
          <w:szCs w:val="24"/>
        </w:rPr>
        <w:br/>
      </w:r>
      <w:r w:rsidRPr="00D0016B">
        <w:rPr>
          <w:rFonts w:asciiTheme="minorEastAsia" w:hAnsiTheme="minorEastAsia" w:cs="宋体" w:hint="eastAsia"/>
          <w:color w:val="333333"/>
          <w:kern w:val="0"/>
          <w:sz w:val="24"/>
          <w:szCs w:val="24"/>
        </w:rPr>
        <w:t xml:space="preserve">　　苯巴比妥又名鲁米那，其钠盐水溶液易水解。为避免水解失效，所以其钠盐注射剂要配成粉针剂。临床上用于治疗失眠、惊厥和癫痫大发作。</w:t>
      </w:r>
    </w:p>
    <w:p w:rsidR="006451E1" w:rsidRDefault="006451E1" w:rsidP="006451E1">
      <w:pPr>
        <w:spacing w:line="360" w:lineRule="auto"/>
        <w:ind w:firstLineChars="200" w:firstLine="480"/>
        <w:rPr>
          <w:rFonts w:asciiTheme="minorEastAsia" w:hAnsiTheme="minorEastAsia"/>
          <w:color w:val="000000"/>
          <w:sz w:val="24"/>
          <w:szCs w:val="24"/>
        </w:rPr>
      </w:pPr>
      <w:r w:rsidRPr="00D0016B">
        <w:rPr>
          <w:rFonts w:asciiTheme="minorEastAsia" w:hAnsiTheme="minorEastAsia" w:cs="宋体" w:hint="eastAsia"/>
          <w:color w:val="333333"/>
          <w:kern w:val="0"/>
          <w:sz w:val="24"/>
          <w:szCs w:val="24"/>
        </w:rPr>
        <w:t>2.</w:t>
      </w:r>
      <w:r w:rsidRPr="00D0016B">
        <w:rPr>
          <w:rFonts w:asciiTheme="minorEastAsia" w:hAnsiTheme="minorEastAsia" w:hint="eastAsia"/>
          <w:color w:val="000000"/>
          <w:sz w:val="24"/>
          <w:szCs w:val="24"/>
        </w:rPr>
        <w:t>鉴别及分析方法</w:t>
      </w:r>
    </w:p>
    <w:p w:rsidR="006451E1" w:rsidRPr="00672799"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（1）鉴别反应</w:t>
      </w:r>
    </w:p>
    <w:p w:rsidR="006451E1" w:rsidRPr="00672799"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lastRenderedPageBreak/>
        <w:t>与重金属离子的反应——丙二酰</w:t>
      </w:r>
      <w:proofErr w:type="gramStart"/>
      <w:r w:rsidRPr="00672799">
        <w:rPr>
          <w:rFonts w:asciiTheme="minorEastAsia" w:hAnsiTheme="minorEastAsia" w:cs="宋体" w:hint="eastAsia"/>
          <w:color w:val="333333"/>
          <w:kern w:val="0"/>
          <w:sz w:val="24"/>
          <w:szCs w:val="24"/>
        </w:rPr>
        <w:t>脲</w:t>
      </w:r>
      <w:proofErr w:type="gramEnd"/>
      <w:r w:rsidRPr="00672799">
        <w:rPr>
          <w:rFonts w:asciiTheme="minorEastAsia" w:hAnsiTheme="minorEastAsia" w:cs="宋体" w:hint="eastAsia"/>
          <w:color w:val="333333"/>
          <w:kern w:val="0"/>
          <w:sz w:val="24"/>
          <w:szCs w:val="24"/>
        </w:rPr>
        <w:t>的特征反应</w:t>
      </w:r>
      <w:r>
        <w:rPr>
          <w:rFonts w:asciiTheme="minorEastAsia" w:hAnsiTheme="minorEastAsia" w:cs="宋体" w:hint="eastAsia"/>
          <w:color w:val="333333"/>
          <w:kern w:val="0"/>
          <w:sz w:val="24"/>
          <w:szCs w:val="24"/>
        </w:rPr>
        <w:t>。</w:t>
      </w:r>
    </w:p>
    <w:p w:rsidR="006451E1" w:rsidRPr="00672799"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与银盐的反应：</w:t>
      </w:r>
      <w:proofErr w:type="gramStart"/>
      <w:r w:rsidRPr="00672799">
        <w:rPr>
          <w:rFonts w:asciiTheme="minorEastAsia" w:hAnsiTheme="minorEastAsia" w:cs="宋体" w:hint="eastAsia"/>
          <w:color w:val="333333"/>
          <w:kern w:val="0"/>
          <w:sz w:val="24"/>
          <w:szCs w:val="24"/>
        </w:rPr>
        <w:t>取供试品约</w:t>
      </w:r>
      <w:proofErr w:type="gramEnd"/>
      <w:r w:rsidRPr="00672799">
        <w:rPr>
          <w:rFonts w:asciiTheme="minorEastAsia" w:hAnsiTheme="minorEastAsia" w:cs="宋体" w:hint="eastAsia"/>
          <w:color w:val="333333"/>
          <w:kern w:val="0"/>
          <w:sz w:val="24"/>
          <w:szCs w:val="24"/>
        </w:rPr>
        <w:t>0.1g，加碳酸钠试液1ml与水10ml，振摇2min，滤过，滤液中逐滴加入硝酸银试液，即白色沉淀，振摇，沉淀即溶解；继续滴加过量的硝酸银试液，沉淀不再溶解。（</w:t>
      </w:r>
      <w:proofErr w:type="gramStart"/>
      <w:r w:rsidRPr="00672799">
        <w:rPr>
          <w:rFonts w:asciiTheme="minorEastAsia" w:hAnsiTheme="minorEastAsia" w:cs="宋体" w:hint="eastAsia"/>
          <w:color w:val="333333"/>
          <w:kern w:val="0"/>
          <w:sz w:val="24"/>
          <w:szCs w:val="24"/>
        </w:rPr>
        <w:t>一</w:t>
      </w:r>
      <w:proofErr w:type="gramEnd"/>
      <w:r w:rsidRPr="00672799">
        <w:rPr>
          <w:rFonts w:asciiTheme="minorEastAsia" w:hAnsiTheme="minorEastAsia" w:cs="宋体" w:hint="eastAsia"/>
          <w:color w:val="333333"/>
          <w:kern w:val="0"/>
          <w:sz w:val="24"/>
          <w:szCs w:val="24"/>
        </w:rPr>
        <w:t>银盐溶于水，二银盐不溶）</w:t>
      </w:r>
    </w:p>
    <w:p w:rsidR="006451E1" w:rsidRPr="00672799"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与铜盐的反应：</w:t>
      </w:r>
      <w:proofErr w:type="gramStart"/>
      <w:r w:rsidRPr="00672799">
        <w:rPr>
          <w:rFonts w:asciiTheme="minorEastAsia" w:hAnsiTheme="minorEastAsia" w:cs="宋体" w:hint="eastAsia"/>
          <w:color w:val="333333"/>
          <w:kern w:val="0"/>
          <w:sz w:val="24"/>
          <w:szCs w:val="24"/>
        </w:rPr>
        <w:t>取供试品约</w:t>
      </w:r>
      <w:proofErr w:type="gramEnd"/>
      <w:r w:rsidRPr="00672799">
        <w:rPr>
          <w:rFonts w:asciiTheme="minorEastAsia" w:hAnsiTheme="minorEastAsia" w:cs="宋体" w:hint="eastAsia"/>
          <w:color w:val="333333"/>
          <w:kern w:val="0"/>
          <w:sz w:val="24"/>
          <w:szCs w:val="24"/>
        </w:rPr>
        <w:t>50mg，加吡啶溶液（1→10）5ml，溶解后，加铜吡啶试液（硫酸铜4g，水90ml溶解后，加吡啶30ml，即得）1ml，即显紫色或生成紫色沉淀。</w:t>
      </w:r>
    </w:p>
    <w:p w:rsidR="006451E1" w:rsidRPr="00672799"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（2）含量测定</w:t>
      </w:r>
    </w:p>
    <w:p w:rsidR="006451E1" w:rsidRPr="00672799"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银量法：反应原理同“银盐的反应”。</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sidRPr="00672799">
        <w:rPr>
          <w:rFonts w:asciiTheme="minorEastAsia" w:hAnsiTheme="minorEastAsia" w:cs="宋体" w:hint="eastAsia"/>
          <w:color w:val="333333"/>
          <w:kern w:val="0"/>
          <w:sz w:val="24"/>
          <w:szCs w:val="24"/>
        </w:rPr>
        <w:t>用硝酸银滴定液（0.1mol</w:t>
      </w:r>
      <w:r>
        <w:rPr>
          <w:rFonts w:asciiTheme="minorEastAsia" w:hAnsiTheme="minorEastAsia" w:cs="宋体" w:hint="eastAsia"/>
          <w:color w:val="333333"/>
          <w:kern w:val="0"/>
          <w:sz w:val="24"/>
          <w:szCs w:val="24"/>
        </w:rPr>
        <w:t>/</w:t>
      </w:r>
      <w:r w:rsidRPr="00672799">
        <w:rPr>
          <w:rFonts w:asciiTheme="minorEastAsia" w:hAnsiTheme="minorEastAsia" w:cs="宋体" w:hint="eastAsia"/>
          <w:color w:val="333333"/>
          <w:kern w:val="0"/>
          <w:sz w:val="24"/>
          <w:szCs w:val="24"/>
        </w:rPr>
        <w:t>L）滴定，以电位法指示终点。</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shd w:val="clear" w:color="auto" w:fill="008080"/>
        </w:rPr>
      </w:pPr>
      <w:r w:rsidRPr="001013E1">
        <w:rPr>
          <w:rFonts w:asciiTheme="minorEastAsia" w:eastAsiaTheme="minorEastAsia" w:hAnsiTheme="minorEastAsia" w:hint="eastAsia"/>
          <w:b/>
          <w:color w:val="333333"/>
        </w:rPr>
        <w:t>【进阶攻略】</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rPr>
      </w:pPr>
      <w:r>
        <w:rPr>
          <w:rFonts w:asciiTheme="minorEastAsia" w:eastAsiaTheme="minorEastAsia" w:hAnsiTheme="minorEastAsia" w:hint="eastAsia"/>
          <w:color w:val="000000"/>
        </w:rPr>
        <w:t>巴比妥类药物作为镇静催眠的经典药物，其理化性质及鉴别反应基本是每年必考，从结构特点入手，掌握其理化性质和鉴别反应是复习的准确思路。</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C46735">
        <w:rPr>
          <w:rFonts w:asciiTheme="minorEastAsia" w:hAnsiTheme="minorEastAsia" w:cs="宋体" w:hint="eastAsia"/>
          <w:color w:val="333333"/>
          <w:kern w:val="0"/>
          <w:sz w:val="24"/>
          <w:szCs w:val="24"/>
        </w:rPr>
        <w:t>对巴比妥类药物表述正确的是</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C46735">
        <w:rPr>
          <w:rFonts w:asciiTheme="minorEastAsia" w:hAnsiTheme="minorEastAsia" w:cs="宋体" w:hint="eastAsia"/>
          <w:color w:val="333333"/>
          <w:kern w:val="0"/>
          <w:sz w:val="24"/>
          <w:szCs w:val="24"/>
        </w:rPr>
        <w:t>为弱碱性药物</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C46735">
        <w:rPr>
          <w:rFonts w:asciiTheme="minorEastAsia" w:hAnsiTheme="minorEastAsia" w:cs="宋体" w:hint="eastAsia"/>
          <w:color w:val="333333"/>
          <w:kern w:val="0"/>
          <w:sz w:val="24"/>
          <w:szCs w:val="24"/>
        </w:rPr>
        <w:t>溶于碳酸氢钠溶液</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C46735">
        <w:rPr>
          <w:rFonts w:asciiTheme="minorEastAsia" w:hAnsiTheme="minorEastAsia" w:cs="宋体" w:hint="eastAsia"/>
          <w:color w:val="333333"/>
          <w:kern w:val="0"/>
          <w:sz w:val="24"/>
          <w:szCs w:val="24"/>
        </w:rPr>
        <w:t>该类药物的钠盐对空气稳定</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C46735">
        <w:rPr>
          <w:rFonts w:asciiTheme="minorEastAsia" w:hAnsiTheme="minorEastAsia" w:cs="宋体" w:hint="eastAsia"/>
          <w:color w:val="333333"/>
          <w:kern w:val="0"/>
          <w:sz w:val="24"/>
          <w:szCs w:val="24"/>
        </w:rPr>
        <w:t>本品对重金属稳定</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C46735">
        <w:rPr>
          <w:rFonts w:asciiTheme="minorEastAsia" w:hAnsiTheme="minorEastAsia" w:cs="宋体" w:hint="eastAsia"/>
          <w:color w:val="333333"/>
          <w:kern w:val="0"/>
          <w:sz w:val="24"/>
          <w:szCs w:val="24"/>
        </w:rPr>
        <w:t>本品易水解开环</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C46735">
        <w:rPr>
          <w:rFonts w:asciiTheme="minorEastAsia" w:hAnsiTheme="minorEastAsia" w:cs="宋体" w:hint="eastAsia"/>
          <w:color w:val="333333"/>
          <w:kern w:val="0"/>
          <w:sz w:val="24"/>
          <w:szCs w:val="24"/>
        </w:rPr>
        <w:t>苯巴比妥表述不正确的是</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C46735">
        <w:rPr>
          <w:rFonts w:asciiTheme="minorEastAsia" w:hAnsiTheme="minorEastAsia" w:cs="宋体" w:hint="eastAsia"/>
          <w:color w:val="333333"/>
          <w:kern w:val="0"/>
          <w:sz w:val="24"/>
          <w:szCs w:val="24"/>
        </w:rPr>
        <w:t>本品结构中具有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亚胺结构，易水解</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C46735">
        <w:rPr>
          <w:rFonts w:asciiTheme="minorEastAsia" w:hAnsiTheme="minorEastAsia" w:cs="宋体" w:hint="eastAsia"/>
          <w:color w:val="333333"/>
          <w:kern w:val="0"/>
          <w:sz w:val="24"/>
          <w:szCs w:val="24"/>
        </w:rPr>
        <w:t>其饱和水溶液显酸性</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C46735">
        <w:rPr>
          <w:rFonts w:asciiTheme="minorEastAsia" w:hAnsiTheme="minorEastAsia" w:cs="宋体" w:hint="eastAsia"/>
          <w:color w:val="333333"/>
          <w:kern w:val="0"/>
          <w:sz w:val="24"/>
          <w:szCs w:val="24"/>
        </w:rPr>
        <w:t>临床上用于治疗失眠、惊厥和癫痫大发作</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C46735">
        <w:rPr>
          <w:rFonts w:asciiTheme="minorEastAsia" w:hAnsiTheme="minorEastAsia" w:cs="宋体" w:hint="eastAsia"/>
          <w:color w:val="333333"/>
          <w:kern w:val="0"/>
          <w:sz w:val="24"/>
          <w:szCs w:val="24"/>
        </w:rPr>
        <w:t>其钠盐水溶液易水解生成2-苯基丁酰</w:t>
      </w:r>
      <w:proofErr w:type="gramStart"/>
      <w:r w:rsidRPr="00C46735">
        <w:rPr>
          <w:rFonts w:asciiTheme="minorEastAsia" w:hAnsiTheme="minorEastAsia" w:cs="宋体" w:hint="eastAsia"/>
          <w:color w:val="333333"/>
          <w:kern w:val="0"/>
          <w:sz w:val="24"/>
          <w:szCs w:val="24"/>
        </w:rPr>
        <w:t>脲</w:t>
      </w:r>
      <w:proofErr w:type="gramEnd"/>
      <w:r w:rsidRPr="00C46735">
        <w:rPr>
          <w:rFonts w:asciiTheme="minorEastAsia" w:hAnsiTheme="minorEastAsia" w:cs="宋体" w:hint="eastAsia"/>
          <w:color w:val="333333"/>
          <w:kern w:val="0"/>
          <w:sz w:val="24"/>
          <w:szCs w:val="24"/>
        </w:rPr>
        <w:t>沉淀</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C46735">
        <w:rPr>
          <w:rFonts w:asciiTheme="minorEastAsia" w:hAnsiTheme="minorEastAsia" w:cs="宋体" w:hint="eastAsia"/>
          <w:color w:val="333333"/>
          <w:kern w:val="0"/>
          <w:sz w:val="24"/>
          <w:szCs w:val="24"/>
        </w:rPr>
        <w:t>苯巴比妥钠水解后仍有活性</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lastRenderedPageBreak/>
        <w:t>3.</w:t>
      </w:r>
      <w:r w:rsidRPr="00C46735">
        <w:rPr>
          <w:rFonts w:asciiTheme="minorEastAsia" w:hAnsiTheme="minorEastAsia" w:cs="宋体" w:hint="eastAsia"/>
          <w:color w:val="333333"/>
          <w:kern w:val="0"/>
          <w:sz w:val="24"/>
          <w:szCs w:val="24"/>
        </w:rPr>
        <w:t>苯巴比妥钠注射液必须制成粉针，临用时溶解的原因是</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C46735">
        <w:rPr>
          <w:rFonts w:asciiTheme="minorEastAsia" w:hAnsiTheme="minorEastAsia" w:cs="宋体" w:hint="eastAsia"/>
          <w:color w:val="333333"/>
          <w:kern w:val="0"/>
          <w:sz w:val="24"/>
          <w:szCs w:val="24"/>
        </w:rPr>
        <w:t>本品易氧化</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C46735">
        <w:rPr>
          <w:rFonts w:asciiTheme="minorEastAsia" w:hAnsiTheme="minorEastAsia" w:cs="宋体" w:hint="eastAsia"/>
          <w:color w:val="333333"/>
          <w:kern w:val="0"/>
          <w:sz w:val="24"/>
          <w:szCs w:val="24"/>
        </w:rPr>
        <w:t>难溶于水</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C46735">
        <w:rPr>
          <w:rFonts w:asciiTheme="minorEastAsia" w:hAnsiTheme="minorEastAsia" w:cs="宋体" w:hint="eastAsia"/>
          <w:color w:val="333333"/>
          <w:kern w:val="0"/>
          <w:sz w:val="24"/>
          <w:szCs w:val="24"/>
        </w:rPr>
        <w:t>本品易与铜盐</w:t>
      </w:r>
      <w:r>
        <w:rPr>
          <w:rFonts w:asciiTheme="minorEastAsia" w:hAnsiTheme="minorEastAsia" w:cs="宋体" w:hint="eastAsia"/>
          <w:color w:val="333333"/>
          <w:kern w:val="0"/>
          <w:sz w:val="24"/>
          <w:szCs w:val="24"/>
        </w:rPr>
        <w:t>作用</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C46735">
        <w:rPr>
          <w:rFonts w:asciiTheme="minorEastAsia" w:hAnsiTheme="minorEastAsia" w:cs="宋体" w:hint="eastAsia"/>
          <w:color w:val="333333"/>
          <w:kern w:val="0"/>
          <w:sz w:val="24"/>
          <w:szCs w:val="24"/>
        </w:rPr>
        <w:t>本品水溶液放置易水解</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C46735">
        <w:rPr>
          <w:rFonts w:asciiTheme="minorEastAsia" w:hAnsiTheme="minorEastAsia" w:cs="宋体" w:hint="eastAsia"/>
          <w:color w:val="333333"/>
          <w:kern w:val="0"/>
          <w:sz w:val="24"/>
          <w:szCs w:val="24"/>
        </w:rPr>
        <w:t>本品水溶液吸收空气中N</w:t>
      </w:r>
      <w:r w:rsidRPr="00F812AE">
        <w:rPr>
          <w:rFonts w:asciiTheme="minorEastAsia" w:hAnsiTheme="minorEastAsia" w:cs="宋体" w:hint="eastAsia"/>
          <w:color w:val="333333"/>
          <w:kern w:val="0"/>
          <w:sz w:val="24"/>
          <w:szCs w:val="24"/>
          <w:vertAlign w:val="subscript"/>
        </w:rPr>
        <w:t>2</w:t>
      </w:r>
      <w:r w:rsidRPr="00C46735">
        <w:rPr>
          <w:rFonts w:asciiTheme="minorEastAsia" w:hAnsiTheme="minorEastAsia" w:cs="宋体" w:hint="eastAsia"/>
          <w:color w:val="333333"/>
          <w:kern w:val="0"/>
          <w:sz w:val="24"/>
          <w:szCs w:val="24"/>
        </w:rPr>
        <w:t>，易析出沉淀</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【知识点随手练参考答案及解析】</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D0016B">
        <w:rPr>
          <w:rFonts w:asciiTheme="minorEastAsia" w:hAnsiTheme="minorEastAsia" w:hint="eastAsia"/>
          <w:color w:val="333333"/>
          <w:sz w:val="24"/>
          <w:szCs w:val="24"/>
        </w:rPr>
        <w:t>【答案及解析】</w:t>
      </w:r>
      <w:r w:rsidRPr="00C46735">
        <w:rPr>
          <w:rFonts w:asciiTheme="minorEastAsia" w:hAnsiTheme="minorEastAsia" w:cs="宋体" w:hint="eastAsia"/>
          <w:color w:val="333333"/>
          <w:kern w:val="0"/>
          <w:sz w:val="24"/>
          <w:szCs w:val="24"/>
        </w:rPr>
        <w:t>E</w:t>
      </w:r>
      <w:r>
        <w:rPr>
          <w:rFonts w:asciiTheme="minorEastAsia" w:hAnsiTheme="minorEastAsia" w:cs="宋体" w:hint="eastAsia"/>
          <w:color w:val="333333"/>
          <w:kern w:val="0"/>
          <w:sz w:val="24"/>
          <w:szCs w:val="24"/>
        </w:rPr>
        <w:t>。</w:t>
      </w:r>
      <w:r w:rsidRPr="00C46735">
        <w:rPr>
          <w:rFonts w:asciiTheme="minorEastAsia" w:hAnsiTheme="minorEastAsia" w:cs="宋体" w:hint="eastAsia"/>
          <w:color w:val="333333"/>
          <w:kern w:val="0"/>
          <w:sz w:val="24"/>
          <w:szCs w:val="24"/>
        </w:rPr>
        <w:t>巴比妥类药物为丙二酰</w:t>
      </w:r>
      <w:proofErr w:type="gramStart"/>
      <w:r w:rsidRPr="00C46735">
        <w:rPr>
          <w:rFonts w:asciiTheme="minorEastAsia" w:hAnsiTheme="minorEastAsia" w:cs="宋体" w:hint="eastAsia"/>
          <w:color w:val="333333"/>
          <w:kern w:val="0"/>
          <w:sz w:val="24"/>
          <w:szCs w:val="24"/>
        </w:rPr>
        <w:t>脲</w:t>
      </w:r>
      <w:proofErr w:type="gramEnd"/>
      <w:r w:rsidRPr="00C46735">
        <w:rPr>
          <w:rFonts w:asciiTheme="minorEastAsia" w:hAnsiTheme="minorEastAsia" w:cs="宋体" w:hint="eastAsia"/>
          <w:color w:val="333333"/>
          <w:kern w:val="0"/>
          <w:sz w:val="24"/>
          <w:szCs w:val="24"/>
        </w:rPr>
        <w:t>的衍生物，可</w:t>
      </w:r>
      <w:proofErr w:type="gramStart"/>
      <w:r w:rsidRPr="00C46735">
        <w:rPr>
          <w:rFonts w:asciiTheme="minorEastAsia" w:hAnsiTheme="minorEastAsia" w:cs="宋体" w:hint="eastAsia"/>
          <w:color w:val="333333"/>
          <w:kern w:val="0"/>
          <w:sz w:val="24"/>
          <w:szCs w:val="24"/>
        </w:rPr>
        <w:t>发生酮式与</w:t>
      </w:r>
      <w:proofErr w:type="gramEnd"/>
      <w:r w:rsidRPr="00C46735">
        <w:rPr>
          <w:rFonts w:asciiTheme="minorEastAsia" w:hAnsiTheme="minorEastAsia" w:cs="宋体" w:hint="eastAsia"/>
          <w:color w:val="333333"/>
          <w:kern w:val="0"/>
          <w:sz w:val="24"/>
          <w:szCs w:val="24"/>
        </w:rPr>
        <w:t>烯醇式互变异构，形成烯醇型，呈现弱酸性。巴比妥类药物可与某些重金属离子形成难溶性盐类，用于鉴别反应。巴比妥类药物具有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亚胺结构，易发生水解开环反应，故选E。</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D0016B">
        <w:rPr>
          <w:rFonts w:asciiTheme="minorEastAsia" w:hAnsiTheme="minorEastAsia" w:hint="eastAsia"/>
          <w:color w:val="333333"/>
          <w:sz w:val="24"/>
          <w:szCs w:val="24"/>
        </w:rPr>
        <w:t>【答案及解析】</w:t>
      </w:r>
      <w:r w:rsidRPr="00C46735">
        <w:rPr>
          <w:rFonts w:asciiTheme="minorEastAsia" w:hAnsiTheme="minorEastAsia" w:cs="宋体" w:hint="eastAsia"/>
          <w:color w:val="333333"/>
          <w:kern w:val="0"/>
          <w:sz w:val="24"/>
          <w:szCs w:val="24"/>
        </w:rPr>
        <w:t>E</w:t>
      </w:r>
      <w:r>
        <w:rPr>
          <w:rFonts w:asciiTheme="minorEastAsia" w:hAnsiTheme="minorEastAsia" w:cs="宋体" w:hint="eastAsia"/>
          <w:color w:val="333333"/>
          <w:kern w:val="0"/>
          <w:sz w:val="24"/>
          <w:szCs w:val="24"/>
        </w:rPr>
        <w:t>。</w:t>
      </w:r>
      <w:r w:rsidRPr="00C46735">
        <w:rPr>
          <w:rFonts w:asciiTheme="minorEastAsia" w:hAnsiTheme="minorEastAsia" w:cs="宋体" w:hint="eastAsia"/>
          <w:color w:val="333333"/>
          <w:kern w:val="0"/>
          <w:sz w:val="24"/>
          <w:szCs w:val="24"/>
        </w:rPr>
        <w:t>苯巴比妥本品为白色结晶性粉末，极微溶于水，其饱和水溶液显酸性，能溶于氢氧化钠或碳酸钠溶液。苯巴比妥的钠盐水溶液pH为8.5～10。mp.174.5～178℃。</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sidRPr="00C46735">
        <w:rPr>
          <w:rFonts w:asciiTheme="minorEastAsia" w:hAnsiTheme="minorEastAsia" w:cs="宋体" w:hint="eastAsia"/>
          <w:color w:val="333333"/>
          <w:kern w:val="0"/>
          <w:sz w:val="24"/>
          <w:szCs w:val="24"/>
        </w:rPr>
        <w:t>本品结构中具有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亚胺结构，易水解。其钠盐水溶液易水解生成2-苯基丁酰</w:t>
      </w:r>
      <w:proofErr w:type="gramStart"/>
      <w:r w:rsidRPr="00C46735">
        <w:rPr>
          <w:rFonts w:asciiTheme="minorEastAsia" w:hAnsiTheme="minorEastAsia" w:cs="宋体" w:hint="eastAsia"/>
          <w:color w:val="333333"/>
          <w:kern w:val="0"/>
          <w:sz w:val="24"/>
          <w:szCs w:val="24"/>
        </w:rPr>
        <w:t>脲</w:t>
      </w:r>
      <w:proofErr w:type="gramEnd"/>
      <w:r w:rsidRPr="00C46735">
        <w:rPr>
          <w:rFonts w:asciiTheme="minorEastAsia" w:hAnsiTheme="minorEastAsia" w:cs="宋体" w:hint="eastAsia"/>
          <w:color w:val="333333"/>
          <w:kern w:val="0"/>
          <w:sz w:val="24"/>
          <w:szCs w:val="24"/>
        </w:rPr>
        <w:t>沉淀。为避免水解失效，所以其钠盐注射剂要配成粉针剂。</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sidRPr="00C46735">
        <w:rPr>
          <w:rFonts w:asciiTheme="minorEastAsia" w:hAnsiTheme="minorEastAsia" w:cs="宋体" w:hint="eastAsia"/>
          <w:color w:val="333333"/>
          <w:kern w:val="0"/>
          <w:sz w:val="24"/>
          <w:szCs w:val="24"/>
        </w:rPr>
        <w:t>本品具有镇静、催眠和抗惊厥作用，临床上用于治疗失眠、惊厥和癫痫大发作。</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D0016B">
        <w:rPr>
          <w:rFonts w:asciiTheme="minorEastAsia" w:hAnsiTheme="minorEastAsia" w:hint="eastAsia"/>
          <w:color w:val="333333"/>
          <w:sz w:val="24"/>
          <w:szCs w:val="24"/>
        </w:rPr>
        <w:t>【答案及解析】</w:t>
      </w:r>
      <w:r w:rsidRPr="00C46735">
        <w:rPr>
          <w:rFonts w:asciiTheme="minorEastAsia" w:hAnsiTheme="minorEastAsia" w:cs="宋体" w:hint="eastAsia"/>
          <w:color w:val="333333"/>
          <w:kern w:val="0"/>
          <w:sz w:val="24"/>
          <w:szCs w:val="24"/>
        </w:rPr>
        <w:t>D</w:t>
      </w:r>
      <w:r>
        <w:rPr>
          <w:rFonts w:asciiTheme="minorEastAsia" w:hAnsiTheme="minorEastAsia" w:cs="宋体" w:hint="eastAsia"/>
          <w:color w:val="333333"/>
          <w:kern w:val="0"/>
          <w:sz w:val="24"/>
          <w:szCs w:val="24"/>
        </w:rPr>
        <w:t>。</w:t>
      </w:r>
      <w:r w:rsidRPr="00C46735">
        <w:rPr>
          <w:rFonts w:asciiTheme="minorEastAsia" w:hAnsiTheme="minorEastAsia" w:cs="宋体" w:hint="eastAsia"/>
          <w:color w:val="333333"/>
          <w:kern w:val="0"/>
          <w:sz w:val="24"/>
          <w:szCs w:val="24"/>
        </w:rPr>
        <w:t>巴比妥类药物具有</w:t>
      </w:r>
      <w:proofErr w:type="gramStart"/>
      <w:r w:rsidRPr="00C46735">
        <w:rPr>
          <w:rFonts w:asciiTheme="minorEastAsia" w:hAnsiTheme="minorEastAsia" w:cs="宋体" w:hint="eastAsia"/>
          <w:color w:val="333333"/>
          <w:kern w:val="0"/>
          <w:sz w:val="24"/>
          <w:szCs w:val="24"/>
        </w:rPr>
        <w:t>酰</w:t>
      </w:r>
      <w:proofErr w:type="gramEnd"/>
      <w:r w:rsidRPr="00C46735">
        <w:rPr>
          <w:rFonts w:asciiTheme="minorEastAsia" w:hAnsiTheme="minorEastAsia" w:cs="宋体" w:hint="eastAsia"/>
          <w:color w:val="333333"/>
          <w:kern w:val="0"/>
          <w:sz w:val="24"/>
          <w:szCs w:val="24"/>
        </w:rPr>
        <w:t>亚胺结构，易发生水解开环反应，所以其钠盐注射剂要配成粉针剂。</w:t>
      </w:r>
    </w:p>
    <w:p w:rsidR="006451E1" w:rsidRPr="00C46735" w:rsidRDefault="006451E1" w:rsidP="006451E1">
      <w:pPr>
        <w:spacing w:line="360" w:lineRule="auto"/>
        <w:ind w:firstLineChars="200" w:firstLine="480"/>
        <w:rPr>
          <w:rFonts w:asciiTheme="minorEastAsia" w:hAnsiTheme="minorEastAsia" w:cs="宋体"/>
          <w:color w:val="333333"/>
          <w:kern w:val="0"/>
          <w:sz w:val="24"/>
          <w:szCs w:val="24"/>
        </w:rPr>
      </w:pPr>
      <w:r w:rsidRPr="00C46735">
        <w:rPr>
          <w:rFonts w:asciiTheme="minorEastAsia" w:hAnsiTheme="minorEastAsia" w:cs="宋体" w:hint="eastAsia"/>
          <w:color w:val="333333"/>
          <w:kern w:val="0"/>
          <w:sz w:val="24"/>
          <w:szCs w:val="24"/>
        </w:rPr>
        <w:t>注意本题中的E选项应为“本品水溶液吸收空气中CO</w:t>
      </w:r>
      <w:r w:rsidRPr="00C46735">
        <w:rPr>
          <w:rFonts w:asciiTheme="minorEastAsia" w:hAnsiTheme="minorEastAsia" w:cs="宋体" w:hint="eastAsia"/>
          <w:color w:val="333333"/>
          <w:kern w:val="0"/>
          <w:sz w:val="24"/>
          <w:szCs w:val="24"/>
          <w:vertAlign w:val="subscript"/>
        </w:rPr>
        <w:t>2</w:t>
      </w:r>
      <w:r w:rsidRPr="00C46735">
        <w:rPr>
          <w:rFonts w:asciiTheme="minorEastAsia" w:hAnsiTheme="minorEastAsia" w:cs="宋体" w:hint="eastAsia"/>
          <w:color w:val="333333"/>
          <w:kern w:val="0"/>
          <w:sz w:val="24"/>
          <w:szCs w:val="24"/>
        </w:rPr>
        <w:t>，易析出沉淀”。</w:t>
      </w:r>
    </w:p>
    <w:p w:rsidR="006451E1" w:rsidRDefault="006451E1" w:rsidP="006451E1">
      <w:pPr>
        <w:spacing w:line="360" w:lineRule="auto"/>
        <w:ind w:firstLineChars="200" w:firstLine="480"/>
        <w:rPr>
          <w:rFonts w:asciiTheme="minorEastAsia" w:hAnsiTheme="minorEastAsia" w:cs="宋体"/>
          <w:color w:val="333333"/>
          <w:kern w:val="0"/>
          <w:sz w:val="24"/>
          <w:szCs w:val="24"/>
        </w:rPr>
      </w:pP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b/>
          <w:color w:val="333333"/>
        </w:rPr>
      </w:pPr>
      <w:r w:rsidRPr="001013E1">
        <w:rPr>
          <w:rFonts w:asciiTheme="minorEastAsia" w:eastAsiaTheme="minorEastAsia" w:hAnsiTheme="minorEastAsia" w:hint="eastAsia"/>
          <w:b/>
          <w:color w:val="333333"/>
        </w:rPr>
        <w:t>【知识点名称】</w:t>
      </w:r>
      <w:r>
        <w:rPr>
          <w:rFonts w:asciiTheme="minorEastAsia" w:eastAsiaTheme="minorEastAsia" w:hAnsiTheme="minorEastAsia" w:hint="eastAsia"/>
          <w:b/>
          <w:color w:val="333333"/>
        </w:rPr>
        <w:t>萜类及挥发油</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【考频指数】</w:t>
      </w:r>
      <w:r>
        <w:rPr>
          <w:rFonts w:asciiTheme="minorEastAsia" w:eastAsiaTheme="minorEastAsia" w:hAnsiTheme="minorEastAsia" w:hint="eastAsia"/>
          <w:color w:val="333333"/>
        </w:rPr>
        <w:t>★★★</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【考点精讲】</w:t>
      </w:r>
    </w:p>
    <w:p w:rsidR="006451E1" w:rsidRPr="005E313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1.萜类的结构与分类</w:t>
      </w:r>
    </w:p>
    <w:p w:rsidR="006451E1" w:rsidRPr="005E313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lastRenderedPageBreak/>
        <w:t>是由</w:t>
      </w:r>
      <w:proofErr w:type="gramStart"/>
      <w:r w:rsidRPr="005E3131">
        <w:rPr>
          <w:rFonts w:asciiTheme="minorEastAsia" w:hAnsiTheme="minorEastAsia" w:cs="宋体" w:hint="eastAsia"/>
          <w:color w:val="333333"/>
          <w:kern w:val="0"/>
          <w:sz w:val="24"/>
          <w:szCs w:val="24"/>
        </w:rPr>
        <w:t>甲戊</w:t>
      </w:r>
      <w:proofErr w:type="gramEnd"/>
      <w:r w:rsidRPr="005E3131">
        <w:rPr>
          <w:rFonts w:asciiTheme="minorEastAsia" w:hAnsiTheme="minorEastAsia" w:cs="宋体" w:hint="eastAsia"/>
          <w:color w:val="333333"/>
          <w:kern w:val="0"/>
          <w:sz w:val="24"/>
          <w:szCs w:val="24"/>
        </w:rPr>
        <w:t>二羟酸衍生，分子式符合（C</w:t>
      </w:r>
      <w:r w:rsidRPr="002D0B9A">
        <w:rPr>
          <w:rFonts w:asciiTheme="minorEastAsia" w:hAnsiTheme="minorEastAsia" w:cs="宋体" w:hint="eastAsia"/>
          <w:color w:val="333333"/>
          <w:kern w:val="0"/>
          <w:sz w:val="24"/>
          <w:szCs w:val="24"/>
          <w:vertAlign w:val="subscript"/>
        </w:rPr>
        <w:t>5</w:t>
      </w:r>
      <w:r w:rsidRPr="005E3131">
        <w:rPr>
          <w:rFonts w:asciiTheme="minorEastAsia" w:hAnsiTheme="minorEastAsia" w:cs="宋体" w:hint="eastAsia"/>
          <w:color w:val="333333"/>
          <w:kern w:val="0"/>
          <w:sz w:val="24"/>
          <w:szCs w:val="24"/>
        </w:rPr>
        <w:t>H</w:t>
      </w:r>
      <w:r w:rsidRPr="002D0B9A">
        <w:rPr>
          <w:rFonts w:asciiTheme="minorEastAsia" w:hAnsiTheme="minorEastAsia" w:cs="宋体" w:hint="eastAsia"/>
          <w:color w:val="333333"/>
          <w:kern w:val="0"/>
          <w:sz w:val="24"/>
          <w:szCs w:val="24"/>
          <w:vertAlign w:val="subscript"/>
        </w:rPr>
        <w:t>8</w:t>
      </w:r>
      <w:r w:rsidRPr="005E3131">
        <w:rPr>
          <w:rFonts w:asciiTheme="minorEastAsia" w:hAnsiTheme="minorEastAsia" w:cs="宋体" w:hint="eastAsia"/>
          <w:color w:val="333333"/>
          <w:kern w:val="0"/>
          <w:sz w:val="24"/>
          <w:szCs w:val="24"/>
        </w:rPr>
        <w:t>）</w:t>
      </w:r>
      <w:r w:rsidRPr="00FB7D2B">
        <w:rPr>
          <w:rFonts w:asciiTheme="minorEastAsia" w:hAnsiTheme="minorEastAsia" w:cs="宋体" w:hint="eastAsia"/>
          <w:color w:val="333333"/>
          <w:kern w:val="0"/>
          <w:sz w:val="24"/>
          <w:szCs w:val="24"/>
          <w:vertAlign w:val="subscript"/>
        </w:rPr>
        <w:t>n</w:t>
      </w:r>
      <w:r w:rsidRPr="005E3131">
        <w:rPr>
          <w:rFonts w:asciiTheme="minorEastAsia" w:hAnsiTheme="minorEastAsia" w:cs="宋体" w:hint="eastAsia"/>
          <w:color w:val="333333"/>
          <w:kern w:val="0"/>
          <w:sz w:val="24"/>
          <w:szCs w:val="24"/>
        </w:rPr>
        <w:t>通式。根据分子骨架中异戊二烯单元的数目（ 2个或2个以上）进行分类。</w:t>
      </w:r>
    </w:p>
    <w:p w:rsidR="006451E1" w:rsidRPr="005E3131" w:rsidRDefault="006451E1" w:rsidP="006451E1">
      <w:pPr>
        <w:spacing w:line="360" w:lineRule="auto"/>
        <w:ind w:firstLineChars="200" w:firstLine="482"/>
        <w:rPr>
          <w:rFonts w:asciiTheme="minorEastAsia" w:hAnsiTheme="minorEastAsia" w:cs="宋体"/>
          <w:color w:val="333333"/>
          <w:kern w:val="0"/>
          <w:sz w:val="24"/>
          <w:szCs w:val="24"/>
        </w:rPr>
      </w:pPr>
      <w:r w:rsidRPr="002D0B9A">
        <w:rPr>
          <w:rFonts w:asciiTheme="minorEastAsia" w:hAnsiTheme="minorEastAsia" w:cs="宋体" w:hint="eastAsia"/>
          <w:b/>
          <w:color w:val="333333"/>
          <w:kern w:val="0"/>
          <w:sz w:val="24"/>
          <w:szCs w:val="24"/>
        </w:rPr>
        <w:t>记忆</w:t>
      </w:r>
      <w:r w:rsidRPr="005E3131">
        <w:rPr>
          <w:rFonts w:asciiTheme="minorEastAsia" w:hAnsiTheme="minorEastAsia" w:cs="宋体" w:hint="eastAsia"/>
          <w:color w:val="333333"/>
          <w:kern w:val="0"/>
          <w:sz w:val="24"/>
          <w:szCs w:val="24"/>
        </w:rPr>
        <w:t>：贴一屋二喜</w:t>
      </w:r>
    </w:p>
    <w:p w:rsidR="006451E1" w:rsidRPr="005E313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由2个异戊二烯单位组成的称为单萜（挥发油）。</w:t>
      </w:r>
    </w:p>
    <w:p w:rsidR="006451E1" w:rsidRPr="005E313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由3个异戊二烯单位组成的称为倍半萜（挥发油）。</w:t>
      </w:r>
    </w:p>
    <w:p w:rsidR="006451E1" w:rsidRPr="005E313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由4个异戊二烯单位组成的称为二萜。</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2.倍半萜与双萜的实例介绍</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倍半萜</w:t>
      </w:r>
      <w:r>
        <w:rPr>
          <w:rFonts w:asciiTheme="minorEastAsia" w:hAnsiTheme="minorEastAsia" w:cs="宋体" w:hint="eastAsia"/>
          <w:color w:val="333333"/>
          <w:kern w:val="0"/>
          <w:sz w:val="24"/>
          <w:szCs w:val="24"/>
        </w:rPr>
        <w:t>：</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50"/>
        <w:gridCol w:w="2101"/>
        <w:gridCol w:w="1350"/>
        <w:gridCol w:w="3001"/>
      </w:tblGrid>
      <w:tr w:rsidR="006451E1" w:rsidRPr="005E3131" w:rsidTr="001C53AE">
        <w:trPr>
          <w:tblCellSpacing w:w="0" w:type="dxa"/>
          <w:jc w:val="center"/>
        </w:trPr>
        <w:tc>
          <w:tcPr>
            <w:tcW w:w="7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青蒿</w:t>
            </w:r>
          </w:p>
        </w:tc>
        <w:tc>
          <w:tcPr>
            <w:tcW w:w="14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青蒿素</w:t>
            </w:r>
          </w:p>
        </w:tc>
        <w:tc>
          <w:tcPr>
            <w:tcW w:w="9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单环倍半萜</w:t>
            </w:r>
          </w:p>
        </w:tc>
        <w:tc>
          <w:tcPr>
            <w:tcW w:w="20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抗恶性疟疾</w:t>
            </w:r>
          </w:p>
        </w:tc>
      </w:tr>
      <w:tr w:rsidR="006451E1" w:rsidRPr="005E3131" w:rsidTr="001C53AE">
        <w:trPr>
          <w:tblCellSpacing w:w="0" w:type="dxa"/>
          <w:jc w:val="center"/>
        </w:trPr>
        <w:tc>
          <w:tcPr>
            <w:tcW w:w="0" w:type="auto"/>
            <w:vMerge w:val="restart"/>
            <w:tcBorders>
              <w:top w:val="outset" w:sz="6" w:space="0" w:color="auto"/>
              <w:left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莪术、郁金</w:t>
            </w:r>
          </w:p>
          <w:p w:rsidR="006451E1" w:rsidRPr="005E3131" w:rsidRDefault="006451E1" w:rsidP="001C53AE">
            <w:pPr>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莪术醇</w:t>
            </w:r>
          </w:p>
        </w:tc>
        <w:tc>
          <w:tcPr>
            <w:tcW w:w="0" w:type="auto"/>
            <w:vMerge w:val="restart"/>
            <w:tcBorders>
              <w:top w:val="outset" w:sz="6" w:space="0" w:color="auto"/>
              <w:left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双环倍半萜</w:t>
            </w:r>
          </w:p>
          <w:p w:rsidR="006451E1" w:rsidRPr="005E3131" w:rsidRDefault="006451E1" w:rsidP="001C53AE">
            <w:pPr>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抗肿瘤</w:t>
            </w:r>
          </w:p>
        </w:tc>
      </w:tr>
      <w:tr w:rsidR="006451E1" w:rsidRPr="005E3131" w:rsidTr="001C53AE">
        <w:trPr>
          <w:tblCellSpacing w:w="0" w:type="dxa"/>
          <w:jc w:val="center"/>
        </w:trPr>
        <w:tc>
          <w:tcPr>
            <w:tcW w:w="0" w:type="auto"/>
            <w:vMerge/>
            <w:tcBorders>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proofErr w:type="gramStart"/>
            <w:r w:rsidRPr="005E3131">
              <w:rPr>
                <w:rFonts w:ascii="宋体" w:eastAsia="宋体" w:hAnsi="宋体" w:cs="宋体" w:hint="eastAsia"/>
                <w:color w:val="333333"/>
                <w:kern w:val="0"/>
                <w:sz w:val="24"/>
                <w:szCs w:val="24"/>
              </w:rPr>
              <w:t>莪术油</w:t>
            </w:r>
            <w:proofErr w:type="gramEnd"/>
          </w:p>
        </w:tc>
        <w:tc>
          <w:tcPr>
            <w:tcW w:w="0" w:type="auto"/>
            <w:vMerge/>
            <w:tcBorders>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抗病毒</w:t>
            </w:r>
          </w:p>
        </w:tc>
      </w:tr>
    </w:tbl>
    <w:p w:rsidR="006451E1" w:rsidRPr="005E3131" w:rsidRDefault="006451E1" w:rsidP="006451E1">
      <w:pPr>
        <w:spacing w:line="360" w:lineRule="auto"/>
        <w:ind w:firstLineChars="200" w:firstLine="482"/>
        <w:rPr>
          <w:rFonts w:asciiTheme="minorEastAsia" w:hAnsiTheme="minorEastAsia" w:cs="宋体"/>
          <w:color w:val="333333"/>
          <w:kern w:val="0"/>
          <w:sz w:val="24"/>
          <w:szCs w:val="24"/>
        </w:rPr>
      </w:pPr>
      <w:r w:rsidRPr="002D0B9A">
        <w:rPr>
          <w:rFonts w:asciiTheme="minorEastAsia" w:hAnsiTheme="minorEastAsia" w:cs="宋体" w:hint="eastAsia"/>
          <w:b/>
          <w:color w:val="333333"/>
          <w:kern w:val="0"/>
          <w:sz w:val="24"/>
          <w:szCs w:val="24"/>
        </w:rPr>
        <w:t>记忆</w:t>
      </w:r>
      <w:r w:rsidRPr="005E3131">
        <w:rPr>
          <w:rFonts w:asciiTheme="minorEastAsia" w:hAnsiTheme="minorEastAsia" w:cs="宋体" w:hint="eastAsia"/>
          <w:color w:val="333333"/>
          <w:kern w:val="0"/>
          <w:sz w:val="24"/>
          <w:szCs w:val="24"/>
        </w:rPr>
        <w:t>：陪伴--我煮青蒿于金</w:t>
      </w:r>
    </w:p>
    <w:p w:rsidR="006451E1" w:rsidRPr="005E3131" w:rsidRDefault="006451E1" w:rsidP="006451E1">
      <w:pPr>
        <w:spacing w:line="360" w:lineRule="auto"/>
        <w:ind w:firstLineChars="200" w:firstLine="480"/>
        <w:rPr>
          <w:rFonts w:asciiTheme="minorEastAsia" w:hAnsiTheme="minorEastAsia" w:cs="宋体"/>
          <w:color w:val="333333"/>
          <w:kern w:val="0"/>
          <w:sz w:val="24"/>
          <w:szCs w:val="24"/>
        </w:rPr>
      </w:pPr>
      <w:r w:rsidRPr="005E3131">
        <w:rPr>
          <w:rFonts w:asciiTheme="minorEastAsia" w:hAnsiTheme="minorEastAsia" w:cs="宋体" w:hint="eastAsia"/>
          <w:color w:val="333333"/>
          <w:kern w:val="0"/>
          <w:sz w:val="24"/>
          <w:szCs w:val="24"/>
        </w:rPr>
        <w:t>双萜：</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50"/>
        <w:gridCol w:w="2101"/>
        <w:gridCol w:w="1350"/>
        <w:gridCol w:w="3001"/>
      </w:tblGrid>
      <w:tr w:rsidR="006451E1" w:rsidRPr="005E3131" w:rsidTr="001C53AE">
        <w:trPr>
          <w:tblCellSpacing w:w="0" w:type="dxa"/>
          <w:jc w:val="center"/>
        </w:trPr>
        <w:tc>
          <w:tcPr>
            <w:tcW w:w="7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穿心莲</w:t>
            </w:r>
          </w:p>
        </w:tc>
        <w:tc>
          <w:tcPr>
            <w:tcW w:w="14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穿心莲内酯</w:t>
            </w:r>
          </w:p>
        </w:tc>
        <w:tc>
          <w:tcPr>
            <w:tcW w:w="900" w:type="pct"/>
            <w:vMerge w:val="restar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双环二萜</w:t>
            </w:r>
          </w:p>
        </w:tc>
        <w:tc>
          <w:tcPr>
            <w:tcW w:w="2000" w:type="pct"/>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抗菌、抗炎</w:t>
            </w:r>
          </w:p>
        </w:tc>
      </w:tr>
      <w:tr w:rsidR="006451E1" w:rsidRPr="005E3131"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银杏叶</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银杏内酯</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jc w:val="left"/>
              <w:rPr>
                <w:rFonts w:ascii="宋体" w:eastAsia="宋体" w:hAnsi="宋体" w:cs="宋体"/>
                <w:color w:val="333333"/>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心血管疾病</w:t>
            </w:r>
          </w:p>
        </w:tc>
      </w:tr>
      <w:tr w:rsidR="006451E1" w:rsidRPr="005E3131"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紫杉</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紫杉醇</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三环二萜</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抗癌、抗肿瘤</w:t>
            </w:r>
          </w:p>
        </w:tc>
      </w:tr>
      <w:tr w:rsidR="006451E1" w:rsidRPr="005E3131"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甜叶菊</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甜菊</w:t>
            </w:r>
            <w:proofErr w:type="gramStart"/>
            <w:r w:rsidRPr="005E3131">
              <w:rPr>
                <w:rFonts w:ascii="宋体" w:eastAsia="宋体" w:hAnsi="宋体" w:cs="宋体" w:hint="eastAsia"/>
                <w:color w:val="333333"/>
                <w:kern w:val="0"/>
                <w:sz w:val="24"/>
                <w:szCs w:val="24"/>
              </w:rPr>
              <w:t>苷</w:t>
            </w:r>
            <w:proofErr w:type="gramEnd"/>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四环二萜</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5E3131" w:rsidRDefault="006451E1" w:rsidP="001C53AE">
            <w:pPr>
              <w:widowControl/>
              <w:spacing w:line="315" w:lineRule="atLeast"/>
              <w:jc w:val="left"/>
              <w:rPr>
                <w:rFonts w:ascii="宋体" w:eastAsia="宋体" w:hAnsi="宋体" w:cs="宋体"/>
                <w:color w:val="333333"/>
                <w:kern w:val="0"/>
                <w:sz w:val="24"/>
                <w:szCs w:val="24"/>
              </w:rPr>
            </w:pPr>
            <w:r w:rsidRPr="005E3131">
              <w:rPr>
                <w:rFonts w:ascii="宋体" w:eastAsia="宋体" w:hAnsi="宋体" w:cs="宋体" w:hint="eastAsia"/>
                <w:color w:val="333333"/>
                <w:kern w:val="0"/>
                <w:sz w:val="24"/>
                <w:szCs w:val="24"/>
              </w:rPr>
              <w:t>作为糖尿病患者用药与食品添加剂</w:t>
            </w:r>
          </w:p>
        </w:tc>
      </w:tr>
    </w:tbl>
    <w:p w:rsidR="006451E1" w:rsidRDefault="006451E1" w:rsidP="006451E1">
      <w:pPr>
        <w:spacing w:line="360" w:lineRule="auto"/>
        <w:ind w:firstLineChars="200" w:firstLine="482"/>
        <w:rPr>
          <w:rFonts w:asciiTheme="minorEastAsia" w:hAnsiTheme="minorEastAsia" w:cs="宋体"/>
          <w:color w:val="333333"/>
          <w:kern w:val="0"/>
          <w:sz w:val="24"/>
          <w:szCs w:val="24"/>
        </w:rPr>
      </w:pPr>
      <w:r w:rsidRPr="002D0B9A">
        <w:rPr>
          <w:rFonts w:asciiTheme="minorEastAsia" w:hAnsiTheme="minorEastAsia" w:cs="宋体" w:hint="eastAsia"/>
          <w:b/>
          <w:color w:val="333333"/>
          <w:kern w:val="0"/>
          <w:sz w:val="24"/>
          <w:szCs w:val="24"/>
        </w:rPr>
        <w:t>记忆</w:t>
      </w:r>
      <w:r w:rsidRPr="005E3131">
        <w:rPr>
          <w:rFonts w:asciiTheme="minorEastAsia" w:hAnsiTheme="minorEastAsia" w:cs="宋体" w:hint="eastAsia"/>
          <w:color w:val="333333"/>
          <w:kern w:val="0"/>
          <w:sz w:val="24"/>
          <w:szCs w:val="24"/>
        </w:rPr>
        <w:t>：双萜- -穿紫衫，银杏甜</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3.挥发油的化学组成</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70"/>
        <w:gridCol w:w="1035"/>
        <w:gridCol w:w="2161"/>
        <w:gridCol w:w="4036"/>
      </w:tblGrid>
      <w:tr w:rsidR="006451E1" w:rsidRPr="00CE7818" w:rsidTr="001C53AE">
        <w:trPr>
          <w:tblCellSpacing w:w="0" w:type="dxa"/>
          <w:jc w:val="center"/>
        </w:trPr>
        <w:tc>
          <w:tcPr>
            <w:tcW w:w="150" w:type="pct"/>
            <w:vMerge w:val="restart"/>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挥发油</w:t>
            </w:r>
          </w:p>
        </w:tc>
        <w:tc>
          <w:tcPr>
            <w:tcW w:w="700" w:type="pct"/>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萜类化合物</w:t>
            </w:r>
          </w:p>
        </w:tc>
        <w:tc>
          <w:tcPr>
            <w:tcW w:w="1450" w:type="pct"/>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单萜、倍半萜及其含氧衍生物</w:t>
            </w:r>
          </w:p>
        </w:tc>
        <w:tc>
          <w:tcPr>
            <w:tcW w:w="2700" w:type="pct"/>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樟脑油中的樟脑，桉叶油中的桉油精</w:t>
            </w:r>
          </w:p>
        </w:tc>
      </w:tr>
      <w:tr w:rsidR="006451E1" w:rsidRPr="00CE7818" w:rsidTr="001C53A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芳香族化合物</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苯丙素类含氧衍生物</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丁香油中抑菌、镇静作用的丁香</w:t>
            </w:r>
            <w:proofErr w:type="gramStart"/>
            <w:r w:rsidRPr="00CE7818">
              <w:rPr>
                <w:rFonts w:ascii="宋体" w:eastAsia="宋体" w:hAnsi="宋体" w:cs="宋体" w:hint="eastAsia"/>
                <w:kern w:val="0"/>
                <w:sz w:val="24"/>
                <w:szCs w:val="24"/>
              </w:rPr>
              <w:t>酚</w:t>
            </w:r>
            <w:proofErr w:type="gramEnd"/>
            <w:r w:rsidRPr="00CE7818">
              <w:rPr>
                <w:rFonts w:ascii="宋体" w:eastAsia="宋体" w:hAnsi="宋体" w:cs="宋体" w:hint="eastAsia"/>
                <w:kern w:val="0"/>
                <w:sz w:val="24"/>
                <w:szCs w:val="24"/>
              </w:rPr>
              <w:t>，桂皮油中的桂皮醛</w:t>
            </w:r>
          </w:p>
        </w:tc>
      </w:tr>
      <w:tr w:rsidR="006451E1" w:rsidRPr="00CE7818" w:rsidTr="001C53A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jc w:val="left"/>
              <w:rPr>
                <w:rFonts w:ascii="宋体" w:eastAsia="宋体" w:hAnsi="宋体" w:cs="宋体"/>
                <w:kern w:val="0"/>
                <w:sz w:val="24"/>
                <w:szCs w:val="24"/>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脂肪族化合物</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r w:rsidRPr="00CE7818">
              <w:rPr>
                <w:rFonts w:ascii="宋体" w:eastAsia="宋体" w:hAnsi="宋体" w:cs="宋体" w:hint="eastAsia"/>
                <w:kern w:val="0"/>
                <w:sz w:val="24"/>
                <w:szCs w:val="24"/>
              </w:rPr>
              <w:t>小分子的脂肪族</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CE7818" w:rsidRDefault="006451E1" w:rsidP="001C53AE">
            <w:pPr>
              <w:widowControl/>
              <w:spacing w:line="315" w:lineRule="atLeast"/>
              <w:jc w:val="left"/>
              <w:rPr>
                <w:rFonts w:ascii="宋体" w:eastAsia="宋体" w:hAnsi="宋体" w:cs="宋体"/>
                <w:kern w:val="0"/>
                <w:sz w:val="24"/>
                <w:szCs w:val="24"/>
              </w:rPr>
            </w:pPr>
            <w:proofErr w:type="gramStart"/>
            <w:r w:rsidRPr="00CE7818">
              <w:rPr>
                <w:rFonts w:ascii="宋体" w:eastAsia="宋体" w:hAnsi="宋体" w:cs="宋体" w:hint="eastAsia"/>
                <w:kern w:val="0"/>
                <w:sz w:val="24"/>
                <w:szCs w:val="24"/>
              </w:rPr>
              <w:t>癸</w:t>
            </w:r>
            <w:proofErr w:type="gramEnd"/>
            <w:r w:rsidRPr="00CE7818">
              <w:rPr>
                <w:rFonts w:ascii="宋体" w:eastAsia="宋体" w:hAnsi="宋体" w:cs="宋体" w:hint="eastAsia"/>
                <w:kern w:val="0"/>
                <w:sz w:val="24"/>
                <w:szCs w:val="24"/>
              </w:rPr>
              <w:t>酰乙醛（鱼腥草素</w:t>
            </w:r>
            <w:proofErr w:type="gramStart"/>
            <w:r w:rsidRPr="00CE7818">
              <w:rPr>
                <w:rFonts w:ascii="宋体" w:eastAsia="宋体" w:hAnsi="宋体" w:cs="宋体" w:hint="eastAsia"/>
                <w:kern w:val="0"/>
                <w:sz w:val="24"/>
                <w:szCs w:val="24"/>
              </w:rPr>
              <w:t>—出现</w:t>
            </w:r>
            <w:proofErr w:type="gramEnd"/>
            <w:r w:rsidRPr="00CE7818">
              <w:rPr>
                <w:rFonts w:ascii="宋体" w:eastAsia="宋体" w:hAnsi="宋体" w:cs="宋体" w:hint="eastAsia"/>
                <w:kern w:val="0"/>
                <w:sz w:val="24"/>
                <w:szCs w:val="24"/>
              </w:rPr>
              <w:t>过敏休克反应被禁用）</w:t>
            </w:r>
          </w:p>
        </w:tc>
      </w:tr>
    </w:tbl>
    <w:p w:rsidR="006451E1"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4.</w:t>
      </w:r>
      <w:r w:rsidRPr="00003D13">
        <w:rPr>
          <w:rFonts w:asciiTheme="minorEastAsia" w:hAnsiTheme="minorEastAsia" w:cs="宋体" w:hint="eastAsia"/>
          <w:color w:val="333333"/>
          <w:kern w:val="0"/>
          <w:sz w:val="24"/>
          <w:szCs w:val="24"/>
        </w:rPr>
        <w:t>挥发油的一般性质</w:t>
      </w:r>
    </w:p>
    <w:tbl>
      <w:tblPr>
        <w:tblW w:w="45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275"/>
        <w:gridCol w:w="6227"/>
      </w:tblGrid>
      <w:tr w:rsidR="006451E1" w:rsidRPr="00003D13" w:rsidTr="001C53AE">
        <w:trPr>
          <w:tblCellSpacing w:w="0" w:type="dxa"/>
          <w:jc w:val="center"/>
        </w:trPr>
        <w:tc>
          <w:tcPr>
            <w:tcW w:w="850" w:type="pct"/>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性状</w:t>
            </w:r>
          </w:p>
        </w:tc>
        <w:tc>
          <w:tcPr>
            <w:tcW w:w="4150" w:type="pct"/>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多为无色或淡黄色的油状液体；常温下为透明液体，低温易“析脑”；多有香味，鱼腥草（鱼腥味）</w:t>
            </w:r>
          </w:p>
        </w:tc>
      </w:tr>
      <w:tr w:rsidR="006451E1" w:rsidRPr="00003D13"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挥发性</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Pr>
                <w:rFonts w:ascii="宋体" w:eastAsia="宋体" w:hAnsi="宋体" w:cs="宋体" w:hint="eastAsia"/>
                <w:kern w:val="0"/>
                <w:sz w:val="24"/>
                <w:szCs w:val="24"/>
              </w:rPr>
              <w:t>随水蒸气蒸馏</w:t>
            </w:r>
            <w:r w:rsidRPr="00003D13">
              <w:rPr>
                <w:rFonts w:ascii="宋体" w:eastAsia="宋体" w:hAnsi="宋体" w:cs="宋体" w:hint="eastAsia"/>
                <w:kern w:val="0"/>
                <w:sz w:val="24"/>
                <w:szCs w:val="24"/>
              </w:rPr>
              <w:t>，与脂肪油相区别</w:t>
            </w:r>
          </w:p>
        </w:tc>
      </w:tr>
      <w:tr w:rsidR="006451E1" w:rsidRPr="00003D13"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溶解性</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挥发油不溶于水，而易溶于各种有机溶剂</w:t>
            </w:r>
          </w:p>
        </w:tc>
      </w:tr>
      <w:tr w:rsidR="006451E1" w:rsidRPr="00003D13"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物理常数</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比重（0.850～1.065）、旋光性（+97°～+117°）、折光性（1.43～1.61）、沸点（70～300℃）</w:t>
            </w:r>
          </w:p>
        </w:tc>
      </w:tr>
      <w:tr w:rsidR="006451E1" w:rsidRPr="00003D13"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不稳定性</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装入棕色瓶内</w:t>
            </w:r>
            <w:proofErr w:type="gramStart"/>
            <w:r w:rsidRPr="00003D13">
              <w:rPr>
                <w:rFonts w:ascii="宋体" w:eastAsia="宋体" w:hAnsi="宋体" w:cs="宋体" w:hint="eastAsia"/>
                <w:kern w:val="0"/>
                <w:sz w:val="24"/>
                <w:szCs w:val="24"/>
              </w:rPr>
              <w:t>密塞并</w:t>
            </w:r>
            <w:proofErr w:type="gramEnd"/>
            <w:r w:rsidRPr="00003D13">
              <w:rPr>
                <w:rFonts w:ascii="宋体" w:eastAsia="宋体" w:hAnsi="宋体" w:cs="宋体" w:hint="eastAsia"/>
                <w:kern w:val="0"/>
                <w:sz w:val="24"/>
                <w:szCs w:val="24"/>
              </w:rPr>
              <w:t>低温保存</w:t>
            </w:r>
          </w:p>
        </w:tc>
      </w:tr>
      <w:tr w:rsidR="006451E1" w:rsidRPr="00003D13" w:rsidTr="001C53AE">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检识</w:t>
            </w:r>
          </w:p>
        </w:tc>
        <w:tc>
          <w:tcPr>
            <w:tcW w:w="0" w:type="auto"/>
            <w:tcBorders>
              <w:top w:val="outset" w:sz="6" w:space="0" w:color="auto"/>
              <w:left w:val="outset" w:sz="6" w:space="0" w:color="auto"/>
              <w:bottom w:val="outset" w:sz="6" w:space="0" w:color="auto"/>
              <w:right w:val="outset" w:sz="6" w:space="0" w:color="auto"/>
            </w:tcBorders>
            <w:vAlign w:val="center"/>
            <w:hideMark/>
          </w:tcPr>
          <w:p w:rsidR="006451E1" w:rsidRPr="00003D13" w:rsidRDefault="006451E1" w:rsidP="001C53AE">
            <w:pPr>
              <w:widowControl/>
              <w:spacing w:line="315" w:lineRule="atLeast"/>
              <w:jc w:val="left"/>
              <w:rPr>
                <w:rFonts w:ascii="宋体" w:eastAsia="宋体" w:hAnsi="宋体" w:cs="宋体"/>
                <w:kern w:val="0"/>
                <w:sz w:val="24"/>
                <w:szCs w:val="24"/>
              </w:rPr>
            </w:pPr>
            <w:r w:rsidRPr="00003D13">
              <w:rPr>
                <w:rFonts w:ascii="宋体" w:eastAsia="宋体" w:hAnsi="宋体" w:cs="宋体" w:hint="eastAsia"/>
                <w:kern w:val="0"/>
                <w:sz w:val="24"/>
                <w:szCs w:val="24"/>
              </w:rPr>
              <w:t>挥发油的气味、挥发性、物理常数等均可作为挥发油质量检</w:t>
            </w:r>
            <w:r w:rsidRPr="00003D13">
              <w:rPr>
                <w:rFonts w:ascii="宋体" w:eastAsia="宋体" w:hAnsi="宋体" w:cs="宋体" w:hint="eastAsia"/>
                <w:kern w:val="0"/>
                <w:sz w:val="24"/>
                <w:szCs w:val="24"/>
              </w:rPr>
              <w:lastRenderedPageBreak/>
              <w:t>查的指标</w:t>
            </w:r>
          </w:p>
        </w:tc>
      </w:tr>
    </w:tbl>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shd w:val="clear" w:color="auto" w:fill="008080"/>
        </w:rPr>
      </w:pPr>
      <w:r w:rsidRPr="001013E1">
        <w:rPr>
          <w:rFonts w:asciiTheme="minorEastAsia" w:eastAsiaTheme="minorEastAsia" w:hAnsiTheme="minorEastAsia" w:hint="eastAsia"/>
          <w:b/>
          <w:color w:val="333333"/>
        </w:rPr>
        <w:lastRenderedPageBreak/>
        <w:t>【进阶攻略】</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rPr>
      </w:pPr>
      <w:r>
        <w:rPr>
          <w:rFonts w:asciiTheme="minorEastAsia" w:eastAsiaTheme="minorEastAsia" w:hAnsiTheme="minorEastAsia" w:hint="eastAsia"/>
          <w:color w:val="000000"/>
        </w:rPr>
        <w:t>萜类与挥发油的考查点不多，集中在结构特点上，注意重点复习。</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0F6302">
        <w:rPr>
          <w:rFonts w:asciiTheme="minorEastAsia" w:hAnsiTheme="minorEastAsia" w:cs="宋体" w:hint="eastAsia"/>
          <w:color w:val="333333"/>
          <w:kern w:val="0"/>
          <w:sz w:val="24"/>
          <w:szCs w:val="24"/>
        </w:rPr>
        <w:t>挥发油的主要组成成分是</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0F6302">
        <w:rPr>
          <w:rFonts w:asciiTheme="minorEastAsia" w:hAnsiTheme="minorEastAsia" w:cs="宋体" w:hint="eastAsia"/>
          <w:color w:val="333333"/>
          <w:kern w:val="0"/>
          <w:sz w:val="24"/>
          <w:szCs w:val="24"/>
        </w:rPr>
        <w:t>多元酚类</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0F6302">
        <w:rPr>
          <w:rFonts w:asciiTheme="minorEastAsia" w:hAnsiTheme="minorEastAsia" w:cs="宋体" w:hint="eastAsia"/>
          <w:color w:val="333333"/>
          <w:kern w:val="0"/>
          <w:sz w:val="24"/>
          <w:szCs w:val="24"/>
        </w:rPr>
        <w:t>糖类化合物</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0F6302">
        <w:rPr>
          <w:rFonts w:asciiTheme="minorEastAsia" w:hAnsiTheme="minorEastAsia" w:cs="宋体" w:hint="eastAsia"/>
          <w:color w:val="333333"/>
          <w:kern w:val="0"/>
          <w:sz w:val="24"/>
          <w:szCs w:val="24"/>
        </w:rPr>
        <w:t>脂肪族化合物</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0F6302">
        <w:rPr>
          <w:rFonts w:asciiTheme="minorEastAsia" w:hAnsiTheme="minorEastAsia" w:cs="宋体" w:hint="eastAsia"/>
          <w:color w:val="333333"/>
          <w:kern w:val="0"/>
          <w:sz w:val="24"/>
          <w:szCs w:val="24"/>
        </w:rPr>
        <w:t>单萜和倍半萜</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0F6302">
        <w:rPr>
          <w:rFonts w:asciiTheme="minorEastAsia" w:hAnsiTheme="minorEastAsia" w:cs="宋体" w:hint="eastAsia"/>
          <w:color w:val="333333"/>
          <w:kern w:val="0"/>
          <w:sz w:val="24"/>
          <w:szCs w:val="24"/>
        </w:rPr>
        <w:t>芳香族化合物</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0F6302">
        <w:rPr>
          <w:rFonts w:asciiTheme="minorEastAsia" w:hAnsiTheme="minorEastAsia" w:cs="宋体" w:hint="eastAsia"/>
          <w:color w:val="333333"/>
          <w:kern w:val="0"/>
          <w:sz w:val="24"/>
          <w:szCs w:val="24"/>
        </w:rPr>
        <w:t>挥发油的沸点为</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0F6302">
        <w:rPr>
          <w:rFonts w:asciiTheme="minorEastAsia" w:hAnsiTheme="minorEastAsia" w:cs="宋体" w:hint="eastAsia"/>
          <w:color w:val="333333"/>
          <w:kern w:val="0"/>
          <w:sz w:val="24"/>
          <w:szCs w:val="24"/>
        </w:rPr>
        <w:t>70～300℃</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0F6302">
        <w:rPr>
          <w:rFonts w:asciiTheme="minorEastAsia" w:hAnsiTheme="minorEastAsia" w:cs="宋体" w:hint="eastAsia"/>
          <w:color w:val="333333"/>
          <w:kern w:val="0"/>
          <w:sz w:val="24"/>
          <w:szCs w:val="24"/>
        </w:rPr>
        <w:t>95～300℃</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0F6302">
        <w:rPr>
          <w:rFonts w:asciiTheme="minorEastAsia" w:hAnsiTheme="minorEastAsia" w:cs="宋体" w:hint="eastAsia"/>
          <w:color w:val="333333"/>
          <w:kern w:val="0"/>
          <w:sz w:val="24"/>
          <w:szCs w:val="24"/>
        </w:rPr>
        <w:t>250～300℃</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0F6302">
        <w:rPr>
          <w:rFonts w:asciiTheme="minorEastAsia" w:hAnsiTheme="minorEastAsia" w:cs="宋体" w:hint="eastAsia"/>
          <w:color w:val="333333"/>
          <w:kern w:val="0"/>
          <w:sz w:val="24"/>
          <w:szCs w:val="24"/>
        </w:rPr>
        <w:t>200～300℃</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0F6302">
        <w:rPr>
          <w:rFonts w:asciiTheme="minorEastAsia" w:hAnsiTheme="minorEastAsia" w:cs="宋体" w:hint="eastAsia"/>
          <w:color w:val="333333"/>
          <w:kern w:val="0"/>
          <w:sz w:val="24"/>
          <w:szCs w:val="24"/>
        </w:rPr>
        <w:t>150～300℃</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0F6302">
        <w:rPr>
          <w:rFonts w:asciiTheme="minorEastAsia" w:hAnsiTheme="minorEastAsia" w:cs="宋体" w:hint="eastAsia"/>
          <w:color w:val="333333"/>
          <w:kern w:val="0"/>
          <w:sz w:val="24"/>
          <w:szCs w:val="24"/>
        </w:rPr>
        <w:t>二萜相当于</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0F6302">
        <w:rPr>
          <w:rFonts w:asciiTheme="minorEastAsia" w:hAnsiTheme="minorEastAsia" w:cs="宋体" w:hint="eastAsia"/>
          <w:color w:val="333333"/>
          <w:kern w:val="0"/>
          <w:sz w:val="24"/>
          <w:szCs w:val="24"/>
        </w:rPr>
        <w:t>两个异戊二烯聚合</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B.</w:t>
      </w:r>
      <w:r w:rsidRPr="000F6302">
        <w:rPr>
          <w:rFonts w:asciiTheme="minorEastAsia" w:hAnsiTheme="minorEastAsia" w:cs="宋体" w:hint="eastAsia"/>
          <w:color w:val="333333"/>
          <w:kern w:val="0"/>
          <w:sz w:val="24"/>
          <w:szCs w:val="24"/>
        </w:rPr>
        <w:t>三个异戊二烯聚合</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0F6302">
        <w:rPr>
          <w:rFonts w:asciiTheme="minorEastAsia" w:hAnsiTheme="minorEastAsia" w:cs="宋体" w:hint="eastAsia"/>
          <w:color w:val="333333"/>
          <w:kern w:val="0"/>
          <w:sz w:val="24"/>
          <w:szCs w:val="24"/>
        </w:rPr>
        <w:t>四个异戊二烯聚合</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0F6302">
        <w:rPr>
          <w:rFonts w:asciiTheme="minorEastAsia" w:hAnsiTheme="minorEastAsia" w:cs="宋体" w:hint="eastAsia"/>
          <w:color w:val="333333"/>
          <w:kern w:val="0"/>
          <w:sz w:val="24"/>
          <w:szCs w:val="24"/>
        </w:rPr>
        <w:t>五个异戊二烯聚合</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0F6302">
        <w:rPr>
          <w:rFonts w:asciiTheme="minorEastAsia" w:hAnsiTheme="minorEastAsia" w:cs="宋体" w:hint="eastAsia"/>
          <w:color w:val="333333"/>
          <w:kern w:val="0"/>
          <w:sz w:val="24"/>
          <w:szCs w:val="24"/>
        </w:rPr>
        <w:t>六个异戊二烯聚合</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【知识点随手练参考答案及解析】</w:t>
      </w:r>
    </w:p>
    <w:p w:rsidR="006451E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D0016B">
        <w:rPr>
          <w:rFonts w:asciiTheme="minorEastAsia" w:hAnsiTheme="minorEastAsia" w:hint="eastAsia"/>
          <w:color w:val="333333"/>
          <w:sz w:val="24"/>
          <w:szCs w:val="24"/>
        </w:rPr>
        <w:t>【答案及解析】</w:t>
      </w:r>
      <w:r w:rsidRPr="000F6302">
        <w:rPr>
          <w:rFonts w:asciiTheme="minorEastAsia" w:hAnsiTheme="minorEastAsia" w:cs="宋体" w:hint="eastAsia"/>
          <w:color w:val="333333"/>
          <w:kern w:val="0"/>
          <w:sz w:val="24"/>
          <w:szCs w:val="24"/>
        </w:rPr>
        <w:t>D</w:t>
      </w:r>
      <w:r>
        <w:rPr>
          <w:rFonts w:asciiTheme="minorEastAsia" w:hAnsiTheme="minorEastAsia" w:cs="宋体" w:hint="eastAsia"/>
          <w:color w:val="333333"/>
          <w:kern w:val="0"/>
          <w:sz w:val="24"/>
          <w:szCs w:val="24"/>
        </w:rPr>
        <w:t>。</w:t>
      </w:r>
      <w:r w:rsidRPr="000F6302">
        <w:rPr>
          <w:rFonts w:asciiTheme="minorEastAsia" w:hAnsiTheme="minorEastAsia" w:cs="宋体" w:hint="eastAsia"/>
          <w:color w:val="333333"/>
          <w:kern w:val="0"/>
          <w:sz w:val="24"/>
          <w:szCs w:val="24"/>
        </w:rPr>
        <w:t>挥发油的主要组成成分是萜类化合物中的单萜和倍半萜，芳香族化合物仅次于萜类，还有一些小分子的脂肪族化合物在挥发油中也常</w:t>
      </w:r>
      <w:r w:rsidRPr="000F6302">
        <w:rPr>
          <w:rFonts w:asciiTheme="minorEastAsia" w:hAnsiTheme="minorEastAsia" w:cs="宋体" w:hint="eastAsia"/>
          <w:color w:val="333333"/>
          <w:kern w:val="0"/>
          <w:sz w:val="24"/>
          <w:szCs w:val="24"/>
        </w:rPr>
        <w:lastRenderedPageBreak/>
        <w:t>有存在。</w:t>
      </w:r>
    </w:p>
    <w:p w:rsidR="006451E1" w:rsidRPr="000F6302"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D0016B">
        <w:rPr>
          <w:rFonts w:asciiTheme="minorEastAsia" w:hAnsiTheme="minorEastAsia" w:hint="eastAsia"/>
          <w:color w:val="333333"/>
          <w:sz w:val="24"/>
          <w:szCs w:val="24"/>
        </w:rPr>
        <w:t>【答案及解析】</w:t>
      </w:r>
      <w:r w:rsidRPr="000F6302">
        <w:rPr>
          <w:rFonts w:asciiTheme="minorEastAsia" w:hAnsiTheme="minorEastAsia" w:cs="宋体" w:hint="eastAsia"/>
          <w:color w:val="333333"/>
          <w:kern w:val="0"/>
          <w:sz w:val="24"/>
          <w:szCs w:val="24"/>
        </w:rPr>
        <w:t>A</w:t>
      </w:r>
      <w:r>
        <w:rPr>
          <w:rFonts w:asciiTheme="minorEastAsia" w:hAnsiTheme="minorEastAsia" w:cs="宋体" w:hint="eastAsia"/>
          <w:color w:val="333333"/>
          <w:kern w:val="0"/>
          <w:sz w:val="24"/>
          <w:szCs w:val="24"/>
        </w:rPr>
        <w:t>。</w:t>
      </w:r>
      <w:r w:rsidRPr="000F6302">
        <w:rPr>
          <w:rFonts w:asciiTheme="minorEastAsia" w:hAnsiTheme="minorEastAsia" w:cs="宋体" w:hint="eastAsia"/>
          <w:color w:val="333333"/>
          <w:kern w:val="0"/>
          <w:sz w:val="24"/>
          <w:szCs w:val="24"/>
        </w:rPr>
        <w:t>挥发油的沸点一般在70～300℃之间。</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D0016B">
        <w:rPr>
          <w:rFonts w:asciiTheme="minorEastAsia" w:hAnsiTheme="minorEastAsia" w:hint="eastAsia"/>
          <w:color w:val="333333"/>
          <w:sz w:val="24"/>
          <w:szCs w:val="24"/>
        </w:rPr>
        <w:t>【答案及解析】</w:t>
      </w:r>
      <w:r w:rsidRPr="000F6302">
        <w:rPr>
          <w:rFonts w:asciiTheme="minorEastAsia" w:hAnsiTheme="minorEastAsia" w:cs="宋体" w:hint="eastAsia"/>
          <w:color w:val="333333"/>
          <w:kern w:val="0"/>
          <w:sz w:val="24"/>
          <w:szCs w:val="24"/>
        </w:rPr>
        <w:t>C</w:t>
      </w:r>
      <w:r>
        <w:rPr>
          <w:rFonts w:asciiTheme="minorEastAsia" w:hAnsiTheme="minorEastAsia" w:cs="宋体" w:hint="eastAsia"/>
          <w:color w:val="333333"/>
          <w:kern w:val="0"/>
          <w:sz w:val="24"/>
          <w:szCs w:val="24"/>
        </w:rPr>
        <w:t>。</w:t>
      </w:r>
      <w:r w:rsidRPr="000F6302">
        <w:rPr>
          <w:rFonts w:asciiTheme="minorEastAsia" w:hAnsiTheme="minorEastAsia" w:cs="宋体" w:hint="eastAsia"/>
          <w:color w:val="333333"/>
          <w:kern w:val="0"/>
          <w:sz w:val="24"/>
          <w:szCs w:val="24"/>
        </w:rPr>
        <w:t>二萜类物质是由4个异戊二烯单元聚合而成的化合物及其衍生物。</w:t>
      </w:r>
    </w:p>
    <w:p w:rsidR="006451E1" w:rsidRPr="002E3CCD" w:rsidRDefault="006451E1" w:rsidP="006451E1">
      <w:pPr>
        <w:spacing w:line="360" w:lineRule="auto"/>
        <w:ind w:firstLineChars="200" w:firstLine="480"/>
        <w:rPr>
          <w:rFonts w:asciiTheme="minorEastAsia" w:hAnsiTheme="minorEastAsia" w:cs="宋体"/>
          <w:color w:val="333333"/>
          <w:kern w:val="0"/>
          <w:sz w:val="24"/>
          <w:szCs w:val="24"/>
        </w:rPr>
      </w:pP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b/>
          <w:color w:val="333333"/>
        </w:rPr>
      </w:pPr>
      <w:r w:rsidRPr="001013E1">
        <w:rPr>
          <w:rFonts w:asciiTheme="minorEastAsia" w:eastAsiaTheme="minorEastAsia" w:hAnsiTheme="minorEastAsia" w:hint="eastAsia"/>
          <w:b/>
          <w:color w:val="333333"/>
        </w:rPr>
        <w:t>【知识点名称】</w:t>
      </w:r>
      <w:r>
        <w:rPr>
          <w:rFonts w:asciiTheme="minorEastAsia" w:eastAsiaTheme="minorEastAsia" w:hAnsiTheme="minorEastAsia" w:hint="eastAsia"/>
          <w:b/>
          <w:color w:val="333333"/>
        </w:rPr>
        <w:t>酶的知识点总结</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【考频指数】</w:t>
      </w:r>
      <w:r>
        <w:rPr>
          <w:rFonts w:asciiTheme="minorEastAsia" w:eastAsiaTheme="minorEastAsia" w:hAnsiTheme="minorEastAsia" w:hint="eastAsia"/>
          <w:color w:val="333333"/>
        </w:rPr>
        <w:t>★★★★★</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【考点精讲】</w:t>
      </w:r>
    </w:p>
    <w:p w:rsidR="006451E1" w:rsidRPr="004D0680" w:rsidRDefault="006451E1" w:rsidP="006451E1">
      <w:pPr>
        <w:spacing w:line="360" w:lineRule="auto"/>
        <w:ind w:firstLineChars="200" w:firstLine="420"/>
        <w:rPr>
          <w:rFonts w:asciiTheme="minorEastAsia" w:hAnsiTheme="minorEastAsia" w:cs="宋体"/>
          <w:color w:val="333333"/>
          <w:kern w:val="0"/>
          <w:sz w:val="24"/>
          <w:szCs w:val="24"/>
        </w:rPr>
      </w:pPr>
      <w:r w:rsidRPr="004D0680">
        <w:rPr>
          <w:rFonts w:hint="eastAsia"/>
        </w:rPr>
        <w:t xml:space="preserve"> </w:t>
      </w:r>
      <w:r w:rsidRPr="004D0680">
        <w:rPr>
          <w:rFonts w:asciiTheme="minorEastAsia" w:hAnsiTheme="minorEastAsia" w:cs="宋体" w:hint="eastAsia"/>
          <w:color w:val="333333"/>
          <w:kern w:val="0"/>
          <w:sz w:val="24"/>
          <w:szCs w:val="24"/>
        </w:rPr>
        <w:t>1.酶的催化作用</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酶的活性中心：</w:t>
      </w:r>
      <w:proofErr w:type="gramStart"/>
      <w:r w:rsidRPr="004D0680">
        <w:rPr>
          <w:rFonts w:asciiTheme="minorEastAsia" w:hAnsiTheme="minorEastAsia" w:cs="宋体" w:hint="eastAsia"/>
          <w:color w:val="333333"/>
          <w:kern w:val="0"/>
          <w:sz w:val="24"/>
          <w:szCs w:val="24"/>
        </w:rPr>
        <w:t>指酶分子</w:t>
      </w:r>
      <w:proofErr w:type="gramEnd"/>
      <w:r w:rsidRPr="004D0680">
        <w:rPr>
          <w:rFonts w:asciiTheme="minorEastAsia" w:hAnsiTheme="minorEastAsia" w:cs="宋体" w:hint="eastAsia"/>
          <w:color w:val="333333"/>
          <w:kern w:val="0"/>
          <w:sz w:val="24"/>
          <w:szCs w:val="24"/>
        </w:rPr>
        <w:t>能与底物结合并发生催化作用的局部空间结构。凡具有活性的酶都具有活性中心。</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（1）活性中心内的必需基团：它包含两个基团（结合基团和催化基团），其特点是与催化作用直接相关，是酶发挥催化作用的关键部位。</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（2）活性中心外的必需基团：在活性中心外的区域，还有一些不与底物直接作用的必需基团，这些基团与维持整个酶分子的空间构象有关。</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2.酶原与酶原激活</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在初合成或初分泌时没有活性的酶的前体称为酶原。酶原在一定条件下，转变成有活性的酶的过程称为酶原的激活。酶原激活的实质是酶的活性中心形成或暴露的过程。</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酶原激活意义：如胰蛋白质酶原、凝血酶原等的激活，一方面防止了自身消化，起到保护作用；另一方面保证特定的酶在特定的时间和部位发挥作用。</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3.酶的催化特点</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（1）有效地降低反应的活化能（台阶），具有极高的催化能力。</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（2）高度的特异性（专一性）。</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（3）可调节性（这是与无机催化反应的不同点）。</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（4）不稳定性。</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4.影响酶促反应速度的因素</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（1）酶浓度</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lastRenderedPageBreak/>
        <w:t>在一定温度、pH条件下，当底物浓度</w:t>
      </w:r>
      <w:proofErr w:type="gramStart"/>
      <w:r w:rsidRPr="004D0680">
        <w:rPr>
          <w:rFonts w:asciiTheme="minorEastAsia" w:hAnsiTheme="minorEastAsia" w:cs="宋体" w:hint="eastAsia"/>
          <w:color w:val="333333"/>
          <w:kern w:val="0"/>
          <w:sz w:val="24"/>
          <w:szCs w:val="24"/>
        </w:rPr>
        <w:t>》</w:t>
      </w:r>
      <w:proofErr w:type="gramEnd"/>
      <w:r w:rsidRPr="004D0680">
        <w:rPr>
          <w:rFonts w:asciiTheme="minorEastAsia" w:hAnsiTheme="minorEastAsia" w:cs="宋体" w:hint="eastAsia"/>
          <w:color w:val="333333"/>
          <w:kern w:val="0"/>
          <w:sz w:val="24"/>
          <w:szCs w:val="24"/>
        </w:rPr>
        <w:t>酶浓度时，酶促反应速度与酶浓度成正比例关系。</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（2）底物浓度</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在一定温度、pH条件下，酶浓度一定时，酶促反应速度与底物浓度的关系呈矩形双曲线。</w:t>
      </w:r>
    </w:p>
    <w:p w:rsidR="006451E1" w:rsidRPr="00A813EF" w:rsidRDefault="006451E1" w:rsidP="006451E1">
      <w:pPr>
        <w:spacing w:line="360" w:lineRule="auto"/>
        <w:ind w:firstLineChars="200" w:firstLine="480"/>
        <w:rPr>
          <w:rFonts w:asciiTheme="minorEastAsia" w:hAnsiTheme="minorEastAsia" w:cs="宋体"/>
          <w:color w:val="333333"/>
          <w:kern w:val="0"/>
          <w:sz w:val="24"/>
          <w:szCs w:val="24"/>
        </w:rPr>
      </w:pPr>
      <w:r w:rsidRPr="00A813EF">
        <w:rPr>
          <w:rFonts w:asciiTheme="minorEastAsia" w:hAnsiTheme="minorEastAsia" w:cs="宋体" w:hint="eastAsia"/>
          <w:color w:val="333333"/>
          <w:kern w:val="0"/>
          <w:sz w:val="24"/>
          <w:szCs w:val="24"/>
        </w:rPr>
        <w:t>底物浓度很低时，反应速度与底物浓度成正比；底物浓度再增加，反应速度的增加趋缓；当底物浓度达某一值后，反应速度达到最大，反应速度不再增加。</w:t>
      </w:r>
    </w:p>
    <w:p w:rsidR="006451E1" w:rsidRPr="00A813EF" w:rsidRDefault="006451E1" w:rsidP="006451E1">
      <w:pPr>
        <w:spacing w:line="360" w:lineRule="auto"/>
        <w:ind w:firstLineChars="200" w:firstLine="480"/>
        <w:rPr>
          <w:rFonts w:asciiTheme="minorEastAsia" w:hAnsiTheme="minorEastAsia" w:cs="宋体"/>
          <w:color w:val="333333"/>
          <w:kern w:val="0"/>
          <w:sz w:val="24"/>
          <w:szCs w:val="24"/>
        </w:rPr>
      </w:pPr>
      <w:r w:rsidRPr="00A813EF">
        <w:rPr>
          <w:rFonts w:asciiTheme="minorEastAsia" w:hAnsiTheme="minorEastAsia" w:cs="宋体" w:hint="eastAsia"/>
          <w:color w:val="333333"/>
          <w:kern w:val="0"/>
          <w:sz w:val="24"/>
          <w:szCs w:val="24"/>
        </w:rPr>
        <w:t>米-</w:t>
      </w:r>
      <w:proofErr w:type="gramStart"/>
      <w:r w:rsidRPr="00A813EF">
        <w:rPr>
          <w:rFonts w:asciiTheme="minorEastAsia" w:hAnsiTheme="minorEastAsia" w:cs="宋体" w:hint="eastAsia"/>
          <w:color w:val="333333"/>
          <w:kern w:val="0"/>
          <w:sz w:val="24"/>
          <w:szCs w:val="24"/>
        </w:rPr>
        <w:t>曼</w:t>
      </w:r>
      <w:proofErr w:type="gramEnd"/>
      <w:r w:rsidRPr="00A813EF">
        <w:rPr>
          <w:rFonts w:asciiTheme="minorEastAsia" w:hAnsiTheme="minorEastAsia" w:cs="宋体" w:hint="eastAsia"/>
          <w:color w:val="333333"/>
          <w:kern w:val="0"/>
          <w:sz w:val="24"/>
          <w:szCs w:val="24"/>
        </w:rPr>
        <w:t>方程式：简称米氏方程，可表示为V=</w:t>
      </w:r>
      <w:proofErr w:type="spellStart"/>
      <w:r w:rsidRPr="00A813EF">
        <w:rPr>
          <w:rFonts w:asciiTheme="minorEastAsia" w:hAnsiTheme="minorEastAsia" w:cs="宋体" w:hint="eastAsia"/>
          <w:color w:val="333333"/>
          <w:kern w:val="0"/>
          <w:sz w:val="24"/>
          <w:szCs w:val="24"/>
        </w:rPr>
        <w:t>V</w:t>
      </w:r>
      <w:r w:rsidRPr="00523B5A">
        <w:rPr>
          <w:rFonts w:asciiTheme="minorEastAsia" w:hAnsiTheme="minorEastAsia" w:cs="宋体" w:hint="eastAsia"/>
          <w:color w:val="333333"/>
          <w:kern w:val="0"/>
          <w:sz w:val="24"/>
          <w:szCs w:val="24"/>
          <w:vertAlign w:val="subscript"/>
        </w:rPr>
        <w:t>max</w:t>
      </w:r>
      <w:proofErr w:type="spellEnd"/>
      <w:r w:rsidRPr="00A813EF">
        <w:rPr>
          <w:rFonts w:asciiTheme="minorEastAsia" w:hAnsiTheme="minorEastAsia" w:cs="宋体" w:hint="eastAsia"/>
          <w:color w:val="333333"/>
          <w:kern w:val="0"/>
          <w:sz w:val="24"/>
          <w:szCs w:val="24"/>
        </w:rPr>
        <w:t>[S]／(K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+[S])，</w:t>
      </w:r>
      <w:proofErr w:type="spellStart"/>
      <w:r w:rsidRPr="00A813EF">
        <w:rPr>
          <w:rFonts w:asciiTheme="minorEastAsia" w:hAnsiTheme="minorEastAsia" w:cs="宋体" w:hint="eastAsia"/>
          <w:color w:val="333333"/>
          <w:kern w:val="0"/>
          <w:sz w:val="24"/>
          <w:szCs w:val="24"/>
        </w:rPr>
        <w:t>V</w:t>
      </w:r>
      <w:r w:rsidRPr="00523B5A">
        <w:rPr>
          <w:rFonts w:asciiTheme="minorEastAsia" w:hAnsiTheme="minorEastAsia" w:cs="宋体" w:hint="eastAsia"/>
          <w:color w:val="333333"/>
          <w:kern w:val="0"/>
          <w:sz w:val="24"/>
          <w:szCs w:val="24"/>
          <w:vertAlign w:val="subscript"/>
        </w:rPr>
        <w:t>max</w:t>
      </w:r>
      <w:proofErr w:type="spellEnd"/>
      <w:r w:rsidRPr="00A813EF">
        <w:rPr>
          <w:rFonts w:asciiTheme="minorEastAsia" w:hAnsiTheme="minorEastAsia" w:cs="宋体" w:hint="eastAsia"/>
          <w:color w:val="333333"/>
          <w:kern w:val="0"/>
          <w:sz w:val="24"/>
          <w:szCs w:val="24"/>
        </w:rPr>
        <w:t>为最大反应速度，K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为米氏常数，[S]为底物浓度。</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A813EF">
        <w:rPr>
          <w:rFonts w:asciiTheme="minorEastAsia" w:hAnsiTheme="minorEastAsia" w:cs="宋体" w:hint="eastAsia"/>
          <w:color w:val="333333"/>
          <w:kern w:val="0"/>
          <w:sz w:val="24"/>
          <w:szCs w:val="24"/>
        </w:rPr>
        <w:t>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与</w:t>
      </w:r>
      <w:proofErr w:type="spellStart"/>
      <w:r w:rsidRPr="00A813EF">
        <w:rPr>
          <w:rFonts w:asciiTheme="minorEastAsia" w:hAnsiTheme="minorEastAsia" w:cs="宋体" w:hint="eastAsia"/>
          <w:color w:val="333333"/>
          <w:kern w:val="0"/>
          <w:sz w:val="24"/>
          <w:szCs w:val="24"/>
        </w:rPr>
        <w:t>V</w:t>
      </w:r>
      <w:r w:rsidRPr="00523B5A">
        <w:rPr>
          <w:rFonts w:asciiTheme="minorEastAsia" w:hAnsiTheme="minorEastAsia" w:cs="宋体" w:hint="eastAsia"/>
          <w:color w:val="333333"/>
          <w:kern w:val="0"/>
          <w:sz w:val="24"/>
          <w:szCs w:val="24"/>
          <w:vertAlign w:val="subscript"/>
        </w:rPr>
        <w:t>max</w:t>
      </w:r>
      <w:proofErr w:type="spellEnd"/>
      <w:r w:rsidRPr="00A813EF">
        <w:rPr>
          <w:rFonts w:asciiTheme="minorEastAsia" w:hAnsiTheme="minorEastAsia" w:cs="宋体" w:hint="eastAsia"/>
          <w:color w:val="333333"/>
          <w:kern w:val="0"/>
          <w:sz w:val="24"/>
          <w:szCs w:val="24"/>
        </w:rPr>
        <w:t>的意义：①K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等于反应速度为最大速度一半时的底物浓度</w:t>
      </w:r>
      <w:r>
        <w:rPr>
          <w:rFonts w:asciiTheme="minorEastAsia" w:hAnsiTheme="minorEastAsia" w:cs="宋体" w:hint="eastAsia"/>
          <w:color w:val="333333"/>
          <w:kern w:val="0"/>
          <w:sz w:val="24"/>
          <w:szCs w:val="24"/>
        </w:rPr>
        <w:t>；</w:t>
      </w:r>
      <w:r w:rsidRPr="00A813EF">
        <w:rPr>
          <w:rFonts w:asciiTheme="minorEastAsia" w:hAnsiTheme="minorEastAsia" w:cs="宋体" w:hint="eastAsia"/>
          <w:color w:val="333333"/>
          <w:kern w:val="0"/>
          <w:sz w:val="24"/>
          <w:szCs w:val="24"/>
        </w:rPr>
        <w:t>②K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可表示酶与底物的亲和力。K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值大，酶与底物的亲和力低</w:t>
      </w:r>
      <w:r>
        <w:rPr>
          <w:rFonts w:asciiTheme="minorEastAsia" w:hAnsiTheme="minorEastAsia" w:cs="宋体" w:hint="eastAsia"/>
          <w:color w:val="333333"/>
          <w:kern w:val="0"/>
          <w:sz w:val="24"/>
          <w:szCs w:val="24"/>
        </w:rPr>
        <w:t>；</w:t>
      </w:r>
      <w:r w:rsidRPr="00A813EF">
        <w:rPr>
          <w:rFonts w:asciiTheme="minorEastAsia" w:hAnsiTheme="minorEastAsia" w:cs="宋体" w:hint="eastAsia"/>
          <w:color w:val="333333"/>
          <w:kern w:val="0"/>
          <w:sz w:val="24"/>
          <w:szCs w:val="24"/>
        </w:rPr>
        <w:t>③K</w:t>
      </w:r>
      <w:r w:rsidRPr="00523B5A">
        <w:rPr>
          <w:rFonts w:asciiTheme="minorEastAsia" w:hAnsiTheme="minorEastAsia" w:cs="宋体" w:hint="eastAsia"/>
          <w:color w:val="333333"/>
          <w:kern w:val="0"/>
          <w:sz w:val="24"/>
          <w:szCs w:val="24"/>
          <w:vertAlign w:val="subscript"/>
        </w:rPr>
        <w:t>m</w:t>
      </w:r>
      <w:proofErr w:type="gramStart"/>
      <w:r w:rsidRPr="00A813EF">
        <w:rPr>
          <w:rFonts w:asciiTheme="minorEastAsia" w:hAnsiTheme="minorEastAsia" w:cs="宋体" w:hint="eastAsia"/>
          <w:color w:val="333333"/>
          <w:kern w:val="0"/>
          <w:sz w:val="24"/>
          <w:szCs w:val="24"/>
        </w:rPr>
        <w:t>为酶的</w:t>
      </w:r>
      <w:proofErr w:type="gramEnd"/>
      <w:r w:rsidRPr="00A813EF">
        <w:rPr>
          <w:rFonts w:asciiTheme="minorEastAsia" w:hAnsiTheme="minorEastAsia" w:cs="宋体" w:hint="eastAsia"/>
          <w:color w:val="333333"/>
          <w:kern w:val="0"/>
          <w:sz w:val="24"/>
          <w:szCs w:val="24"/>
        </w:rPr>
        <w:t>特征性常数，K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值与酶的浓度无关。K</w:t>
      </w:r>
      <w:r w:rsidRPr="00523B5A">
        <w:rPr>
          <w:rFonts w:asciiTheme="minorEastAsia" w:hAnsiTheme="minorEastAsia" w:cs="宋体" w:hint="eastAsia"/>
          <w:color w:val="333333"/>
          <w:kern w:val="0"/>
          <w:sz w:val="24"/>
          <w:szCs w:val="24"/>
          <w:vertAlign w:val="subscript"/>
        </w:rPr>
        <w:t>m</w:t>
      </w:r>
      <w:r w:rsidRPr="00A813EF">
        <w:rPr>
          <w:rFonts w:asciiTheme="minorEastAsia" w:hAnsiTheme="minorEastAsia" w:cs="宋体" w:hint="eastAsia"/>
          <w:color w:val="333333"/>
          <w:kern w:val="0"/>
          <w:sz w:val="24"/>
          <w:szCs w:val="24"/>
        </w:rPr>
        <w:t>值的单位为</w:t>
      </w:r>
      <w:proofErr w:type="spellStart"/>
      <w:r w:rsidRPr="00A813EF">
        <w:rPr>
          <w:rFonts w:asciiTheme="minorEastAsia" w:hAnsiTheme="minorEastAsia" w:cs="宋体" w:hint="eastAsia"/>
          <w:color w:val="333333"/>
          <w:kern w:val="0"/>
          <w:sz w:val="24"/>
          <w:szCs w:val="24"/>
        </w:rPr>
        <w:t>mmol</w:t>
      </w:r>
      <w:proofErr w:type="spellEnd"/>
      <w:r w:rsidRPr="00A813EF">
        <w:rPr>
          <w:rFonts w:asciiTheme="minorEastAsia" w:hAnsiTheme="minorEastAsia" w:cs="宋体" w:hint="eastAsia"/>
          <w:color w:val="333333"/>
          <w:kern w:val="0"/>
          <w:sz w:val="24"/>
          <w:szCs w:val="24"/>
        </w:rPr>
        <w:t>／L</w:t>
      </w:r>
      <w:r>
        <w:rPr>
          <w:rFonts w:asciiTheme="minorEastAsia" w:hAnsiTheme="minorEastAsia" w:cs="宋体" w:hint="eastAsia"/>
          <w:color w:val="333333"/>
          <w:kern w:val="0"/>
          <w:sz w:val="24"/>
          <w:szCs w:val="24"/>
        </w:rPr>
        <w:t>；</w:t>
      </w:r>
      <w:r w:rsidRPr="00A813EF">
        <w:rPr>
          <w:rFonts w:asciiTheme="minorEastAsia" w:hAnsiTheme="minorEastAsia" w:cs="宋体" w:hint="eastAsia"/>
          <w:color w:val="333333"/>
          <w:kern w:val="0"/>
          <w:sz w:val="24"/>
          <w:szCs w:val="24"/>
        </w:rPr>
        <w:t>④</w:t>
      </w:r>
      <w:proofErr w:type="spellStart"/>
      <w:r w:rsidRPr="00A813EF">
        <w:rPr>
          <w:rFonts w:asciiTheme="minorEastAsia" w:hAnsiTheme="minorEastAsia" w:cs="宋体" w:hint="eastAsia"/>
          <w:color w:val="333333"/>
          <w:kern w:val="0"/>
          <w:sz w:val="24"/>
          <w:szCs w:val="24"/>
        </w:rPr>
        <w:t>V</w:t>
      </w:r>
      <w:r w:rsidRPr="00523B5A">
        <w:rPr>
          <w:rFonts w:asciiTheme="minorEastAsia" w:hAnsiTheme="minorEastAsia" w:cs="宋体" w:hint="eastAsia"/>
          <w:color w:val="333333"/>
          <w:kern w:val="0"/>
          <w:sz w:val="24"/>
          <w:szCs w:val="24"/>
          <w:vertAlign w:val="subscript"/>
        </w:rPr>
        <w:t>max</w:t>
      </w:r>
      <w:proofErr w:type="spellEnd"/>
      <w:r w:rsidRPr="00A813EF">
        <w:rPr>
          <w:rFonts w:asciiTheme="minorEastAsia" w:hAnsiTheme="minorEastAsia" w:cs="宋体" w:hint="eastAsia"/>
          <w:color w:val="333333"/>
          <w:kern w:val="0"/>
          <w:sz w:val="24"/>
          <w:szCs w:val="24"/>
        </w:rPr>
        <w:t>是</w:t>
      </w:r>
      <w:proofErr w:type="gramStart"/>
      <w:r w:rsidRPr="00A813EF">
        <w:rPr>
          <w:rFonts w:asciiTheme="minorEastAsia" w:hAnsiTheme="minorEastAsia" w:cs="宋体" w:hint="eastAsia"/>
          <w:color w:val="333333"/>
          <w:kern w:val="0"/>
          <w:sz w:val="24"/>
          <w:szCs w:val="24"/>
        </w:rPr>
        <w:t>酶完全</w:t>
      </w:r>
      <w:proofErr w:type="gramEnd"/>
      <w:r w:rsidRPr="00A813EF">
        <w:rPr>
          <w:rFonts w:asciiTheme="minorEastAsia" w:hAnsiTheme="minorEastAsia" w:cs="宋体" w:hint="eastAsia"/>
          <w:color w:val="333333"/>
          <w:kern w:val="0"/>
          <w:sz w:val="24"/>
          <w:szCs w:val="24"/>
        </w:rPr>
        <w:t>被底物饱和时的反应速度，</w:t>
      </w:r>
      <w:proofErr w:type="gramStart"/>
      <w:r w:rsidRPr="00A813EF">
        <w:rPr>
          <w:rFonts w:asciiTheme="minorEastAsia" w:hAnsiTheme="minorEastAsia" w:cs="宋体" w:hint="eastAsia"/>
          <w:color w:val="333333"/>
          <w:kern w:val="0"/>
          <w:sz w:val="24"/>
          <w:szCs w:val="24"/>
        </w:rPr>
        <w:t>与酶总浓度</w:t>
      </w:r>
      <w:proofErr w:type="gramEnd"/>
      <w:r w:rsidRPr="00A813EF">
        <w:rPr>
          <w:rFonts w:asciiTheme="minorEastAsia" w:hAnsiTheme="minorEastAsia" w:cs="宋体" w:hint="eastAsia"/>
          <w:color w:val="333333"/>
          <w:kern w:val="0"/>
          <w:sz w:val="24"/>
          <w:szCs w:val="24"/>
        </w:rPr>
        <w:t>成正比。</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（3）温度</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酶促反应速度达到最大时的环境温度称为酶的最适温度。高于或低于最适温度，酶促反应速度均降低。人体内各种酶的最适温度在37℃左右。</w:t>
      </w:r>
    </w:p>
    <w:p w:rsidR="006451E1" w:rsidRPr="004D0680"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（4）pH</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酶促反应速度达到最大时的反应体系的pH称为酶的</w:t>
      </w:r>
      <w:proofErr w:type="gramStart"/>
      <w:r w:rsidRPr="004D0680">
        <w:rPr>
          <w:rFonts w:asciiTheme="minorEastAsia" w:hAnsiTheme="minorEastAsia" w:cs="宋体" w:hint="eastAsia"/>
          <w:color w:val="333333"/>
          <w:kern w:val="0"/>
          <w:sz w:val="24"/>
          <w:szCs w:val="24"/>
        </w:rPr>
        <w:t>最</w:t>
      </w:r>
      <w:proofErr w:type="gramEnd"/>
      <w:r w:rsidRPr="004D0680">
        <w:rPr>
          <w:rFonts w:asciiTheme="minorEastAsia" w:hAnsiTheme="minorEastAsia" w:cs="宋体" w:hint="eastAsia"/>
          <w:color w:val="333333"/>
          <w:kern w:val="0"/>
          <w:sz w:val="24"/>
          <w:szCs w:val="24"/>
        </w:rPr>
        <w:t>适pH。pH低于或高于最适值，酶促反应速度均降低。</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sidRPr="004D0680">
        <w:rPr>
          <w:rFonts w:asciiTheme="minorEastAsia" w:hAnsiTheme="minorEastAsia" w:cs="宋体" w:hint="eastAsia"/>
          <w:color w:val="333333"/>
          <w:kern w:val="0"/>
          <w:sz w:val="24"/>
          <w:szCs w:val="24"/>
        </w:rPr>
        <w:t>人体内多数酶的</w:t>
      </w:r>
      <w:proofErr w:type="gramStart"/>
      <w:r w:rsidRPr="004D0680">
        <w:rPr>
          <w:rFonts w:asciiTheme="minorEastAsia" w:hAnsiTheme="minorEastAsia" w:cs="宋体" w:hint="eastAsia"/>
          <w:color w:val="333333"/>
          <w:kern w:val="0"/>
          <w:sz w:val="24"/>
          <w:szCs w:val="24"/>
        </w:rPr>
        <w:t>最</w:t>
      </w:r>
      <w:proofErr w:type="gramEnd"/>
      <w:r w:rsidRPr="004D0680">
        <w:rPr>
          <w:rFonts w:asciiTheme="minorEastAsia" w:hAnsiTheme="minorEastAsia" w:cs="宋体" w:hint="eastAsia"/>
          <w:color w:val="333333"/>
          <w:kern w:val="0"/>
          <w:sz w:val="24"/>
          <w:szCs w:val="24"/>
        </w:rPr>
        <w:t>适pH接近于7，但也有例外，如胃蛋白质酶的</w:t>
      </w:r>
      <w:proofErr w:type="gramStart"/>
      <w:r w:rsidRPr="004D0680">
        <w:rPr>
          <w:rFonts w:asciiTheme="minorEastAsia" w:hAnsiTheme="minorEastAsia" w:cs="宋体" w:hint="eastAsia"/>
          <w:color w:val="333333"/>
          <w:kern w:val="0"/>
          <w:sz w:val="24"/>
          <w:szCs w:val="24"/>
        </w:rPr>
        <w:t>最</w:t>
      </w:r>
      <w:proofErr w:type="gramEnd"/>
      <w:r w:rsidRPr="004D0680">
        <w:rPr>
          <w:rFonts w:asciiTheme="minorEastAsia" w:hAnsiTheme="minorEastAsia" w:cs="宋体" w:hint="eastAsia"/>
          <w:color w:val="333333"/>
          <w:kern w:val="0"/>
          <w:sz w:val="24"/>
          <w:szCs w:val="24"/>
        </w:rPr>
        <w:t>适pH为1.8；肝精氨酸酶的</w:t>
      </w:r>
      <w:proofErr w:type="gramStart"/>
      <w:r w:rsidRPr="004D0680">
        <w:rPr>
          <w:rFonts w:asciiTheme="minorEastAsia" w:hAnsiTheme="minorEastAsia" w:cs="宋体" w:hint="eastAsia"/>
          <w:color w:val="333333"/>
          <w:kern w:val="0"/>
          <w:sz w:val="24"/>
          <w:szCs w:val="24"/>
        </w:rPr>
        <w:t>最</w:t>
      </w:r>
      <w:proofErr w:type="gramEnd"/>
      <w:r w:rsidRPr="004D0680">
        <w:rPr>
          <w:rFonts w:asciiTheme="minorEastAsia" w:hAnsiTheme="minorEastAsia" w:cs="宋体" w:hint="eastAsia"/>
          <w:color w:val="333333"/>
          <w:kern w:val="0"/>
          <w:sz w:val="24"/>
          <w:szCs w:val="24"/>
        </w:rPr>
        <w:t>适pH为9.8等。</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shd w:val="clear" w:color="auto" w:fill="008080"/>
        </w:rPr>
      </w:pPr>
      <w:r w:rsidRPr="001013E1">
        <w:rPr>
          <w:rFonts w:asciiTheme="minorEastAsia" w:eastAsiaTheme="minorEastAsia" w:hAnsiTheme="minorEastAsia" w:hint="eastAsia"/>
          <w:b/>
          <w:color w:val="333333"/>
        </w:rPr>
        <w:t>【进阶攻略】</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rPr>
      </w:pPr>
      <w:r>
        <w:rPr>
          <w:rFonts w:asciiTheme="minorEastAsia" w:eastAsiaTheme="minorEastAsia" w:hAnsiTheme="minorEastAsia" w:hint="eastAsia"/>
          <w:color w:val="000000"/>
        </w:rPr>
        <w:t>酶促反应的特点及影响因素是单项选择题考查的重点。</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8754BD">
        <w:rPr>
          <w:rFonts w:asciiTheme="minorEastAsia" w:hAnsiTheme="minorEastAsia" w:cs="宋体" w:hint="eastAsia"/>
          <w:color w:val="333333"/>
          <w:kern w:val="0"/>
          <w:sz w:val="24"/>
          <w:szCs w:val="24"/>
        </w:rPr>
        <w:t>酶的特异性是指</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8754BD">
        <w:rPr>
          <w:rFonts w:asciiTheme="minorEastAsia" w:hAnsiTheme="minorEastAsia" w:cs="宋体" w:hint="eastAsia"/>
          <w:color w:val="333333"/>
          <w:kern w:val="0"/>
          <w:sz w:val="24"/>
          <w:szCs w:val="24"/>
        </w:rPr>
        <w:t>不同细胞含不同酶</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lastRenderedPageBreak/>
        <w:t>B.</w:t>
      </w:r>
      <w:r w:rsidRPr="008754BD">
        <w:rPr>
          <w:rFonts w:asciiTheme="minorEastAsia" w:hAnsiTheme="minorEastAsia" w:cs="宋体" w:hint="eastAsia"/>
          <w:color w:val="333333"/>
          <w:kern w:val="0"/>
          <w:sz w:val="24"/>
          <w:szCs w:val="24"/>
        </w:rPr>
        <w:t>酶是</w:t>
      </w:r>
      <w:r>
        <w:rPr>
          <w:rFonts w:asciiTheme="minorEastAsia" w:hAnsiTheme="minorEastAsia" w:cs="宋体" w:hint="eastAsia"/>
          <w:color w:val="333333"/>
          <w:kern w:val="0"/>
          <w:sz w:val="24"/>
          <w:szCs w:val="24"/>
        </w:rPr>
        <w:t>一</w:t>
      </w:r>
      <w:r w:rsidRPr="008754BD">
        <w:rPr>
          <w:rFonts w:asciiTheme="minorEastAsia" w:hAnsiTheme="minorEastAsia" w:cs="宋体" w:hint="eastAsia"/>
          <w:color w:val="333333"/>
          <w:kern w:val="0"/>
          <w:sz w:val="24"/>
          <w:szCs w:val="24"/>
        </w:rPr>
        <w:t>种特殊的蛋白质</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8754BD">
        <w:rPr>
          <w:rFonts w:asciiTheme="minorEastAsia" w:hAnsiTheme="minorEastAsia" w:cs="宋体" w:hint="eastAsia"/>
          <w:color w:val="333333"/>
          <w:kern w:val="0"/>
          <w:sz w:val="24"/>
          <w:szCs w:val="24"/>
        </w:rPr>
        <w:t>酶对底物有特异选择性</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8754BD">
        <w:rPr>
          <w:rFonts w:asciiTheme="minorEastAsia" w:hAnsiTheme="minorEastAsia" w:cs="宋体" w:hint="eastAsia"/>
          <w:color w:val="333333"/>
          <w:kern w:val="0"/>
          <w:sz w:val="24"/>
          <w:szCs w:val="24"/>
        </w:rPr>
        <w:t>酶的结构具特异性</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8754BD">
        <w:rPr>
          <w:rFonts w:asciiTheme="minorEastAsia" w:hAnsiTheme="minorEastAsia" w:cs="宋体" w:hint="eastAsia"/>
          <w:color w:val="333333"/>
          <w:kern w:val="0"/>
          <w:sz w:val="24"/>
          <w:szCs w:val="24"/>
        </w:rPr>
        <w:t>酶具有活性中心</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8754BD">
        <w:rPr>
          <w:rFonts w:asciiTheme="minorEastAsia" w:hAnsiTheme="minorEastAsia" w:cs="宋体" w:hint="eastAsia"/>
          <w:color w:val="333333"/>
          <w:kern w:val="0"/>
          <w:sz w:val="24"/>
          <w:szCs w:val="24"/>
        </w:rPr>
        <w:t>关于K</w:t>
      </w:r>
      <w:r w:rsidRPr="001319DA">
        <w:rPr>
          <w:rFonts w:asciiTheme="minorEastAsia" w:hAnsiTheme="minorEastAsia" w:cs="宋体" w:hint="eastAsia"/>
          <w:color w:val="333333"/>
          <w:kern w:val="0"/>
          <w:sz w:val="24"/>
          <w:szCs w:val="24"/>
          <w:vertAlign w:val="subscript"/>
        </w:rPr>
        <w:t>m</w:t>
      </w:r>
      <w:r w:rsidRPr="008754BD">
        <w:rPr>
          <w:rFonts w:asciiTheme="minorEastAsia" w:hAnsiTheme="minorEastAsia" w:cs="宋体" w:hint="eastAsia"/>
          <w:color w:val="333333"/>
          <w:kern w:val="0"/>
          <w:sz w:val="24"/>
          <w:szCs w:val="24"/>
        </w:rPr>
        <w:t>值的意义，错误的是</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proofErr w:type="spellStart"/>
      <w:r>
        <w:rPr>
          <w:rFonts w:asciiTheme="minorEastAsia" w:hAnsiTheme="minorEastAsia" w:cs="宋体" w:hint="eastAsia"/>
          <w:color w:val="333333"/>
          <w:kern w:val="0"/>
          <w:sz w:val="24"/>
          <w:szCs w:val="24"/>
        </w:rPr>
        <w:t>A.</w:t>
      </w:r>
      <w:r w:rsidRPr="008754BD">
        <w:rPr>
          <w:rFonts w:asciiTheme="minorEastAsia" w:hAnsiTheme="minorEastAsia" w:cs="宋体" w:hint="eastAsia"/>
          <w:color w:val="333333"/>
          <w:kern w:val="0"/>
          <w:sz w:val="24"/>
          <w:szCs w:val="24"/>
        </w:rPr>
        <w:t>K</w:t>
      </w:r>
      <w:r w:rsidRPr="001319DA">
        <w:rPr>
          <w:rFonts w:asciiTheme="minorEastAsia" w:hAnsiTheme="minorEastAsia" w:cs="宋体" w:hint="eastAsia"/>
          <w:color w:val="333333"/>
          <w:kern w:val="0"/>
          <w:sz w:val="24"/>
          <w:szCs w:val="24"/>
          <w:vertAlign w:val="subscript"/>
        </w:rPr>
        <w:t>m</w:t>
      </w:r>
      <w:proofErr w:type="spellEnd"/>
      <w:r w:rsidRPr="008754BD">
        <w:rPr>
          <w:rFonts w:asciiTheme="minorEastAsia" w:hAnsiTheme="minorEastAsia" w:cs="宋体" w:hint="eastAsia"/>
          <w:color w:val="333333"/>
          <w:kern w:val="0"/>
          <w:sz w:val="24"/>
          <w:szCs w:val="24"/>
        </w:rPr>
        <w:t>是酶的特征性常数</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proofErr w:type="spellStart"/>
      <w:r>
        <w:rPr>
          <w:rFonts w:asciiTheme="minorEastAsia" w:hAnsiTheme="minorEastAsia" w:cs="宋体" w:hint="eastAsia"/>
          <w:color w:val="333333"/>
          <w:kern w:val="0"/>
          <w:sz w:val="24"/>
          <w:szCs w:val="24"/>
        </w:rPr>
        <w:t>B.</w:t>
      </w:r>
      <w:r w:rsidRPr="008754BD">
        <w:rPr>
          <w:rFonts w:asciiTheme="minorEastAsia" w:hAnsiTheme="minorEastAsia" w:cs="宋体" w:hint="eastAsia"/>
          <w:color w:val="333333"/>
          <w:kern w:val="0"/>
          <w:sz w:val="24"/>
          <w:szCs w:val="24"/>
        </w:rPr>
        <w:t>K</w:t>
      </w:r>
      <w:r w:rsidRPr="001319DA">
        <w:rPr>
          <w:rFonts w:asciiTheme="minorEastAsia" w:hAnsiTheme="minorEastAsia" w:cs="宋体" w:hint="eastAsia"/>
          <w:color w:val="333333"/>
          <w:kern w:val="0"/>
          <w:sz w:val="24"/>
          <w:szCs w:val="24"/>
          <w:vertAlign w:val="subscript"/>
        </w:rPr>
        <w:t>m</w:t>
      </w:r>
      <w:proofErr w:type="spellEnd"/>
      <w:r w:rsidRPr="008754BD">
        <w:rPr>
          <w:rFonts w:asciiTheme="minorEastAsia" w:hAnsiTheme="minorEastAsia" w:cs="宋体" w:hint="eastAsia"/>
          <w:color w:val="333333"/>
          <w:kern w:val="0"/>
          <w:sz w:val="24"/>
          <w:szCs w:val="24"/>
        </w:rPr>
        <w:t>值与酶的结构有关</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proofErr w:type="spellStart"/>
      <w:r>
        <w:rPr>
          <w:rFonts w:asciiTheme="minorEastAsia" w:hAnsiTheme="minorEastAsia" w:cs="宋体" w:hint="eastAsia"/>
          <w:color w:val="333333"/>
          <w:kern w:val="0"/>
          <w:sz w:val="24"/>
          <w:szCs w:val="24"/>
        </w:rPr>
        <w:t>C.</w:t>
      </w:r>
      <w:r w:rsidRPr="008754BD">
        <w:rPr>
          <w:rFonts w:asciiTheme="minorEastAsia" w:hAnsiTheme="minorEastAsia" w:cs="宋体" w:hint="eastAsia"/>
          <w:color w:val="333333"/>
          <w:kern w:val="0"/>
          <w:sz w:val="24"/>
          <w:szCs w:val="24"/>
        </w:rPr>
        <w:t>K</w:t>
      </w:r>
      <w:r w:rsidRPr="001319DA">
        <w:rPr>
          <w:rFonts w:asciiTheme="minorEastAsia" w:hAnsiTheme="minorEastAsia" w:cs="宋体" w:hint="eastAsia"/>
          <w:color w:val="333333"/>
          <w:kern w:val="0"/>
          <w:sz w:val="24"/>
          <w:szCs w:val="24"/>
          <w:vertAlign w:val="subscript"/>
        </w:rPr>
        <w:t>m</w:t>
      </w:r>
      <w:proofErr w:type="spellEnd"/>
      <w:r w:rsidRPr="008754BD">
        <w:rPr>
          <w:rFonts w:asciiTheme="minorEastAsia" w:hAnsiTheme="minorEastAsia" w:cs="宋体" w:hint="eastAsia"/>
          <w:color w:val="333333"/>
          <w:kern w:val="0"/>
          <w:sz w:val="24"/>
          <w:szCs w:val="24"/>
        </w:rPr>
        <w:t>值</w:t>
      </w:r>
      <w:proofErr w:type="gramStart"/>
      <w:r w:rsidRPr="008754BD">
        <w:rPr>
          <w:rFonts w:asciiTheme="minorEastAsia" w:hAnsiTheme="minorEastAsia" w:cs="宋体" w:hint="eastAsia"/>
          <w:color w:val="333333"/>
          <w:kern w:val="0"/>
          <w:sz w:val="24"/>
          <w:szCs w:val="24"/>
        </w:rPr>
        <w:t>与酶所催化</w:t>
      </w:r>
      <w:proofErr w:type="gramEnd"/>
      <w:r w:rsidRPr="008754BD">
        <w:rPr>
          <w:rFonts w:asciiTheme="minorEastAsia" w:hAnsiTheme="minorEastAsia" w:cs="宋体" w:hint="eastAsia"/>
          <w:color w:val="333333"/>
          <w:kern w:val="0"/>
          <w:sz w:val="24"/>
          <w:szCs w:val="24"/>
        </w:rPr>
        <w:t>的底物有关</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proofErr w:type="spellStart"/>
      <w:r>
        <w:rPr>
          <w:rFonts w:asciiTheme="minorEastAsia" w:hAnsiTheme="minorEastAsia" w:cs="宋体" w:hint="eastAsia"/>
          <w:color w:val="333333"/>
          <w:kern w:val="0"/>
          <w:sz w:val="24"/>
          <w:szCs w:val="24"/>
        </w:rPr>
        <w:t>D.</w:t>
      </w:r>
      <w:r w:rsidRPr="008754BD">
        <w:rPr>
          <w:rFonts w:asciiTheme="minorEastAsia" w:hAnsiTheme="minorEastAsia" w:cs="宋体" w:hint="eastAsia"/>
          <w:color w:val="333333"/>
          <w:kern w:val="0"/>
          <w:sz w:val="24"/>
          <w:szCs w:val="24"/>
        </w:rPr>
        <w:t>K</w:t>
      </w:r>
      <w:r w:rsidRPr="001319DA">
        <w:rPr>
          <w:rFonts w:asciiTheme="minorEastAsia" w:hAnsiTheme="minorEastAsia" w:cs="宋体" w:hint="eastAsia"/>
          <w:color w:val="333333"/>
          <w:kern w:val="0"/>
          <w:sz w:val="24"/>
          <w:szCs w:val="24"/>
          <w:vertAlign w:val="subscript"/>
        </w:rPr>
        <w:t>m</w:t>
      </w:r>
      <w:proofErr w:type="spellEnd"/>
      <w:r w:rsidRPr="008754BD">
        <w:rPr>
          <w:rFonts w:asciiTheme="minorEastAsia" w:hAnsiTheme="minorEastAsia" w:cs="宋体" w:hint="eastAsia"/>
          <w:color w:val="333333"/>
          <w:kern w:val="0"/>
          <w:sz w:val="24"/>
          <w:szCs w:val="24"/>
        </w:rPr>
        <w:t>值等于反应速度为最大速度一半时的酶浓度</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proofErr w:type="spellStart"/>
      <w:r>
        <w:rPr>
          <w:rFonts w:asciiTheme="minorEastAsia" w:hAnsiTheme="minorEastAsia" w:cs="宋体" w:hint="eastAsia"/>
          <w:color w:val="333333"/>
          <w:kern w:val="0"/>
          <w:sz w:val="24"/>
          <w:szCs w:val="24"/>
        </w:rPr>
        <w:t>E.</w:t>
      </w:r>
      <w:r w:rsidRPr="008754BD">
        <w:rPr>
          <w:rFonts w:asciiTheme="minorEastAsia" w:hAnsiTheme="minorEastAsia" w:cs="宋体" w:hint="eastAsia"/>
          <w:color w:val="333333"/>
          <w:kern w:val="0"/>
          <w:sz w:val="24"/>
          <w:szCs w:val="24"/>
        </w:rPr>
        <w:t>K</w:t>
      </w:r>
      <w:r w:rsidRPr="001319DA">
        <w:rPr>
          <w:rFonts w:asciiTheme="minorEastAsia" w:hAnsiTheme="minorEastAsia" w:cs="宋体" w:hint="eastAsia"/>
          <w:color w:val="333333"/>
          <w:kern w:val="0"/>
          <w:sz w:val="24"/>
          <w:szCs w:val="24"/>
          <w:vertAlign w:val="subscript"/>
        </w:rPr>
        <w:t>m</w:t>
      </w:r>
      <w:proofErr w:type="spellEnd"/>
      <w:r w:rsidRPr="008754BD">
        <w:rPr>
          <w:rFonts w:asciiTheme="minorEastAsia" w:hAnsiTheme="minorEastAsia" w:cs="宋体" w:hint="eastAsia"/>
          <w:color w:val="333333"/>
          <w:kern w:val="0"/>
          <w:sz w:val="24"/>
          <w:szCs w:val="24"/>
        </w:rPr>
        <w:t>值等于反应速度为最大速度一半时的底物浓度</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8754BD">
        <w:rPr>
          <w:rFonts w:asciiTheme="minorEastAsia" w:hAnsiTheme="minorEastAsia" w:cs="宋体" w:hint="eastAsia"/>
          <w:color w:val="333333"/>
          <w:kern w:val="0"/>
          <w:sz w:val="24"/>
          <w:szCs w:val="24"/>
        </w:rPr>
        <w:t>影响酶促反应速度的因素不包括</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A.</w:t>
      </w:r>
      <w:r w:rsidRPr="008754BD">
        <w:rPr>
          <w:rFonts w:asciiTheme="minorEastAsia" w:hAnsiTheme="minorEastAsia" w:cs="宋体" w:hint="eastAsia"/>
          <w:color w:val="333333"/>
          <w:kern w:val="0"/>
          <w:sz w:val="24"/>
          <w:szCs w:val="24"/>
        </w:rPr>
        <w:t>底物浓度</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sidRPr="008754BD">
        <w:rPr>
          <w:rFonts w:asciiTheme="minorEastAsia" w:hAnsiTheme="minorEastAsia" w:cs="宋体" w:hint="eastAsia"/>
          <w:color w:val="333333"/>
          <w:kern w:val="0"/>
          <w:sz w:val="24"/>
          <w:szCs w:val="24"/>
        </w:rPr>
        <w:t>B.酶的浓度</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C.</w:t>
      </w:r>
      <w:r w:rsidRPr="008754BD">
        <w:rPr>
          <w:rFonts w:asciiTheme="minorEastAsia" w:hAnsiTheme="minorEastAsia" w:cs="宋体" w:hint="eastAsia"/>
          <w:color w:val="333333"/>
          <w:kern w:val="0"/>
          <w:sz w:val="24"/>
          <w:szCs w:val="24"/>
        </w:rPr>
        <w:t>反应环境的pH</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D.</w:t>
      </w:r>
      <w:r w:rsidRPr="008754BD">
        <w:rPr>
          <w:rFonts w:asciiTheme="minorEastAsia" w:hAnsiTheme="minorEastAsia" w:cs="宋体" w:hint="eastAsia"/>
          <w:color w:val="333333"/>
          <w:kern w:val="0"/>
          <w:sz w:val="24"/>
          <w:szCs w:val="24"/>
        </w:rPr>
        <w:t>酶原的浓度</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E.</w:t>
      </w:r>
      <w:r w:rsidRPr="008754BD">
        <w:rPr>
          <w:rFonts w:asciiTheme="minorEastAsia" w:hAnsiTheme="minorEastAsia" w:cs="宋体" w:hint="eastAsia"/>
          <w:color w:val="333333"/>
          <w:kern w:val="0"/>
          <w:sz w:val="24"/>
          <w:szCs w:val="24"/>
        </w:rPr>
        <w:t>反应温度</w:t>
      </w:r>
    </w:p>
    <w:p w:rsidR="006451E1" w:rsidRPr="00D0016B"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【知识点随手练参考答案及解析】</w:t>
      </w:r>
    </w:p>
    <w:p w:rsidR="006451E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1.</w:t>
      </w:r>
      <w:r w:rsidRPr="00D0016B">
        <w:rPr>
          <w:rFonts w:asciiTheme="minorEastAsia" w:hAnsiTheme="minorEastAsia" w:hint="eastAsia"/>
          <w:color w:val="333333"/>
          <w:sz w:val="24"/>
          <w:szCs w:val="24"/>
        </w:rPr>
        <w:t>【答案及解析】</w:t>
      </w:r>
      <w:r w:rsidRPr="008754BD">
        <w:rPr>
          <w:rFonts w:asciiTheme="minorEastAsia" w:hAnsiTheme="minorEastAsia" w:cs="宋体" w:hint="eastAsia"/>
          <w:color w:val="333333"/>
          <w:kern w:val="0"/>
          <w:sz w:val="24"/>
          <w:szCs w:val="24"/>
        </w:rPr>
        <w:t>C</w:t>
      </w:r>
      <w:r>
        <w:rPr>
          <w:rFonts w:asciiTheme="minorEastAsia" w:hAnsiTheme="minorEastAsia" w:cs="宋体" w:hint="eastAsia"/>
          <w:color w:val="333333"/>
          <w:kern w:val="0"/>
          <w:sz w:val="24"/>
          <w:szCs w:val="24"/>
        </w:rPr>
        <w:t>。</w:t>
      </w:r>
      <w:r w:rsidRPr="008754BD">
        <w:rPr>
          <w:rFonts w:asciiTheme="minorEastAsia" w:hAnsiTheme="minorEastAsia" w:cs="宋体" w:hint="eastAsia"/>
          <w:color w:val="333333"/>
          <w:kern w:val="0"/>
          <w:sz w:val="24"/>
          <w:szCs w:val="24"/>
        </w:rPr>
        <w:t>酶促反应的特异性</w:t>
      </w:r>
      <w:proofErr w:type="gramStart"/>
      <w:r w:rsidRPr="008754BD">
        <w:rPr>
          <w:rFonts w:asciiTheme="minorEastAsia" w:hAnsiTheme="minorEastAsia" w:cs="宋体" w:hint="eastAsia"/>
          <w:color w:val="333333"/>
          <w:kern w:val="0"/>
          <w:sz w:val="24"/>
          <w:szCs w:val="24"/>
        </w:rPr>
        <w:t>是指酶对</w:t>
      </w:r>
      <w:proofErr w:type="gramEnd"/>
      <w:r w:rsidRPr="008754BD">
        <w:rPr>
          <w:rFonts w:asciiTheme="minorEastAsia" w:hAnsiTheme="minorEastAsia" w:cs="宋体" w:hint="eastAsia"/>
          <w:color w:val="333333"/>
          <w:kern w:val="0"/>
          <w:sz w:val="24"/>
          <w:szCs w:val="24"/>
        </w:rPr>
        <w:t>底物的选择性。酶促反应具有高度的特异性</w:t>
      </w:r>
      <w:r>
        <w:rPr>
          <w:rFonts w:asciiTheme="minorEastAsia" w:hAnsiTheme="minorEastAsia" w:cs="宋体" w:hint="eastAsia"/>
          <w:color w:val="333333"/>
          <w:kern w:val="0"/>
          <w:sz w:val="24"/>
          <w:szCs w:val="24"/>
        </w:rPr>
        <w:t>，</w:t>
      </w:r>
      <w:r w:rsidRPr="008754BD">
        <w:rPr>
          <w:rFonts w:asciiTheme="minorEastAsia" w:hAnsiTheme="minorEastAsia" w:cs="宋体" w:hint="eastAsia"/>
          <w:color w:val="333333"/>
          <w:kern w:val="0"/>
          <w:sz w:val="24"/>
          <w:szCs w:val="24"/>
        </w:rPr>
        <w:t>分为三类：①绝对特异性：酶只作用于特定结构的底物，生成一种特定结构的产物；②相对特异性：酶可作用于一类化合物或一种化学键；③立体异构特异性：一种</w:t>
      </w:r>
      <w:proofErr w:type="gramStart"/>
      <w:r w:rsidRPr="008754BD">
        <w:rPr>
          <w:rFonts w:asciiTheme="minorEastAsia" w:hAnsiTheme="minorEastAsia" w:cs="宋体" w:hint="eastAsia"/>
          <w:color w:val="333333"/>
          <w:kern w:val="0"/>
          <w:sz w:val="24"/>
          <w:szCs w:val="24"/>
        </w:rPr>
        <w:t>酶仅作用</w:t>
      </w:r>
      <w:proofErr w:type="gramEnd"/>
      <w:r w:rsidRPr="008754BD">
        <w:rPr>
          <w:rFonts w:asciiTheme="minorEastAsia" w:hAnsiTheme="minorEastAsia" w:cs="宋体" w:hint="eastAsia"/>
          <w:color w:val="333333"/>
          <w:kern w:val="0"/>
          <w:sz w:val="24"/>
          <w:szCs w:val="24"/>
        </w:rPr>
        <w:t>于立体异构体中的一种。</w:t>
      </w:r>
    </w:p>
    <w:p w:rsidR="006451E1" w:rsidRPr="008754BD"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2.</w:t>
      </w:r>
      <w:r w:rsidRPr="00D0016B">
        <w:rPr>
          <w:rFonts w:asciiTheme="minorEastAsia" w:hAnsiTheme="minorEastAsia" w:hint="eastAsia"/>
          <w:color w:val="333333"/>
          <w:sz w:val="24"/>
          <w:szCs w:val="24"/>
        </w:rPr>
        <w:t>【答案及解析】</w:t>
      </w:r>
      <w:r w:rsidRPr="008754BD">
        <w:rPr>
          <w:rFonts w:asciiTheme="minorEastAsia" w:hAnsiTheme="minorEastAsia" w:cs="宋体" w:hint="eastAsia"/>
          <w:color w:val="333333"/>
          <w:kern w:val="0"/>
          <w:sz w:val="24"/>
          <w:szCs w:val="24"/>
        </w:rPr>
        <w:t>D</w:t>
      </w:r>
      <w:r>
        <w:rPr>
          <w:rFonts w:asciiTheme="minorEastAsia" w:hAnsiTheme="minorEastAsia" w:cs="宋体" w:hint="eastAsia"/>
          <w:color w:val="333333"/>
          <w:kern w:val="0"/>
          <w:sz w:val="24"/>
          <w:szCs w:val="24"/>
        </w:rPr>
        <w:t>。</w:t>
      </w:r>
      <w:r w:rsidRPr="008754BD">
        <w:rPr>
          <w:rFonts w:asciiTheme="minorEastAsia" w:hAnsiTheme="minorEastAsia" w:cs="宋体" w:hint="eastAsia"/>
          <w:color w:val="333333"/>
          <w:kern w:val="0"/>
          <w:sz w:val="24"/>
          <w:szCs w:val="24"/>
        </w:rPr>
        <w:t>K</w:t>
      </w:r>
      <w:r w:rsidRPr="001319DA">
        <w:rPr>
          <w:rFonts w:asciiTheme="minorEastAsia" w:hAnsiTheme="minorEastAsia" w:cs="宋体" w:hint="eastAsia"/>
          <w:color w:val="333333"/>
          <w:kern w:val="0"/>
          <w:sz w:val="24"/>
          <w:szCs w:val="24"/>
          <w:vertAlign w:val="subscript"/>
        </w:rPr>
        <w:t>m</w:t>
      </w:r>
      <w:r w:rsidRPr="008754BD">
        <w:rPr>
          <w:rFonts w:asciiTheme="minorEastAsia" w:hAnsiTheme="minorEastAsia" w:cs="宋体" w:hint="eastAsia"/>
          <w:color w:val="333333"/>
          <w:kern w:val="0"/>
          <w:sz w:val="24"/>
          <w:szCs w:val="24"/>
        </w:rPr>
        <w:t>值的物理意义是K</w:t>
      </w:r>
      <w:r w:rsidRPr="001319DA">
        <w:rPr>
          <w:rFonts w:asciiTheme="minorEastAsia" w:hAnsiTheme="minorEastAsia" w:cs="宋体" w:hint="eastAsia"/>
          <w:color w:val="333333"/>
          <w:kern w:val="0"/>
          <w:sz w:val="24"/>
          <w:szCs w:val="24"/>
          <w:vertAlign w:val="subscript"/>
        </w:rPr>
        <w:t>m</w:t>
      </w:r>
      <w:r w:rsidRPr="008754BD">
        <w:rPr>
          <w:rFonts w:asciiTheme="minorEastAsia" w:hAnsiTheme="minorEastAsia" w:cs="宋体" w:hint="eastAsia"/>
          <w:color w:val="333333"/>
          <w:kern w:val="0"/>
          <w:sz w:val="24"/>
          <w:szCs w:val="24"/>
        </w:rPr>
        <w:t>值等于反应速度为最大速度一半时的底物浓度。</w:t>
      </w:r>
    </w:p>
    <w:p w:rsidR="006451E1" w:rsidRDefault="006451E1" w:rsidP="006451E1">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3.</w:t>
      </w:r>
      <w:r w:rsidRPr="00D0016B">
        <w:rPr>
          <w:rFonts w:asciiTheme="minorEastAsia" w:hAnsiTheme="minorEastAsia" w:hint="eastAsia"/>
          <w:color w:val="333333"/>
          <w:sz w:val="24"/>
          <w:szCs w:val="24"/>
        </w:rPr>
        <w:t>【答案及解析】</w:t>
      </w:r>
      <w:r w:rsidRPr="008754BD">
        <w:rPr>
          <w:rFonts w:asciiTheme="minorEastAsia" w:hAnsiTheme="minorEastAsia" w:cs="宋体" w:hint="eastAsia"/>
          <w:color w:val="333333"/>
          <w:kern w:val="0"/>
          <w:sz w:val="24"/>
          <w:szCs w:val="24"/>
        </w:rPr>
        <w:t>D</w:t>
      </w:r>
      <w:r>
        <w:rPr>
          <w:rFonts w:asciiTheme="minorEastAsia" w:hAnsiTheme="minorEastAsia" w:cs="宋体" w:hint="eastAsia"/>
          <w:color w:val="333333"/>
          <w:kern w:val="0"/>
          <w:sz w:val="24"/>
          <w:szCs w:val="24"/>
        </w:rPr>
        <w:t>。</w:t>
      </w:r>
      <w:r w:rsidRPr="008754BD">
        <w:rPr>
          <w:rFonts w:asciiTheme="minorEastAsia" w:hAnsiTheme="minorEastAsia" w:cs="宋体" w:hint="eastAsia"/>
          <w:color w:val="333333"/>
          <w:kern w:val="0"/>
          <w:sz w:val="24"/>
          <w:szCs w:val="24"/>
        </w:rPr>
        <w:t>影响酶促反应速度的因素包括底物浓度、酶浓度、温度、pH、抑制剂、激活剂。</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1013E1">
        <w:rPr>
          <w:rFonts w:asciiTheme="minorEastAsia" w:eastAsiaTheme="minorEastAsia" w:hAnsiTheme="minorEastAsia" w:hint="eastAsia"/>
          <w:b/>
          <w:color w:val="333333"/>
        </w:rPr>
        <w:t>【知识点名称】</w:t>
      </w:r>
      <w:r w:rsidRPr="00E1723C">
        <w:rPr>
          <w:rFonts w:asciiTheme="minorEastAsia" w:eastAsiaTheme="minorEastAsia" w:hAnsiTheme="minorEastAsia" w:hint="eastAsia"/>
          <w:b/>
          <w:color w:val="000000"/>
          <w:szCs w:val="21"/>
        </w:rPr>
        <w:t>细胞膜的物质转运功能</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【考频指数】</w:t>
      </w:r>
      <w:r w:rsidRPr="00E1723C">
        <w:rPr>
          <w:rFonts w:asciiTheme="minorEastAsia" w:eastAsiaTheme="minorEastAsia" w:hAnsiTheme="minorEastAsia" w:hint="eastAsia"/>
          <w:color w:val="333333"/>
        </w:rPr>
        <w:t>★★★★★</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lastRenderedPageBreak/>
        <w:t>【考点精讲】</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（1）单纯扩散：一些脂溶性小分子物质由膜的高浓度</w:t>
      </w:r>
      <w:proofErr w:type="gramStart"/>
      <w:r w:rsidRPr="00E1723C">
        <w:rPr>
          <w:rFonts w:asciiTheme="minorEastAsia" w:eastAsiaTheme="minorEastAsia" w:hAnsiTheme="minorEastAsia" w:hint="eastAsia"/>
          <w:color w:val="333333"/>
        </w:rPr>
        <w:t>一</w:t>
      </w:r>
      <w:proofErr w:type="gramEnd"/>
      <w:r w:rsidRPr="00E1723C">
        <w:rPr>
          <w:rFonts w:asciiTheme="minorEastAsia" w:eastAsiaTheme="minorEastAsia" w:hAnsiTheme="minorEastAsia" w:hint="eastAsia"/>
          <w:color w:val="333333"/>
        </w:rPr>
        <w:t>侧向低浓度一侧移动的过程。</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扩散物质：脂溶性高、分子量小的物质，如O</w:t>
      </w:r>
      <w:r w:rsidRPr="00E1723C">
        <w:rPr>
          <w:rFonts w:asciiTheme="minorEastAsia" w:eastAsiaTheme="minorEastAsia" w:hAnsiTheme="minorEastAsia" w:hint="eastAsia"/>
          <w:color w:val="333333"/>
          <w:vertAlign w:val="subscript"/>
        </w:rPr>
        <w:t>2</w:t>
      </w:r>
      <w:r w:rsidRPr="00E1723C">
        <w:rPr>
          <w:rFonts w:asciiTheme="minorEastAsia" w:eastAsiaTheme="minorEastAsia" w:hAnsiTheme="minorEastAsia" w:hint="eastAsia"/>
          <w:color w:val="333333"/>
        </w:rPr>
        <w:t>、CO</w:t>
      </w:r>
      <w:r w:rsidRPr="00E1723C">
        <w:rPr>
          <w:rFonts w:asciiTheme="minorEastAsia" w:eastAsiaTheme="minorEastAsia" w:hAnsiTheme="minorEastAsia" w:hint="eastAsia"/>
          <w:color w:val="333333"/>
          <w:vertAlign w:val="subscript"/>
        </w:rPr>
        <w:t>2</w:t>
      </w:r>
      <w:r w:rsidRPr="00E1723C">
        <w:rPr>
          <w:rFonts w:asciiTheme="minorEastAsia" w:eastAsiaTheme="minorEastAsia" w:hAnsiTheme="minorEastAsia" w:hint="eastAsia"/>
          <w:color w:val="333333"/>
        </w:rPr>
        <w:t>、N</w:t>
      </w:r>
      <w:r w:rsidRPr="00E1723C">
        <w:rPr>
          <w:rFonts w:asciiTheme="minorEastAsia" w:eastAsiaTheme="minorEastAsia" w:hAnsiTheme="minorEastAsia" w:hint="eastAsia"/>
          <w:color w:val="333333"/>
          <w:vertAlign w:val="subscript"/>
        </w:rPr>
        <w:t>2</w:t>
      </w:r>
      <w:r w:rsidRPr="00E1723C">
        <w:rPr>
          <w:rFonts w:asciiTheme="minorEastAsia" w:eastAsiaTheme="minorEastAsia" w:hAnsiTheme="minorEastAsia" w:hint="eastAsia"/>
          <w:color w:val="333333"/>
        </w:rPr>
        <w:t>、乙醇、尿素和水分子等。</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特点：①不需要载体；②不消耗能量；③扩散的最终结果是使该物质在膜两侧的浓度达到平衡。</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（2）经载体和通道膜蛋白</w:t>
      </w:r>
      <w:proofErr w:type="gramStart"/>
      <w:r w:rsidRPr="00E1723C">
        <w:rPr>
          <w:rFonts w:asciiTheme="minorEastAsia" w:eastAsiaTheme="minorEastAsia" w:hAnsiTheme="minorEastAsia" w:hint="eastAsia"/>
          <w:color w:val="333333"/>
        </w:rPr>
        <w:t>介</w:t>
      </w:r>
      <w:proofErr w:type="gramEnd"/>
      <w:r w:rsidRPr="00E1723C">
        <w:rPr>
          <w:rFonts w:asciiTheme="minorEastAsia" w:eastAsiaTheme="minorEastAsia" w:hAnsiTheme="minorEastAsia" w:hint="eastAsia"/>
          <w:color w:val="333333"/>
        </w:rPr>
        <w:t>导的易化扩散：</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某些带电离子和水溶性分子借助细胞膜上特殊蛋白（载体或通道蛋白）由高浓度向低浓度转运的过程。</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①经载体的易化扩散转运葡萄糖、氨基酸、核苷酸等小分子亲水物质。</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②经通道的易化扩散转运Na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w:t>
      </w:r>
      <w:proofErr w:type="spellStart"/>
      <w:r w:rsidRPr="00E1723C">
        <w:rPr>
          <w:rFonts w:asciiTheme="minorEastAsia" w:eastAsiaTheme="minorEastAsia" w:hAnsiTheme="minorEastAsia" w:hint="eastAsia"/>
          <w:color w:val="333333"/>
        </w:rPr>
        <w:t>Cl</w:t>
      </w:r>
      <w:proofErr w:type="spellEnd"/>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、Ca</w:t>
      </w:r>
      <w:r w:rsidRPr="00E1723C">
        <w:rPr>
          <w:rFonts w:asciiTheme="minorEastAsia" w:eastAsiaTheme="minorEastAsia" w:hAnsiTheme="minorEastAsia" w:hint="eastAsia"/>
          <w:color w:val="333333"/>
          <w:vertAlign w:val="superscript"/>
        </w:rPr>
        <w:t>2+</w:t>
      </w:r>
      <w:r w:rsidRPr="00E1723C">
        <w:rPr>
          <w:rFonts w:asciiTheme="minorEastAsia" w:eastAsiaTheme="minorEastAsia" w:hAnsiTheme="minorEastAsia" w:hint="eastAsia"/>
          <w:color w:val="333333"/>
        </w:rPr>
        <w:t>、K</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等带电离子。</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rPr>
      </w:pPr>
      <w:r w:rsidRPr="00E1723C">
        <w:rPr>
          <w:rFonts w:asciiTheme="minorEastAsia" w:eastAsiaTheme="minorEastAsia" w:hAnsiTheme="minorEastAsia" w:hint="eastAsia"/>
          <w:color w:val="333333"/>
        </w:rPr>
        <w:t>（3）主动转运：是由离子泵或膜蛋白</w:t>
      </w:r>
      <w:proofErr w:type="gramStart"/>
      <w:r w:rsidRPr="00E1723C">
        <w:rPr>
          <w:rFonts w:asciiTheme="minorEastAsia" w:eastAsiaTheme="minorEastAsia" w:hAnsiTheme="minorEastAsia" w:hint="eastAsia"/>
          <w:color w:val="333333"/>
        </w:rPr>
        <w:t>介</w:t>
      </w:r>
      <w:proofErr w:type="gramEnd"/>
      <w:r w:rsidRPr="00E1723C">
        <w:rPr>
          <w:rFonts w:asciiTheme="minorEastAsia" w:eastAsiaTheme="minorEastAsia" w:hAnsiTheme="minorEastAsia" w:hint="eastAsia"/>
          <w:color w:val="333333"/>
        </w:rPr>
        <w:t>导的消耗能量、逆浓度梯度和电位梯度的跨膜转运</w:t>
      </w:r>
      <w:r>
        <w:rPr>
          <w:rFonts w:asciiTheme="minorEastAsia" w:eastAsiaTheme="minorEastAsia" w:hAnsiTheme="minorEastAsia" w:hint="eastAsia"/>
          <w:color w:val="333333"/>
        </w:rPr>
        <w:t>。</w:t>
      </w:r>
      <w:r w:rsidRPr="00E1723C">
        <w:rPr>
          <w:rFonts w:asciiTheme="minorEastAsia" w:eastAsiaTheme="minorEastAsia" w:hAnsiTheme="minorEastAsia" w:hint="eastAsia"/>
        </w:rPr>
        <w:t> </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t>①原发性主动转运：</w:t>
      </w:r>
      <w:r w:rsidRPr="00E1723C">
        <w:rPr>
          <w:rFonts w:asciiTheme="minorEastAsia" w:eastAsiaTheme="minorEastAsia" w:hAnsiTheme="minorEastAsia" w:hint="eastAsia"/>
        </w:rPr>
        <w:t> </w:t>
      </w:r>
      <w:r w:rsidRPr="00E1723C">
        <w:rPr>
          <w:rFonts w:asciiTheme="minorEastAsia" w:eastAsiaTheme="minorEastAsia" w:hAnsiTheme="minorEastAsia" w:hint="eastAsia"/>
          <w:color w:val="333333"/>
        </w:rPr>
        <w:br/>
        <w:t xml:space="preserve">　　以钠-</w:t>
      </w:r>
      <w:proofErr w:type="gramStart"/>
      <w:r w:rsidRPr="00E1723C">
        <w:rPr>
          <w:rFonts w:asciiTheme="minorEastAsia" w:eastAsiaTheme="minorEastAsia" w:hAnsiTheme="minorEastAsia" w:hint="eastAsia"/>
          <w:color w:val="333333"/>
        </w:rPr>
        <w:t>钾泵最常见</w:t>
      </w:r>
      <w:proofErr w:type="gramEnd"/>
      <w:r w:rsidRPr="00E1723C">
        <w:rPr>
          <w:rFonts w:asciiTheme="minorEastAsia" w:eastAsiaTheme="minorEastAsia" w:hAnsiTheme="minorEastAsia" w:hint="eastAsia"/>
          <w:color w:val="333333"/>
        </w:rPr>
        <w:t>（ 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-K</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-ATP酶）。钠泵每分解1分子ATP可将3个Na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移出胞外，2个K</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移入胞内。</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 xml:space="preserve">　②继发性主动转运：转运体（膜蛋白）利用膜两侧Na</w:t>
      </w:r>
      <w:r w:rsidRPr="00E1723C">
        <w:rPr>
          <w:rFonts w:asciiTheme="minorEastAsia" w:eastAsiaTheme="minorEastAsia" w:hAnsiTheme="minorEastAsia" w:hint="eastAsia"/>
          <w:color w:val="333333"/>
          <w:vertAlign w:val="superscript"/>
        </w:rPr>
        <w:t>+</w:t>
      </w:r>
      <w:r w:rsidRPr="00E1723C">
        <w:rPr>
          <w:rFonts w:asciiTheme="minorEastAsia" w:eastAsiaTheme="minorEastAsia" w:hAnsiTheme="minorEastAsia" w:hint="eastAsia"/>
          <w:color w:val="333333"/>
        </w:rPr>
        <w:t>浓度梯度完成的跨膜转运。</w:t>
      </w:r>
    </w:p>
    <w:p w:rsidR="006451E1" w:rsidRPr="00BA2CF4" w:rsidRDefault="006451E1" w:rsidP="006451E1">
      <w:pPr>
        <w:pStyle w:val="a5"/>
        <w:spacing w:before="0" w:beforeAutospacing="0" w:after="240" w:afterAutospacing="0" w:line="360" w:lineRule="auto"/>
        <w:ind w:firstLine="480"/>
        <w:rPr>
          <w:rFonts w:asciiTheme="minorEastAsia" w:eastAsiaTheme="minorEastAsia" w:hAnsiTheme="minorEastAsia"/>
          <w:color w:val="FFFFFF" w:themeColor="background1"/>
        </w:rPr>
      </w:pPr>
      <w:r w:rsidRPr="001013E1">
        <w:rPr>
          <w:rFonts w:asciiTheme="minorEastAsia" w:eastAsiaTheme="minorEastAsia" w:hAnsiTheme="minorEastAsia" w:hint="eastAsia"/>
          <w:b/>
          <w:color w:val="333333"/>
        </w:rPr>
        <w:t>【进阶攻略】</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细胞膜的物质转运功能</w:t>
      </w:r>
      <w:r>
        <w:rPr>
          <w:rFonts w:asciiTheme="minorEastAsia" w:eastAsiaTheme="minorEastAsia" w:hAnsiTheme="minorEastAsia" w:hint="eastAsia"/>
          <w:color w:val="333333"/>
        </w:rPr>
        <w:t>是每年考试的重点内容，转运特点以及物质的转运形式是考查的重点内容。</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w:t>
      </w:r>
    </w:p>
    <w:p w:rsidR="006451E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553FC1">
        <w:rPr>
          <w:rFonts w:asciiTheme="minorEastAsia" w:eastAsiaTheme="minorEastAsia" w:hAnsiTheme="minorEastAsia" w:hint="eastAsia"/>
          <w:color w:val="333333"/>
        </w:rPr>
        <w:lastRenderedPageBreak/>
        <w:t>1.</w:t>
      </w:r>
      <w:r w:rsidRPr="00553FC1">
        <w:rPr>
          <w:rFonts w:asciiTheme="minorEastAsia" w:eastAsiaTheme="minorEastAsia" w:hAnsiTheme="minorEastAsia"/>
          <w:color w:val="333333"/>
        </w:rPr>
        <w:t>通过单纯扩散机制通过细胞膜的是</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553FC1">
        <w:rPr>
          <w:rFonts w:asciiTheme="minorEastAsia" w:eastAsiaTheme="minorEastAsia" w:hAnsiTheme="minorEastAsia"/>
          <w:color w:val="333333"/>
        </w:rPr>
        <w:t>氧气</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B.</w:t>
      </w:r>
      <w:r w:rsidRPr="00553FC1">
        <w:rPr>
          <w:rFonts w:asciiTheme="minorEastAsia" w:eastAsiaTheme="minorEastAsia" w:hAnsiTheme="minorEastAsia"/>
          <w:color w:val="333333"/>
        </w:rPr>
        <w:t>蛋白质</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553FC1">
        <w:rPr>
          <w:rFonts w:asciiTheme="minorEastAsia" w:eastAsiaTheme="minorEastAsia" w:hAnsiTheme="minorEastAsia"/>
          <w:color w:val="333333"/>
        </w:rPr>
        <w:t>氨基酸</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D.</w:t>
      </w:r>
      <w:r w:rsidRPr="00553FC1">
        <w:rPr>
          <w:rFonts w:asciiTheme="minorEastAsia" w:eastAsiaTheme="minorEastAsia" w:hAnsiTheme="minorEastAsia"/>
          <w:color w:val="333333"/>
        </w:rPr>
        <w:t>葡萄糖</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553FC1">
        <w:rPr>
          <w:rFonts w:asciiTheme="minorEastAsia" w:eastAsiaTheme="minorEastAsia" w:hAnsiTheme="minorEastAsia"/>
          <w:color w:val="333333"/>
        </w:rPr>
        <w:t>氯离子</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带电离子的跨膜移动属于</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553FC1">
        <w:rPr>
          <w:rFonts w:asciiTheme="minorEastAsia" w:eastAsiaTheme="minorEastAsia" w:hAnsiTheme="minorEastAsia"/>
          <w:color w:val="333333"/>
        </w:rPr>
        <w:t>入胞</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B.</w:t>
      </w:r>
      <w:r w:rsidRPr="00553FC1">
        <w:rPr>
          <w:rFonts w:asciiTheme="minorEastAsia" w:eastAsiaTheme="minorEastAsia" w:hAnsiTheme="minorEastAsia"/>
          <w:color w:val="333333"/>
        </w:rPr>
        <w:t>出胞</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553FC1">
        <w:rPr>
          <w:rFonts w:asciiTheme="minorEastAsia" w:eastAsiaTheme="minorEastAsia" w:hAnsiTheme="minorEastAsia"/>
          <w:color w:val="333333"/>
        </w:rPr>
        <w:t>载体</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导的易化扩散</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D.</w:t>
      </w:r>
      <w:r w:rsidRPr="00553FC1">
        <w:rPr>
          <w:rFonts w:asciiTheme="minorEastAsia" w:eastAsiaTheme="minorEastAsia" w:hAnsiTheme="minorEastAsia"/>
          <w:color w:val="333333"/>
        </w:rPr>
        <w:t>单纯扩散</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553FC1">
        <w:rPr>
          <w:rFonts w:asciiTheme="minorEastAsia" w:eastAsiaTheme="minorEastAsia" w:hAnsiTheme="minorEastAsia"/>
          <w:color w:val="333333"/>
        </w:rPr>
        <w:t>通道</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导的易化扩散</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553FC1">
        <w:rPr>
          <w:rFonts w:asciiTheme="minorEastAsia" w:eastAsiaTheme="minorEastAsia" w:hAnsiTheme="minorEastAsia"/>
          <w:color w:val="333333"/>
        </w:rPr>
        <w:t>Na</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跨细胞膜顺浓度梯度的转运方式是</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A.</w:t>
      </w:r>
      <w:r w:rsidRPr="00553FC1">
        <w:rPr>
          <w:rFonts w:asciiTheme="minorEastAsia" w:eastAsiaTheme="minorEastAsia" w:hAnsiTheme="minorEastAsia"/>
          <w:color w:val="333333"/>
        </w:rPr>
        <w:t>单纯扩散</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B.</w:t>
      </w:r>
      <w:r w:rsidRPr="00553FC1">
        <w:rPr>
          <w:rFonts w:asciiTheme="minorEastAsia" w:eastAsiaTheme="minorEastAsia" w:hAnsiTheme="minorEastAsia"/>
          <w:color w:val="333333"/>
        </w:rPr>
        <w:t>易化扩散</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C.</w:t>
      </w:r>
      <w:r w:rsidRPr="00553FC1">
        <w:rPr>
          <w:rFonts w:asciiTheme="minorEastAsia" w:eastAsiaTheme="minorEastAsia" w:hAnsiTheme="minorEastAsia"/>
          <w:color w:val="333333"/>
        </w:rPr>
        <w:t>主动转运</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D.</w:t>
      </w:r>
      <w:r w:rsidRPr="00553FC1">
        <w:rPr>
          <w:rFonts w:asciiTheme="minorEastAsia" w:eastAsiaTheme="minorEastAsia" w:hAnsiTheme="minorEastAsia"/>
          <w:color w:val="333333"/>
        </w:rPr>
        <w:t>载体协助</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color w:val="333333"/>
        </w:rPr>
        <w:t>E.</w:t>
      </w:r>
      <w:r w:rsidRPr="00553FC1">
        <w:rPr>
          <w:rFonts w:asciiTheme="minorEastAsia" w:eastAsiaTheme="minorEastAsia" w:hAnsiTheme="minorEastAsia"/>
          <w:color w:val="333333"/>
        </w:rPr>
        <w:t>离子泵转运</w:t>
      </w:r>
    </w:p>
    <w:p w:rsidR="006451E1" w:rsidRPr="00E1723C"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1013E1">
        <w:rPr>
          <w:rFonts w:asciiTheme="minorEastAsia" w:eastAsiaTheme="minorEastAsia" w:hAnsiTheme="minorEastAsia" w:hint="eastAsia"/>
          <w:b/>
          <w:color w:val="333333"/>
        </w:rPr>
        <w:t>【知识点随手练参考答案及解析】</w:t>
      </w:r>
    </w:p>
    <w:p w:rsidR="006451E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E1723C">
        <w:rPr>
          <w:rFonts w:asciiTheme="minorEastAsia" w:eastAsiaTheme="minorEastAsia" w:hAnsiTheme="minorEastAsia" w:hint="eastAsia"/>
          <w:color w:val="333333"/>
        </w:rPr>
        <w:t>一、</w:t>
      </w:r>
      <w:r>
        <w:rPr>
          <w:rFonts w:asciiTheme="minorEastAsia" w:eastAsiaTheme="minorEastAsia" w:hAnsiTheme="minorEastAsia" w:hint="eastAsia"/>
          <w:color w:val="333333"/>
        </w:rPr>
        <w:t>单项</w:t>
      </w:r>
      <w:r w:rsidRPr="00E1723C">
        <w:rPr>
          <w:rFonts w:asciiTheme="minorEastAsia" w:eastAsiaTheme="minorEastAsia" w:hAnsiTheme="minorEastAsia" w:hint="eastAsia"/>
          <w:color w:val="333333"/>
        </w:rPr>
        <w:t>选择题</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sidRPr="00553FC1">
        <w:rPr>
          <w:rFonts w:asciiTheme="minorEastAsia" w:eastAsiaTheme="minorEastAsia" w:hAnsiTheme="minorEastAsia" w:hint="eastAsia"/>
          <w:color w:val="333333"/>
        </w:rPr>
        <w:lastRenderedPageBreak/>
        <w:t>1.【答案及解析】</w:t>
      </w:r>
      <w:r w:rsidRPr="00553FC1">
        <w:rPr>
          <w:rFonts w:asciiTheme="minorEastAsia" w:eastAsiaTheme="minorEastAsia" w:hAnsiTheme="minorEastAsia"/>
          <w:color w:val="333333"/>
        </w:rPr>
        <w:t>A</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单纯扩散：是一种简单的物理扩散，</w:t>
      </w:r>
      <w:proofErr w:type="gramStart"/>
      <w:r w:rsidRPr="00553FC1">
        <w:rPr>
          <w:rFonts w:asciiTheme="minorEastAsia" w:eastAsiaTheme="minorEastAsia" w:hAnsiTheme="minorEastAsia"/>
          <w:color w:val="333333"/>
        </w:rPr>
        <w:t>即脂溶</w:t>
      </w:r>
      <w:proofErr w:type="gramEnd"/>
      <w:r w:rsidRPr="00553FC1">
        <w:rPr>
          <w:rFonts w:asciiTheme="minorEastAsia" w:eastAsiaTheme="minorEastAsia" w:hAnsiTheme="minorEastAsia"/>
          <w:color w:val="333333"/>
        </w:rPr>
        <w:t>性高和分子量小的物质由膜的高浓度</w:t>
      </w:r>
      <w:proofErr w:type="gramStart"/>
      <w:r w:rsidRPr="00553FC1">
        <w:rPr>
          <w:rFonts w:asciiTheme="minorEastAsia" w:eastAsiaTheme="minorEastAsia" w:hAnsiTheme="minorEastAsia"/>
          <w:color w:val="333333"/>
        </w:rPr>
        <w:t>一</w:t>
      </w:r>
      <w:proofErr w:type="gramEnd"/>
      <w:r w:rsidRPr="00553FC1">
        <w:rPr>
          <w:rFonts w:asciiTheme="minorEastAsia" w:eastAsiaTheme="minorEastAsia" w:hAnsiTheme="minorEastAsia"/>
          <w:color w:val="333333"/>
        </w:rPr>
        <w:t>侧向低浓度一侧的跨膜运动。扩散的方向和速度取决于物质在膜两侧的浓度差和膜对该物质的通透性。脂溶性高、分子量小的物质容易通过细胞膜脂质双层，如O</w:t>
      </w:r>
      <w:r w:rsidRPr="00553FC1">
        <w:rPr>
          <w:rFonts w:asciiTheme="minorEastAsia" w:eastAsiaTheme="minorEastAsia" w:hAnsiTheme="minorEastAsia"/>
          <w:color w:val="333333"/>
          <w:vertAlign w:val="subscript"/>
        </w:rPr>
        <w:t>2</w:t>
      </w:r>
      <w:r w:rsidRPr="00553FC1">
        <w:rPr>
          <w:rFonts w:asciiTheme="minorEastAsia" w:eastAsiaTheme="minorEastAsia" w:hAnsiTheme="minorEastAsia"/>
          <w:color w:val="333333"/>
        </w:rPr>
        <w:t>、CO</w:t>
      </w:r>
      <w:r w:rsidRPr="00553FC1">
        <w:rPr>
          <w:rFonts w:asciiTheme="minorEastAsia" w:eastAsiaTheme="minorEastAsia" w:hAnsiTheme="minorEastAsia"/>
          <w:color w:val="333333"/>
          <w:vertAlign w:val="subscript"/>
        </w:rPr>
        <w:t>2</w:t>
      </w:r>
      <w:r w:rsidRPr="00553FC1">
        <w:rPr>
          <w:rFonts w:asciiTheme="minorEastAsia" w:eastAsiaTheme="minorEastAsia" w:hAnsiTheme="minorEastAsia"/>
          <w:color w:val="333333"/>
        </w:rPr>
        <w:t>、N</w:t>
      </w:r>
      <w:r w:rsidRPr="00553FC1">
        <w:rPr>
          <w:rFonts w:asciiTheme="minorEastAsia" w:eastAsiaTheme="minorEastAsia" w:hAnsiTheme="minorEastAsia"/>
          <w:color w:val="333333"/>
          <w:vertAlign w:val="subscript"/>
        </w:rPr>
        <w:t>2</w:t>
      </w:r>
      <w:r w:rsidRPr="00553FC1">
        <w:rPr>
          <w:rFonts w:asciiTheme="minorEastAsia" w:eastAsiaTheme="minorEastAsia" w:hAnsiTheme="minorEastAsia"/>
          <w:color w:val="333333"/>
        </w:rPr>
        <w:t>、乙醇、尿素和水分子等。扩散的最终结果是该物质在膜两侧的浓度差消失。</w:t>
      </w:r>
    </w:p>
    <w:p w:rsidR="006451E1" w:rsidRPr="00553FC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2</w:t>
      </w:r>
      <w:r w:rsidRPr="00553FC1">
        <w:rPr>
          <w:rFonts w:asciiTheme="minorEastAsia" w:eastAsiaTheme="minorEastAsia" w:hAnsiTheme="minorEastAsia" w:hint="eastAsia"/>
          <w:color w:val="333333"/>
        </w:rPr>
        <w:t>.【答案及解析】</w:t>
      </w:r>
      <w:r w:rsidRPr="00553FC1">
        <w:rPr>
          <w:rFonts w:asciiTheme="minorEastAsia" w:eastAsiaTheme="minorEastAsia" w:hAnsiTheme="minorEastAsia"/>
          <w:color w:val="333333"/>
        </w:rPr>
        <w:t>E</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经通道易化扩散指溶液中的Na</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w:t>
      </w:r>
      <w:proofErr w:type="spellStart"/>
      <w:r w:rsidRPr="00553FC1">
        <w:rPr>
          <w:rFonts w:asciiTheme="minorEastAsia" w:eastAsiaTheme="minorEastAsia" w:hAnsiTheme="minorEastAsia"/>
          <w:color w:val="333333"/>
        </w:rPr>
        <w:t>Cl</w:t>
      </w:r>
      <w:proofErr w:type="spellEnd"/>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、Ca</w:t>
      </w:r>
      <w:r w:rsidRPr="00553FC1">
        <w:rPr>
          <w:rFonts w:asciiTheme="minorEastAsia" w:eastAsiaTheme="minorEastAsia" w:hAnsiTheme="minorEastAsia"/>
          <w:color w:val="333333"/>
          <w:vertAlign w:val="superscript"/>
        </w:rPr>
        <w:t>2+</w:t>
      </w:r>
      <w:r w:rsidRPr="00553FC1">
        <w:rPr>
          <w:rFonts w:asciiTheme="minorEastAsia" w:eastAsiaTheme="minorEastAsia" w:hAnsiTheme="minorEastAsia"/>
          <w:color w:val="333333"/>
        </w:rPr>
        <w:t>、K</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等带电离子，借助通道蛋白的</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导，顺浓度梯度或电位梯度跨膜扩散。</w:t>
      </w:r>
    </w:p>
    <w:p w:rsidR="006451E1" w:rsidRDefault="006451E1" w:rsidP="006451E1">
      <w:pPr>
        <w:pStyle w:val="a5"/>
        <w:spacing w:before="0" w:beforeAutospacing="0" w:after="240" w:afterAutospacing="0" w:line="360" w:lineRule="auto"/>
        <w:ind w:firstLine="480"/>
        <w:rPr>
          <w:rFonts w:asciiTheme="minorEastAsia" w:eastAsiaTheme="minorEastAsia" w:hAnsiTheme="minorEastAsia"/>
          <w:color w:val="333333"/>
        </w:rPr>
      </w:pPr>
      <w:r>
        <w:rPr>
          <w:rFonts w:asciiTheme="minorEastAsia" w:eastAsiaTheme="minorEastAsia" w:hAnsiTheme="minorEastAsia" w:hint="eastAsia"/>
          <w:color w:val="333333"/>
        </w:rPr>
        <w:t>3</w:t>
      </w:r>
      <w:r w:rsidRPr="00553FC1">
        <w:rPr>
          <w:rFonts w:asciiTheme="minorEastAsia" w:eastAsiaTheme="minorEastAsia" w:hAnsiTheme="minorEastAsia" w:hint="eastAsia"/>
          <w:color w:val="333333"/>
        </w:rPr>
        <w:t>.【答案及解析】</w:t>
      </w:r>
      <w:r w:rsidRPr="00553FC1">
        <w:rPr>
          <w:rFonts w:asciiTheme="minorEastAsia" w:eastAsiaTheme="minorEastAsia" w:hAnsiTheme="minorEastAsia"/>
          <w:color w:val="333333"/>
        </w:rPr>
        <w:t>B</w:t>
      </w:r>
      <w:r w:rsidRPr="00553FC1">
        <w:rPr>
          <w:rFonts w:asciiTheme="minorEastAsia" w:eastAsiaTheme="minorEastAsia" w:hAnsiTheme="minorEastAsia" w:hint="eastAsia"/>
          <w:color w:val="333333"/>
        </w:rPr>
        <w:t>。</w:t>
      </w:r>
      <w:r w:rsidRPr="00553FC1">
        <w:rPr>
          <w:rFonts w:asciiTheme="minorEastAsia" w:eastAsiaTheme="minorEastAsia" w:hAnsiTheme="minorEastAsia"/>
          <w:color w:val="333333"/>
        </w:rPr>
        <w:t>Na</w:t>
      </w:r>
      <w:r w:rsidRPr="00553FC1">
        <w:rPr>
          <w:rFonts w:asciiTheme="minorEastAsia" w:eastAsiaTheme="minorEastAsia" w:hAnsiTheme="minorEastAsia"/>
          <w:color w:val="333333"/>
          <w:vertAlign w:val="superscript"/>
        </w:rPr>
        <w:t>+</w:t>
      </w:r>
      <w:r w:rsidRPr="00553FC1">
        <w:rPr>
          <w:rFonts w:asciiTheme="minorEastAsia" w:eastAsiaTheme="minorEastAsia" w:hAnsiTheme="minorEastAsia"/>
          <w:color w:val="333333"/>
        </w:rPr>
        <w:t>借助于通道蛋白的</w:t>
      </w:r>
      <w:proofErr w:type="gramStart"/>
      <w:r w:rsidRPr="00553FC1">
        <w:rPr>
          <w:rFonts w:asciiTheme="minorEastAsia" w:eastAsiaTheme="minorEastAsia" w:hAnsiTheme="minorEastAsia"/>
          <w:color w:val="333333"/>
        </w:rPr>
        <w:t>介</w:t>
      </w:r>
      <w:proofErr w:type="gramEnd"/>
      <w:r w:rsidRPr="00553FC1">
        <w:rPr>
          <w:rFonts w:asciiTheme="minorEastAsia" w:eastAsiaTheme="minorEastAsia" w:hAnsiTheme="minorEastAsia"/>
          <w:color w:val="333333"/>
        </w:rPr>
        <w:t>导，顺浓度梯度或电位梯度的跨膜扩散，称为经通道蛋白的易化扩散。</w:t>
      </w:r>
    </w:p>
    <w:p w:rsidR="006451E1" w:rsidRPr="00FF5696" w:rsidRDefault="006451E1" w:rsidP="006451E1">
      <w:pPr>
        <w:spacing w:line="360" w:lineRule="auto"/>
        <w:ind w:firstLineChars="200" w:firstLine="480"/>
        <w:rPr>
          <w:rFonts w:asciiTheme="minorEastAsia" w:hAnsiTheme="minorEastAsia" w:cs="宋体"/>
          <w:color w:val="333333"/>
          <w:kern w:val="0"/>
          <w:sz w:val="24"/>
          <w:szCs w:val="24"/>
        </w:rPr>
      </w:pPr>
    </w:p>
    <w:p w:rsidR="006451E1" w:rsidRPr="006451E1" w:rsidRDefault="006451E1" w:rsidP="001013E1">
      <w:pPr>
        <w:ind w:firstLineChars="150" w:firstLine="482"/>
        <w:jc w:val="center"/>
        <w:rPr>
          <w:b/>
          <w:sz w:val="32"/>
          <w:szCs w:val="32"/>
        </w:rPr>
      </w:pPr>
      <w:r>
        <w:rPr>
          <w:rFonts w:hint="eastAsia"/>
          <w:b/>
          <w:sz w:val="32"/>
          <w:szCs w:val="32"/>
        </w:rPr>
        <w:t>相关专业</w:t>
      </w:r>
      <w:r w:rsidRPr="006451E1">
        <w:rPr>
          <w:rFonts w:hint="eastAsia"/>
          <w:b/>
          <w:sz w:val="32"/>
          <w:szCs w:val="32"/>
        </w:rPr>
        <w:t>知识</w:t>
      </w:r>
    </w:p>
    <w:p w:rsidR="006451E1" w:rsidRPr="00411457" w:rsidRDefault="006451E1" w:rsidP="001013E1">
      <w:pPr>
        <w:pStyle w:val="a5"/>
        <w:spacing w:before="0" w:beforeAutospacing="0" w:after="240" w:afterAutospacing="0" w:line="360" w:lineRule="auto"/>
        <w:ind w:firstLineChars="200" w:firstLine="482"/>
        <w:rPr>
          <w:rFonts w:asciiTheme="minorEastAsia" w:eastAsiaTheme="minorEastAsia" w:hAnsiTheme="minorEastAsia"/>
          <w:b/>
          <w:color w:val="333333"/>
        </w:rPr>
      </w:pPr>
      <w:r w:rsidRPr="001013E1">
        <w:rPr>
          <w:rFonts w:asciiTheme="minorEastAsia" w:eastAsiaTheme="minorEastAsia" w:hAnsiTheme="minorEastAsia" w:hint="eastAsia"/>
          <w:b/>
          <w:color w:val="333333"/>
        </w:rPr>
        <w:t>【知识点名称】</w:t>
      </w:r>
      <w:r w:rsidRPr="00411457">
        <w:rPr>
          <w:rFonts w:asciiTheme="minorEastAsia" w:eastAsiaTheme="minorEastAsia" w:hAnsiTheme="minorEastAsia" w:hint="eastAsia"/>
          <w:b/>
          <w:color w:val="333333"/>
        </w:rPr>
        <w:t>药物剂型</w:t>
      </w:r>
    </w:p>
    <w:p w:rsidR="006451E1" w:rsidRPr="00484C03" w:rsidRDefault="006451E1" w:rsidP="001013E1">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1013E1">
        <w:rPr>
          <w:rFonts w:asciiTheme="minorEastAsia" w:eastAsiaTheme="minorEastAsia" w:hAnsiTheme="minorEastAsia" w:hint="eastAsia"/>
          <w:b/>
          <w:color w:val="333333"/>
        </w:rPr>
        <w:t>【考频指数】</w:t>
      </w:r>
      <w:r w:rsidRPr="00484C03">
        <w:rPr>
          <w:rFonts w:asciiTheme="minorEastAsia" w:eastAsiaTheme="minorEastAsia" w:hAnsiTheme="minorEastAsia" w:hint="eastAsia"/>
          <w:color w:val="333333"/>
        </w:rPr>
        <w:t>★★★★★</w:t>
      </w:r>
    </w:p>
    <w:p w:rsidR="006451E1" w:rsidRPr="00484C03" w:rsidRDefault="006451E1" w:rsidP="001013E1">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1013E1">
        <w:rPr>
          <w:rFonts w:asciiTheme="minorEastAsia" w:eastAsiaTheme="minorEastAsia" w:hAnsiTheme="minorEastAsia" w:hint="eastAsia"/>
          <w:b/>
          <w:color w:val="333333"/>
        </w:rPr>
        <w:t>【考点精讲】</w:t>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hint="eastAsia"/>
          <w:sz w:val="24"/>
          <w:szCs w:val="24"/>
        </w:rPr>
        <w:t>1.药物剂型的重要性</w:t>
      </w:r>
    </w:p>
    <w:p w:rsidR="006451E1" w:rsidRPr="00484C03" w:rsidRDefault="006451E1" w:rsidP="006451E1">
      <w:pPr>
        <w:spacing w:line="360" w:lineRule="auto"/>
        <w:ind w:firstLineChars="200" w:firstLine="480"/>
        <w:rPr>
          <w:rFonts w:asciiTheme="minorEastAsia" w:hAnsiTheme="minorEastAsia" w:cs="Times New Roman"/>
          <w:color w:val="000000"/>
          <w:sz w:val="24"/>
          <w:szCs w:val="24"/>
        </w:rPr>
      </w:pPr>
      <w:r w:rsidRPr="00484C03">
        <w:rPr>
          <w:rFonts w:asciiTheme="minorEastAsia" w:hAnsiTheme="minorEastAsia" w:cs="Times New Roman"/>
          <w:color w:val="000000"/>
          <w:sz w:val="24"/>
          <w:szCs w:val="24"/>
        </w:rPr>
        <w:t>(1)不同剂型改变药物的作用性质：多数药物改变剂型后作用性质不变，但有些药物能改</w:t>
      </w:r>
      <w:r w:rsidRPr="00484C03">
        <w:rPr>
          <w:rFonts w:asciiTheme="minorEastAsia" w:hAnsiTheme="minorEastAsia" w:cs="Times New Roman" w:hint="eastAsia"/>
          <w:color w:val="000000"/>
          <w:sz w:val="24"/>
          <w:szCs w:val="24"/>
        </w:rPr>
        <w:t>变作用性质，如硫酸镁口服剂型用做</w:t>
      </w:r>
      <w:proofErr w:type="gramStart"/>
      <w:r w:rsidRPr="00484C03">
        <w:rPr>
          <w:rFonts w:asciiTheme="minorEastAsia" w:hAnsiTheme="minorEastAsia" w:cs="Times New Roman" w:hint="eastAsia"/>
          <w:color w:val="000000"/>
          <w:sz w:val="24"/>
          <w:szCs w:val="24"/>
        </w:rPr>
        <w:t>泻</w:t>
      </w:r>
      <w:proofErr w:type="gramEnd"/>
      <w:r w:rsidRPr="00484C03">
        <w:rPr>
          <w:rFonts w:asciiTheme="minorEastAsia" w:hAnsiTheme="minorEastAsia" w:cs="Times New Roman" w:hint="eastAsia"/>
          <w:color w:val="000000"/>
          <w:sz w:val="24"/>
          <w:szCs w:val="24"/>
        </w:rPr>
        <w:t>下药，但</w:t>
      </w:r>
      <w:r w:rsidRPr="00484C03">
        <w:rPr>
          <w:rFonts w:asciiTheme="minorEastAsia" w:hAnsiTheme="minorEastAsia" w:cs="Times New Roman"/>
          <w:color w:val="000000"/>
          <w:sz w:val="24"/>
          <w:szCs w:val="24"/>
        </w:rPr>
        <w:t>5%注射液静脉滴注，能抑制大脑中枢神经，有</w:t>
      </w:r>
      <w:r w:rsidRPr="00484C03">
        <w:rPr>
          <w:rFonts w:asciiTheme="minorEastAsia" w:hAnsiTheme="minorEastAsia" w:cs="Times New Roman" w:hint="eastAsia"/>
          <w:color w:val="000000"/>
          <w:sz w:val="24"/>
          <w:szCs w:val="24"/>
        </w:rPr>
        <w:t>镇静、解</w:t>
      </w:r>
      <w:proofErr w:type="gramStart"/>
      <w:r w:rsidRPr="00484C03">
        <w:rPr>
          <w:rFonts w:asciiTheme="minorEastAsia" w:hAnsiTheme="minorEastAsia" w:cs="Times New Roman" w:hint="eastAsia"/>
          <w:color w:val="000000"/>
          <w:sz w:val="24"/>
          <w:szCs w:val="24"/>
        </w:rPr>
        <w:t>痉</w:t>
      </w:r>
      <w:proofErr w:type="gramEnd"/>
      <w:r w:rsidRPr="00484C03">
        <w:rPr>
          <w:rFonts w:asciiTheme="minorEastAsia" w:hAnsiTheme="minorEastAsia" w:cs="Times New Roman" w:hint="eastAsia"/>
          <w:color w:val="000000"/>
          <w:sz w:val="24"/>
          <w:szCs w:val="24"/>
        </w:rPr>
        <w:t>作用。</w:t>
      </w:r>
    </w:p>
    <w:p w:rsidR="006451E1" w:rsidRPr="00484C03" w:rsidRDefault="006451E1" w:rsidP="006451E1">
      <w:pPr>
        <w:spacing w:line="360" w:lineRule="auto"/>
        <w:ind w:firstLineChars="200" w:firstLine="480"/>
        <w:rPr>
          <w:rFonts w:asciiTheme="minorEastAsia" w:hAnsiTheme="minorEastAsia" w:cs="Times New Roman"/>
          <w:color w:val="000000"/>
          <w:sz w:val="24"/>
          <w:szCs w:val="24"/>
        </w:rPr>
      </w:pPr>
      <w:r w:rsidRPr="00484C03">
        <w:rPr>
          <w:rFonts w:asciiTheme="minorEastAsia" w:hAnsiTheme="minorEastAsia" w:cs="Times New Roman"/>
          <w:color w:val="000000"/>
          <w:sz w:val="24"/>
          <w:szCs w:val="24"/>
        </w:rPr>
        <w:t>(2)不同剂型改变药物的作用速度：如注射剂、吸入气雾剂等，起效快，常用于急救；丸剂、</w:t>
      </w:r>
      <w:r w:rsidRPr="00484C03">
        <w:rPr>
          <w:rFonts w:asciiTheme="minorEastAsia" w:hAnsiTheme="minorEastAsia" w:cs="Times New Roman" w:hint="eastAsia"/>
          <w:color w:val="000000"/>
          <w:sz w:val="24"/>
          <w:szCs w:val="24"/>
        </w:rPr>
        <w:t>缓控释制剂、植入剂等作用缓慢，属长效制剂。</w:t>
      </w:r>
    </w:p>
    <w:p w:rsidR="006451E1" w:rsidRPr="00484C03" w:rsidRDefault="006451E1" w:rsidP="006451E1">
      <w:pPr>
        <w:spacing w:line="360" w:lineRule="auto"/>
        <w:ind w:firstLineChars="200" w:firstLine="480"/>
        <w:rPr>
          <w:rFonts w:asciiTheme="minorEastAsia" w:hAnsiTheme="minorEastAsia" w:cs="Times New Roman"/>
          <w:color w:val="000000"/>
          <w:sz w:val="24"/>
          <w:szCs w:val="24"/>
        </w:rPr>
      </w:pPr>
      <w:r w:rsidRPr="00484C03">
        <w:rPr>
          <w:rFonts w:asciiTheme="minorEastAsia" w:hAnsiTheme="minorEastAsia" w:cs="Times New Roman"/>
          <w:color w:val="000000"/>
          <w:sz w:val="24"/>
          <w:szCs w:val="24"/>
        </w:rPr>
        <w:t>(3)不同剂型改变药物的毒副作用：氨茶碱治疗哮喘病效果很好，但有引起心跳加快的毒</w:t>
      </w:r>
      <w:r w:rsidRPr="00484C03">
        <w:rPr>
          <w:rFonts w:asciiTheme="minorEastAsia" w:hAnsiTheme="minorEastAsia" w:cs="Times New Roman" w:hint="eastAsia"/>
          <w:color w:val="000000"/>
          <w:sz w:val="24"/>
          <w:szCs w:val="24"/>
        </w:rPr>
        <w:t>副作用，若制成栓剂则可消除这种毒副作用；缓、控释制剂能保持血药浓度平稳，避免血药浓度的峰谷现象，从而降低药物的毒副作用。</w:t>
      </w:r>
    </w:p>
    <w:p w:rsidR="006451E1" w:rsidRPr="00484C03" w:rsidRDefault="006451E1" w:rsidP="006451E1">
      <w:pPr>
        <w:spacing w:line="360" w:lineRule="auto"/>
        <w:ind w:firstLineChars="200" w:firstLine="480"/>
        <w:rPr>
          <w:rFonts w:asciiTheme="minorEastAsia" w:hAnsiTheme="minorEastAsia" w:cs="Times New Roman"/>
          <w:color w:val="000000"/>
          <w:sz w:val="24"/>
          <w:szCs w:val="24"/>
        </w:rPr>
      </w:pPr>
      <w:r w:rsidRPr="00484C03">
        <w:rPr>
          <w:rFonts w:asciiTheme="minorEastAsia" w:hAnsiTheme="minorEastAsia" w:cs="Times New Roman"/>
          <w:color w:val="000000"/>
          <w:sz w:val="24"/>
          <w:szCs w:val="24"/>
        </w:rPr>
        <w:t>(4)有些剂型可产生靶向作用：含微粒结构的静脉注射剂，如脂质体、微球、微囊等进入血</w:t>
      </w:r>
      <w:r w:rsidRPr="00484C03">
        <w:rPr>
          <w:rFonts w:asciiTheme="minorEastAsia" w:hAnsiTheme="minorEastAsia" w:cs="Times New Roman" w:hint="eastAsia"/>
          <w:color w:val="000000"/>
          <w:sz w:val="24"/>
          <w:szCs w:val="24"/>
        </w:rPr>
        <w:t>液循环系统后，被网状内皮系统的巨噬细胞所吞噬，从而使药物浓集于肝、脾等器官，起到肝、脾的被动靶向作用。</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color w:val="000000"/>
        </w:rPr>
      </w:pPr>
      <w:r w:rsidRPr="00484C03">
        <w:rPr>
          <w:rFonts w:asciiTheme="minorEastAsia" w:eastAsiaTheme="minorEastAsia" w:hAnsiTheme="minorEastAsia"/>
          <w:color w:val="000000"/>
        </w:rPr>
        <w:lastRenderedPageBreak/>
        <w:t>(5)有些剂型影响疗效：固体剂型，如片剂、颗粒剂、丸剂的制备工艺不同会对药效产生显</w:t>
      </w:r>
      <w:r w:rsidRPr="00484C03">
        <w:rPr>
          <w:rFonts w:asciiTheme="minorEastAsia" w:eastAsiaTheme="minorEastAsia" w:hAnsiTheme="minorEastAsia" w:hint="eastAsia"/>
          <w:color w:val="000000"/>
        </w:rPr>
        <w:t>著的影响，特别是药物的晶型、粒子的大小发生变化时直接影响药物的释放，从而影响药物的治疗效果。</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color w:val="000000"/>
        </w:rPr>
        <w:t>2.剂型的分类</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6710"/>
      </w:tblGrid>
      <w:tr w:rsidR="006451E1" w:rsidRPr="00484C03" w:rsidTr="001C53AE">
        <w:trPr>
          <w:trHeight w:val="431"/>
        </w:trPr>
        <w:tc>
          <w:tcPr>
            <w:tcW w:w="1560" w:type="dxa"/>
          </w:tcPr>
          <w:p w:rsidR="006451E1" w:rsidRPr="00484C03" w:rsidRDefault="006451E1" w:rsidP="001C53AE">
            <w:pPr>
              <w:spacing w:line="360" w:lineRule="auto"/>
              <w:jc w:val="center"/>
              <w:rPr>
                <w:rFonts w:asciiTheme="minorEastAsia" w:hAnsiTheme="minorEastAsia" w:cs="宋体"/>
                <w:bCs/>
                <w:sz w:val="24"/>
                <w:szCs w:val="24"/>
              </w:rPr>
            </w:pPr>
            <w:r w:rsidRPr="00484C03">
              <w:rPr>
                <w:rFonts w:asciiTheme="minorEastAsia" w:hAnsiTheme="minorEastAsia" w:cs="宋体" w:hint="eastAsia"/>
                <w:bCs/>
                <w:sz w:val="24"/>
                <w:szCs w:val="24"/>
              </w:rPr>
              <w:t>分类方式</w:t>
            </w:r>
          </w:p>
        </w:tc>
        <w:tc>
          <w:tcPr>
            <w:tcW w:w="6710" w:type="dxa"/>
          </w:tcPr>
          <w:p w:rsidR="006451E1" w:rsidRPr="00484C03" w:rsidRDefault="006451E1" w:rsidP="001C53AE">
            <w:pPr>
              <w:spacing w:line="360" w:lineRule="auto"/>
              <w:jc w:val="center"/>
              <w:rPr>
                <w:rFonts w:asciiTheme="minorEastAsia" w:hAnsiTheme="minorEastAsia" w:cs="宋体"/>
                <w:bCs/>
                <w:sz w:val="24"/>
                <w:szCs w:val="24"/>
              </w:rPr>
            </w:pPr>
            <w:r w:rsidRPr="00484C03">
              <w:rPr>
                <w:rFonts w:asciiTheme="minorEastAsia" w:hAnsiTheme="minorEastAsia" w:cs="宋体" w:hint="eastAsia"/>
                <w:bCs/>
                <w:sz w:val="24"/>
                <w:szCs w:val="24"/>
              </w:rPr>
              <w:t>具体剂型</w:t>
            </w:r>
          </w:p>
        </w:tc>
      </w:tr>
      <w:tr w:rsidR="006451E1" w:rsidRPr="00484C03" w:rsidTr="001C53AE">
        <w:trPr>
          <w:trHeight w:val="431"/>
        </w:trPr>
        <w:tc>
          <w:tcPr>
            <w:tcW w:w="1560" w:type="dxa"/>
          </w:tcPr>
          <w:p w:rsidR="006451E1" w:rsidRPr="00484C03" w:rsidRDefault="006451E1" w:rsidP="001C53AE">
            <w:pPr>
              <w:spacing w:line="360" w:lineRule="auto"/>
              <w:rPr>
                <w:rFonts w:asciiTheme="minorEastAsia" w:hAnsiTheme="minorEastAsia" w:cs="宋体"/>
                <w:bCs/>
                <w:sz w:val="24"/>
                <w:szCs w:val="24"/>
              </w:rPr>
            </w:pPr>
            <w:r w:rsidRPr="00484C03">
              <w:rPr>
                <w:rFonts w:asciiTheme="minorEastAsia" w:hAnsiTheme="minorEastAsia" w:cs="宋体" w:hint="eastAsia"/>
                <w:bCs/>
                <w:sz w:val="24"/>
                <w:szCs w:val="24"/>
              </w:rPr>
              <w:t>形态学</w:t>
            </w:r>
          </w:p>
        </w:tc>
        <w:tc>
          <w:tcPr>
            <w:tcW w:w="6710" w:type="dxa"/>
          </w:tcPr>
          <w:p w:rsidR="006451E1" w:rsidRPr="00484C03" w:rsidRDefault="006451E1" w:rsidP="001C53AE">
            <w:pPr>
              <w:spacing w:line="360" w:lineRule="auto"/>
              <w:rPr>
                <w:rFonts w:asciiTheme="minorEastAsia" w:hAnsiTheme="minorEastAsia" w:cs="宋体"/>
                <w:sz w:val="24"/>
                <w:szCs w:val="24"/>
              </w:rPr>
            </w:pPr>
            <w:r w:rsidRPr="00484C03">
              <w:rPr>
                <w:rFonts w:asciiTheme="minorEastAsia" w:hAnsiTheme="minorEastAsia" w:cs="宋体" w:hint="eastAsia"/>
                <w:sz w:val="24"/>
                <w:szCs w:val="24"/>
              </w:rPr>
              <w:t>固体剂型、半固体剂型、液体剂型、气体剂型</w:t>
            </w:r>
          </w:p>
        </w:tc>
      </w:tr>
      <w:tr w:rsidR="006451E1" w:rsidRPr="00484C03" w:rsidTr="001C53AE">
        <w:trPr>
          <w:trHeight w:val="1303"/>
        </w:trPr>
        <w:tc>
          <w:tcPr>
            <w:tcW w:w="1560" w:type="dxa"/>
          </w:tcPr>
          <w:p w:rsidR="006451E1" w:rsidRPr="00484C03" w:rsidRDefault="006451E1" w:rsidP="001C53AE">
            <w:pPr>
              <w:spacing w:line="360" w:lineRule="auto"/>
              <w:rPr>
                <w:rFonts w:asciiTheme="minorEastAsia" w:hAnsiTheme="minorEastAsia" w:cs="宋体"/>
                <w:bCs/>
                <w:sz w:val="24"/>
                <w:szCs w:val="24"/>
              </w:rPr>
            </w:pPr>
            <w:r w:rsidRPr="00484C03">
              <w:rPr>
                <w:rFonts w:asciiTheme="minorEastAsia" w:hAnsiTheme="minorEastAsia" w:cs="宋体" w:hint="eastAsia"/>
                <w:bCs/>
                <w:sz w:val="24"/>
                <w:szCs w:val="24"/>
              </w:rPr>
              <w:t>给药途径</w:t>
            </w:r>
          </w:p>
        </w:tc>
        <w:tc>
          <w:tcPr>
            <w:tcW w:w="6710" w:type="dxa"/>
          </w:tcPr>
          <w:p w:rsidR="006451E1" w:rsidRPr="00484C03" w:rsidRDefault="006451E1" w:rsidP="001C53AE">
            <w:pPr>
              <w:spacing w:line="360" w:lineRule="auto"/>
              <w:rPr>
                <w:rFonts w:asciiTheme="minorEastAsia" w:hAnsiTheme="minorEastAsia" w:cs="宋体"/>
                <w:sz w:val="24"/>
                <w:szCs w:val="24"/>
              </w:rPr>
            </w:pPr>
            <w:r w:rsidRPr="00484C03">
              <w:rPr>
                <w:rFonts w:asciiTheme="minorEastAsia" w:hAnsiTheme="minorEastAsia" w:cs="宋体" w:hint="eastAsia"/>
                <w:sz w:val="24"/>
                <w:szCs w:val="24"/>
              </w:rPr>
              <w:t>①经胃肠道给药剂型：散剂、片剂、颗粒剂、胶囊剂、溶液剂、糖浆剂、混悬剂；</w:t>
            </w:r>
          </w:p>
          <w:p w:rsidR="006451E1" w:rsidRPr="00484C03" w:rsidRDefault="006451E1" w:rsidP="001C53AE">
            <w:pPr>
              <w:spacing w:line="360" w:lineRule="auto"/>
              <w:rPr>
                <w:rFonts w:asciiTheme="minorEastAsia" w:hAnsiTheme="minorEastAsia" w:cs="宋体"/>
                <w:sz w:val="24"/>
                <w:szCs w:val="24"/>
              </w:rPr>
            </w:pPr>
            <w:r w:rsidRPr="00484C03">
              <w:rPr>
                <w:rFonts w:asciiTheme="minorEastAsia" w:hAnsiTheme="minorEastAsia" w:cs="宋体" w:hint="eastAsia"/>
                <w:sz w:val="24"/>
                <w:szCs w:val="24"/>
              </w:rPr>
              <w:t>②非经胃肠道给药剂型：注射剂、滴鼻剂、软膏剂、气雾剂、滴眼剂、栓剂等</w:t>
            </w:r>
          </w:p>
        </w:tc>
      </w:tr>
      <w:tr w:rsidR="006451E1" w:rsidRPr="00484C03" w:rsidTr="001C53AE">
        <w:trPr>
          <w:trHeight w:val="444"/>
        </w:trPr>
        <w:tc>
          <w:tcPr>
            <w:tcW w:w="1560" w:type="dxa"/>
          </w:tcPr>
          <w:p w:rsidR="006451E1" w:rsidRPr="00484C03" w:rsidRDefault="006451E1" w:rsidP="001C53AE">
            <w:pPr>
              <w:spacing w:line="360" w:lineRule="auto"/>
              <w:rPr>
                <w:rFonts w:asciiTheme="minorEastAsia" w:hAnsiTheme="minorEastAsia" w:cs="宋体"/>
                <w:bCs/>
                <w:sz w:val="24"/>
                <w:szCs w:val="24"/>
              </w:rPr>
            </w:pPr>
            <w:r w:rsidRPr="00484C03">
              <w:rPr>
                <w:rFonts w:asciiTheme="minorEastAsia" w:hAnsiTheme="minorEastAsia" w:cs="宋体" w:hint="eastAsia"/>
                <w:bCs/>
                <w:sz w:val="24"/>
                <w:szCs w:val="24"/>
              </w:rPr>
              <w:t>分散系统</w:t>
            </w:r>
          </w:p>
        </w:tc>
        <w:tc>
          <w:tcPr>
            <w:tcW w:w="6710" w:type="dxa"/>
          </w:tcPr>
          <w:p w:rsidR="006451E1" w:rsidRPr="00484C03" w:rsidRDefault="006451E1" w:rsidP="001C53AE">
            <w:pPr>
              <w:spacing w:line="360" w:lineRule="auto"/>
              <w:rPr>
                <w:rFonts w:asciiTheme="minorEastAsia" w:hAnsiTheme="minorEastAsia" w:cs="宋体"/>
                <w:sz w:val="24"/>
                <w:szCs w:val="24"/>
              </w:rPr>
            </w:pPr>
            <w:r w:rsidRPr="00484C03">
              <w:rPr>
                <w:rFonts w:asciiTheme="minorEastAsia" w:hAnsiTheme="minorEastAsia" w:cs="宋体" w:hint="eastAsia"/>
                <w:sz w:val="24"/>
                <w:szCs w:val="24"/>
              </w:rPr>
              <w:t>溶液型、胶体溶液、乳剂、混悬液、气体分散、固体分散、微粒分散型</w:t>
            </w:r>
          </w:p>
        </w:tc>
      </w:tr>
      <w:tr w:rsidR="006451E1" w:rsidRPr="00484C03" w:rsidTr="001C53AE">
        <w:trPr>
          <w:trHeight w:val="431"/>
        </w:trPr>
        <w:tc>
          <w:tcPr>
            <w:tcW w:w="1560" w:type="dxa"/>
          </w:tcPr>
          <w:p w:rsidR="006451E1" w:rsidRPr="00484C03" w:rsidRDefault="006451E1" w:rsidP="001C53AE">
            <w:pPr>
              <w:spacing w:line="360" w:lineRule="auto"/>
              <w:rPr>
                <w:rFonts w:asciiTheme="minorEastAsia" w:hAnsiTheme="minorEastAsia" w:cs="宋体"/>
                <w:bCs/>
                <w:sz w:val="24"/>
                <w:szCs w:val="24"/>
              </w:rPr>
            </w:pPr>
            <w:r w:rsidRPr="00484C03">
              <w:rPr>
                <w:rFonts w:asciiTheme="minorEastAsia" w:hAnsiTheme="minorEastAsia" w:cs="宋体" w:hint="eastAsia"/>
                <w:bCs/>
                <w:sz w:val="24"/>
                <w:szCs w:val="24"/>
              </w:rPr>
              <w:t>制法</w:t>
            </w:r>
          </w:p>
        </w:tc>
        <w:tc>
          <w:tcPr>
            <w:tcW w:w="6710" w:type="dxa"/>
          </w:tcPr>
          <w:p w:rsidR="006451E1" w:rsidRPr="00484C03" w:rsidRDefault="006451E1" w:rsidP="001C53AE">
            <w:pPr>
              <w:spacing w:line="360" w:lineRule="auto"/>
              <w:rPr>
                <w:rFonts w:asciiTheme="minorEastAsia" w:hAnsiTheme="minorEastAsia" w:cs="宋体"/>
                <w:sz w:val="24"/>
                <w:szCs w:val="24"/>
              </w:rPr>
            </w:pPr>
            <w:r w:rsidRPr="00484C03">
              <w:rPr>
                <w:rFonts w:asciiTheme="minorEastAsia" w:hAnsiTheme="minorEastAsia" w:cs="宋体" w:hint="eastAsia"/>
                <w:sz w:val="24"/>
                <w:szCs w:val="24"/>
              </w:rPr>
              <w:t>不常用，如浸出制剂、无菌制剂</w:t>
            </w:r>
          </w:p>
        </w:tc>
      </w:tr>
    </w:tbl>
    <w:p w:rsidR="006451E1" w:rsidRPr="006451E1"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themeColor="background1"/>
          <w:shd w:val="clear" w:color="auto" w:fill="008080"/>
        </w:rPr>
      </w:pPr>
      <w:r w:rsidRPr="00411457">
        <w:rPr>
          <w:rFonts w:asciiTheme="minorEastAsia" w:eastAsiaTheme="minorEastAsia" w:hAnsiTheme="minorEastAsia" w:hint="eastAsia"/>
          <w:b/>
          <w:color w:val="333333"/>
        </w:rPr>
        <w:t>【进阶攻略】</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药物剂型的分类和重要性是基础知识点，也是考试比较青睐的考点，题目简单，以单选题为主，一般会给考查实例，或者关于剂型重要性的说法选择正误，这块的分数是必须要拿到的！</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1.下列表述药物剂型的重要性不正确的是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A.剂型可改变药物的作用性质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B.剂型能改变药物的作用速度</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C.改变剂型可降低（或消除）药物的毒副作用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D.剂型决定药物作用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E.剂型可影响疗效</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2.口服氨茶碱治疗哮喘病有很好的疗效，但有心跳加快的毒副作用，若制成栓剂则没有了这种毒副作用，说明</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A.不同剂型可改变药物的作用性质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B.不同剂型可改变药物的作用速度</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C.不同剂型可降低药物的毒副作用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D.不同剂型的靶向作用不同</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E.不同剂型产生的疗效不同</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3.硫酸镁口服剂型可用作</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A.导泻</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B.平喘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C.降血糖</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D.镇痛</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E.抗惊厥</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4.关于剂型的分类，下列叙述不正确的是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A.注射液为液体剂型</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B.颗粒剂为固体剂型</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C.膜剂为半固体剂型</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D.气雾剂为气体剂型</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E.软膏剂为半固体剂型</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1.【答案及解析】D。良好的剂型可发挥出良好的药效，但不能决定药物的治疗作用。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答案及解析】C。不同剂型改变药物的毒副作用：氨茶碱治疗哮喘病效果很好，但有引起心跳加快的毒副作用，若制成栓剂则可消除这种毒副作用；缓、控释制剂能保持血药浓度平稳，避免血药浓度的峰谷现象，从而降低药物的毒副作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3.【答案及解析】A。不同剂型改变药物的作用性质：多数药物改变剂型后作用性质不变，但有些药物能改变作用性质，如硫酸镁口服剂型用作</w:t>
      </w:r>
      <w:proofErr w:type="gramStart"/>
      <w:r w:rsidRPr="00484C03">
        <w:rPr>
          <w:rFonts w:asciiTheme="minorEastAsia" w:eastAsiaTheme="minorEastAsia" w:hAnsiTheme="minorEastAsia" w:hint="eastAsia"/>
          <w:kern w:val="2"/>
        </w:rPr>
        <w:t>泻</w:t>
      </w:r>
      <w:proofErr w:type="gramEnd"/>
      <w:r w:rsidRPr="00484C03">
        <w:rPr>
          <w:rFonts w:asciiTheme="minorEastAsia" w:eastAsiaTheme="minorEastAsia" w:hAnsiTheme="minorEastAsia" w:hint="eastAsia"/>
          <w:kern w:val="2"/>
        </w:rPr>
        <w:t>下药，但5％注射液静脉滴注，能抑制大脑中枢神经，有镇静、解</w:t>
      </w:r>
      <w:proofErr w:type="gramStart"/>
      <w:r w:rsidRPr="00484C03">
        <w:rPr>
          <w:rFonts w:asciiTheme="minorEastAsia" w:eastAsiaTheme="minorEastAsia" w:hAnsiTheme="minorEastAsia" w:hint="eastAsia"/>
          <w:kern w:val="2"/>
        </w:rPr>
        <w:t>痉</w:t>
      </w:r>
      <w:proofErr w:type="gramEnd"/>
      <w:r w:rsidRPr="00484C03">
        <w:rPr>
          <w:rFonts w:asciiTheme="minorEastAsia" w:eastAsiaTheme="minorEastAsia" w:hAnsiTheme="minorEastAsia" w:hint="eastAsia"/>
          <w:kern w:val="2"/>
        </w:rPr>
        <w:t>作用。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4.【答案及解析】C。按形态分类：药物剂型可分为液体剂型，如溶液剂、注射剂等；气体剂型，如气雾剂、喷雾剂等；固体剂型，如散剂、丸剂、片剂、颗粒剂、膜剂等；半固体剂型，如软膏剂、栓剂、糊剂等。</w:t>
      </w:r>
    </w:p>
    <w:p w:rsidR="006451E1" w:rsidRPr="00411457" w:rsidRDefault="006451E1" w:rsidP="00411457">
      <w:pPr>
        <w:pStyle w:val="a5"/>
        <w:spacing w:before="0" w:beforeAutospacing="0" w:after="240" w:afterAutospacing="0" w:line="360" w:lineRule="auto"/>
        <w:ind w:firstLineChars="200" w:firstLine="482"/>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【知识点名称】混悬剂的稳定剂和质量评价</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484C03">
        <w:rPr>
          <w:rFonts w:asciiTheme="minorEastAsia" w:eastAsiaTheme="minorEastAsia" w:hAnsiTheme="minorEastAsia" w:hint="eastAsia"/>
          <w:color w:val="333333"/>
        </w:rPr>
        <w:t>★★★★</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【考点精讲】</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1.混悬剂的稳定剂</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2552"/>
        <w:gridCol w:w="850"/>
        <w:gridCol w:w="5245"/>
      </w:tblGrid>
      <w:tr w:rsidR="006451E1" w:rsidRPr="00484C03" w:rsidTr="001C53AE">
        <w:tc>
          <w:tcPr>
            <w:tcW w:w="124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b/>
                <w:sz w:val="24"/>
                <w:szCs w:val="24"/>
              </w:rPr>
              <w:t>稳定剂</w:t>
            </w:r>
          </w:p>
        </w:tc>
        <w:tc>
          <w:tcPr>
            <w:tcW w:w="255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ind w:firstLineChars="200" w:firstLine="482"/>
              <w:jc w:val="center"/>
              <w:rPr>
                <w:rFonts w:asciiTheme="minorEastAsia" w:hAnsiTheme="minorEastAsia"/>
                <w:b/>
                <w:sz w:val="24"/>
                <w:szCs w:val="24"/>
              </w:rPr>
            </w:pPr>
            <w:r w:rsidRPr="00484C03">
              <w:rPr>
                <w:rFonts w:asciiTheme="minorEastAsia" w:hAnsiTheme="minorEastAsia" w:hint="eastAsia"/>
                <w:b/>
                <w:sz w:val="24"/>
                <w:szCs w:val="24"/>
              </w:rPr>
              <w:t>用途</w:t>
            </w:r>
          </w:p>
        </w:tc>
        <w:tc>
          <w:tcPr>
            <w:tcW w:w="6095" w:type="dxa"/>
            <w:gridSpan w:val="2"/>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ind w:firstLineChars="200" w:firstLine="482"/>
              <w:jc w:val="center"/>
              <w:rPr>
                <w:rFonts w:asciiTheme="minorEastAsia" w:hAnsiTheme="minorEastAsia"/>
                <w:b/>
                <w:sz w:val="24"/>
                <w:szCs w:val="24"/>
              </w:rPr>
            </w:pPr>
            <w:r w:rsidRPr="00484C03">
              <w:rPr>
                <w:rFonts w:asciiTheme="minorEastAsia" w:hAnsiTheme="minorEastAsia" w:hint="eastAsia"/>
                <w:b/>
                <w:sz w:val="24"/>
                <w:szCs w:val="24"/>
              </w:rPr>
              <w:t>举例</w:t>
            </w:r>
          </w:p>
        </w:tc>
      </w:tr>
      <w:tr w:rsidR="006451E1" w:rsidRPr="00484C03" w:rsidTr="001C53AE">
        <w:trPr>
          <w:trHeight w:val="589"/>
        </w:trPr>
        <w:tc>
          <w:tcPr>
            <w:tcW w:w="1242" w:type="dxa"/>
            <w:vMerge w:val="restart"/>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b/>
                <w:color w:val="000000"/>
                <w:sz w:val="24"/>
                <w:szCs w:val="24"/>
              </w:rPr>
              <w:t>助悬剂</w:t>
            </w:r>
          </w:p>
        </w:tc>
        <w:tc>
          <w:tcPr>
            <w:tcW w:w="2552" w:type="dxa"/>
            <w:vMerge w:val="restart"/>
            <w:tcBorders>
              <w:top w:val="single" w:sz="4" w:space="0" w:color="auto"/>
              <w:left w:val="single" w:sz="4" w:space="0" w:color="auto"/>
              <w:bottom w:val="single" w:sz="4" w:space="0" w:color="auto"/>
              <w:right w:val="single" w:sz="4" w:space="0" w:color="auto"/>
            </w:tcBorders>
          </w:tcPr>
          <w:p w:rsidR="006451E1" w:rsidRPr="00484C03" w:rsidRDefault="006451E1" w:rsidP="001C53AE">
            <w:pPr>
              <w:spacing w:line="360" w:lineRule="auto"/>
              <w:ind w:firstLineChars="200" w:firstLine="480"/>
              <w:jc w:val="center"/>
              <w:rPr>
                <w:rFonts w:asciiTheme="minorEastAsia" w:hAnsiTheme="minorEastAsia"/>
                <w:color w:val="000000"/>
                <w:sz w:val="24"/>
                <w:szCs w:val="24"/>
              </w:rPr>
            </w:pPr>
          </w:p>
          <w:p w:rsidR="006451E1" w:rsidRPr="00484C03" w:rsidRDefault="006451E1" w:rsidP="001C53AE">
            <w:pPr>
              <w:spacing w:line="360" w:lineRule="auto"/>
              <w:ind w:firstLineChars="200" w:firstLine="480"/>
              <w:jc w:val="center"/>
              <w:rPr>
                <w:rFonts w:asciiTheme="minorEastAsia" w:hAnsiTheme="minorEastAsia"/>
                <w:color w:val="000000"/>
                <w:sz w:val="24"/>
                <w:szCs w:val="24"/>
              </w:rPr>
            </w:pPr>
          </w:p>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color w:val="000000"/>
                <w:sz w:val="24"/>
                <w:szCs w:val="24"/>
              </w:rPr>
              <w:t>增加分散介质的黏度</w:t>
            </w:r>
            <w:r w:rsidRPr="00484C03">
              <w:rPr>
                <w:rFonts w:asciiTheme="minorEastAsia" w:hAnsiTheme="minorEastAsia" w:hint="eastAsia"/>
                <w:color w:val="000000"/>
                <w:sz w:val="24"/>
                <w:szCs w:val="24"/>
              </w:rPr>
              <w:lastRenderedPageBreak/>
              <w:t>以降低微粒的沉降速度或增加微粒亲水性</w:t>
            </w:r>
          </w:p>
        </w:tc>
        <w:tc>
          <w:tcPr>
            <w:tcW w:w="850"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color w:val="000000"/>
                <w:sz w:val="24"/>
                <w:szCs w:val="24"/>
              </w:rPr>
              <w:lastRenderedPageBreak/>
              <w:t>低分子助悬剂</w:t>
            </w:r>
          </w:p>
        </w:tc>
        <w:tc>
          <w:tcPr>
            <w:tcW w:w="5245"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ind w:firstLineChars="200" w:firstLine="480"/>
              <w:jc w:val="center"/>
              <w:rPr>
                <w:rFonts w:asciiTheme="minorEastAsia" w:hAnsiTheme="minorEastAsia"/>
                <w:b/>
                <w:sz w:val="24"/>
                <w:szCs w:val="24"/>
              </w:rPr>
            </w:pPr>
            <w:r w:rsidRPr="00484C03">
              <w:rPr>
                <w:rFonts w:asciiTheme="minorEastAsia" w:hAnsiTheme="minorEastAsia" w:hint="eastAsia"/>
                <w:color w:val="000000"/>
                <w:sz w:val="24"/>
                <w:szCs w:val="24"/>
              </w:rPr>
              <w:t>甘油、糖浆剂</w:t>
            </w:r>
          </w:p>
        </w:tc>
      </w:tr>
      <w:tr w:rsidR="006451E1" w:rsidRPr="00484C03" w:rsidTr="001C53AE">
        <w:trPr>
          <w:trHeight w:val="5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6451E1" w:rsidRPr="00484C03" w:rsidRDefault="006451E1" w:rsidP="001C53AE">
            <w:pPr>
              <w:widowControl/>
              <w:spacing w:line="360" w:lineRule="auto"/>
              <w:ind w:firstLineChars="200" w:firstLine="482"/>
              <w:jc w:val="left"/>
              <w:rPr>
                <w:rFonts w:asciiTheme="minorEastAsia" w:hAnsiTheme="minorEastAsia"/>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451E1" w:rsidRPr="00484C03" w:rsidRDefault="006451E1" w:rsidP="001C53AE">
            <w:pPr>
              <w:widowControl/>
              <w:spacing w:line="360" w:lineRule="auto"/>
              <w:ind w:firstLineChars="200" w:firstLine="482"/>
              <w:jc w:val="left"/>
              <w:rPr>
                <w:rFonts w:asciiTheme="minorEastAsia" w:hAnsiTheme="minorEastAsia"/>
                <w:b/>
                <w:sz w:val="24"/>
                <w:szCs w:val="24"/>
              </w:rPr>
            </w:pPr>
          </w:p>
        </w:tc>
        <w:tc>
          <w:tcPr>
            <w:tcW w:w="850" w:type="dxa"/>
            <w:tcBorders>
              <w:top w:val="single" w:sz="4" w:space="0" w:color="auto"/>
              <w:left w:val="single" w:sz="4" w:space="0" w:color="auto"/>
              <w:bottom w:val="single" w:sz="4" w:space="0" w:color="auto"/>
              <w:right w:val="single" w:sz="4" w:space="0" w:color="auto"/>
            </w:tcBorders>
          </w:tcPr>
          <w:p w:rsidR="006451E1" w:rsidRPr="00484C03" w:rsidRDefault="006451E1" w:rsidP="001C53AE">
            <w:pPr>
              <w:spacing w:line="360" w:lineRule="auto"/>
              <w:ind w:firstLineChars="200" w:firstLine="480"/>
              <w:jc w:val="center"/>
              <w:rPr>
                <w:rFonts w:asciiTheme="minorEastAsia" w:hAnsiTheme="minorEastAsia"/>
                <w:color w:val="000000"/>
                <w:sz w:val="24"/>
                <w:szCs w:val="24"/>
              </w:rPr>
            </w:pPr>
          </w:p>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color w:val="000000"/>
                <w:sz w:val="24"/>
                <w:szCs w:val="24"/>
              </w:rPr>
              <w:t>高分子助悬剂</w:t>
            </w:r>
          </w:p>
        </w:tc>
        <w:tc>
          <w:tcPr>
            <w:tcW w:w="5245"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ind w:firstLineChars="200" w:firstLine="480"/>
              <w:jc w:val="center"/>
              <w:rPr>
                <w:rFonts w:asciiTheme="minorEastAsia" w:hAnsiTheme="minorEastAsia"/>
                <w:color w:val="000000"/>
                <w:sz w:val="24"/>
                <w:szCs w:val="24"/>
              </w:rPr>
            </w:pPr>
            <w:r w:rsidRPr="00484C03">
              <w:rPr>
                <w:rFonts w:asciiTheme="minorEastAsia" w:hAnsiTheme="minorEastAsia" w:hint="eastAsia"/>
                <w:color w:val="000000"/>
                <w:sz w:val="24"/>
                <w:szCs w:val="24"/>
              </w:rPr>
              <w:t>天然的：阿拉伯胶、西黄</w:t>
            </w:r>
            <w:proofErr w:type="gramStart"/>
            <w:r w:rsidRPr="00484C03">
              <w:rPr>
                <w:rFonts w:asciiTheme="minorEastAsia" w:hAnsiTheme="minorEastAsia" w:hint="eastAsia"/>
                <w:color w:val="000000"/>
                <w:sz w:val="24"/>
                <w:szCs w:val="24"/>
              </w:rPr>
              <w:t>蓍</w:t>
            </w:r>
            <w:proofErr w:type="gramEnd"/>
            <w:r w:rsidRPr="00484C03">
              <w:rPr>
                <w:rFonts w:asciiTheme="minorEastAsia" w:hAnsiTheme="minorEastAsia" w:hint="eastAsia"/>
                <w:color w:val="000000"/>
                <w:sz w:val="24"/>
                <w:szCs w:val="24"/>
              </w:rPr>
              <w:t>胶、桃胶、海藻酸钠、琼脂、淀粉浆；</w:t>
            </w:r>
          </w:p>
          <w:p w:rsidR="006451E1" w:rsidRPr="00484C03" w:rsidRDefault="006451E1" w:rsidP="001C53AE">
            <w:pPr>
              <w:spacing w:line="360" w:lineRule="auto"/>
              <w:ind w:firstLineChars="200" w:firstLine="480"/>
              <w:jc w:val="center"/>
              <w:rPr>
                <w:rFonts w:asciiTheme="minorEastAsia" w:hAnsiTheme="minorEastAsia"/>
                <w:color w:val="000000"/>
                <w:sz w:val="24"/>
                <w:szCs w:val="24"/>
              </w:rPr>
            </w:pPr>
            <w:r w:rsidRPr="00484C03">
              <w:rPr>
                <w:rFonts w:asciiTheme="minorEastAsia" w:hAnsiTheme="minorEastAsia" w:hint="eastAsia"/>
                <w:color w:val="000000"/>
                <w:sz w:val="24"/>
                <w:szCs w:val="24"/>
              </w:rPr>
              <w:t>合成或半合成的：甲基纤维素、羧甲基纤维素钠、羟丙基纤维素、卡波姆、</w:t>
            </w:r>
            <w:proofErr w:type="gramStart"/>
            <w:r w:rsidRPr="00484C03">
              <w:rPr>
                <w:rFonts w:asciiTheme="minorEastAsia" w:hAnsiTheme="minorEastAsia" w:hint="eastAsia"/>
                <w:color w:val="000000"/>
                <w:sz w:val="24"/>
                <w:szCs w:val="24"/>
              </w:rPr>
              <w:t>聚维酮</w:t>
            </w:r>
            <w:proofErr w:type="gramEnd"/>
            <w:r w:rsidRPr="00484C03">
              <w:rPr>
                <w:rFonts w:asciiTheme="minorEastAsia" w:hAnsiTheme="minorEastAsia" w:hint="eastAsia"/>
                <w:color w:val="000000"/>
                <w:sz w:val="24"/>
                <w:szCs w:val="24"/>
              </w:rPr>
              <w:t>、葡聚糖；</w:t>
            </w:r>
          </w:p>
          <w:p w:rsidR="006451E1" w:rsidRPr="00484C03" w:rsidRDefault="006451E1" w:rsidP="001C53AE">
            <w:pPr>
              <w:spacing w:line="360" w:lineRule="auto"/>
              <w:ind w:firstLineChars="200" w:firstLine="480"/>
              <w:jc w:val="center"/>
              <w:rPr>
                <w:rFonts w:asciiTheme="minorEastAsia" w:hAnsiTheme="minorEastAsia"/>
                <w:b/>
                <w:sz w:val="24"/>
                <w:szCs w:val="24"/>
              </w:rPr>
            </w:pPr>
            <w:r w:rsidRPr="00484C03">
              <w:rPr>
                <w:rFonts w:asciiTheme="minorEastAsia" w:hAnsiTheme="minorEastAsia" w:hint="eastAsia"/>
                <w:color w:val="000000"/>
                <w:sz w:val="24"/>
                <w:szCs w:val="24"/>
              </w:rPr>
              <w:t>硅皂土；</w:t>
            </w:r>
            <w:proofErr w:type="gramStart"/>
            <w:r w:rsidRPr="00484C03">
              <w:rPr>
                <w:rFonts w:asciiTheme="minorEastAsia" w:hAnsiTheme="minorEastAsia" w:hint="eastAsia"/>
                <w:color w:val="000000"/>
                <w:sz w:val="24"/>
                <w:szCs w:val="24"/>
              </w:rPr>
              <w:t>触变胶</w:t>
            </w:r>
            <w:proofErr w:type="gramEnd"/>
          </w:p>
        </w:tc>
      </w:tr>
      <w:tr w:rsidR="006451E1" w:rsidRPr="00484C03" w:rsidTr="001C53AE">
        <w:tc>
          <w:tcPr>
            <w:tcW w:w="124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b/>
                <w:sz w:val="24"/>
                <w:szCs w:val="24"/>
              </w:rPr>
              <w:lastRenderedPageBreak/>
              <w:t>润湿剂</w:t>
            </w:r>
          </w:p>
        </w:tc>
        <w:tc>
          <w:tcPr>
            <w:tcW w:w="255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color w:val="000000"/>
                <w:sz w:val="24"/>
                <w:szCs w:val="24"/>
              </w:rPr>
              <w:t>增加疏水性药物微粒被水湿润</w:t>
            </w:r>
          </w:p>
        </w:tc>
        <w:tc>
          <w:tcPr>
            <w:tcW w:w="6095" w:type="dxa"/>
            <w:gridSpan w:val="2"/>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ind w:firstLineChars="200" w:firstLine="480"/>
              <w:jc w:val="center"/>
              <w:rPr>
                <w:rFonts w:asciiTheme="minorEastAsia" w:hAnsiTheme="minorEastAsia"/>
                <w:b/>
                <w:sz w:val="24"/>
                <w:szCs w:val="24"/>
              </w:rPr>
            </w:pPr>
            <w:r w:rsidRPr="00484C03">
              <w:rPr>
                <w:rFonts w:asciiTheme="minorEastAsia" w:hAnsiTheme="minorEastAsia" w:hint="eastAsia"/>
                <w:color w:val="000000"/>
                <w:sz w:val="24"/>
                <w:szCs w:val="24"/>
              </w:rPr>
              <w:t>HLB值在7～11之间的表面活性剂，如聚山梨酯类、</w:t>
            </w:r>
            <w:proofErr w:type="gramStart"/>
            <w:r w:rsidRPr="00484C03">
              <w:rPr>
                <w:rFonts w:asciiTheme="minorEastAsia" w:hAnsiTheme="minorEastAsia" w:hint="eastAsia"/>
                <w:color w:val="000000"/>
                <w:sz w:val="24"/>
                <w:szCs w:val="24"/>
              </w:rPr>
              <w:t>聚氧乙烯</w:t>
            </w:r>
            <w:proofErr w:type="gramEnd"/>
            <w:r w:rsidRPr="00484C03">
              <w:rPr>
                <w:rFonts w:asciiTheme="minorEastAsia" w:hAnsiTheme="minorEastAsia" w:hint="eastAsia"/>
                <w:color w:val="000000"/>
                <w:sz w:val="24"/>
                <w:szCs w:val="24"/>
              </w:rPr>
              <w:t>蓖麻油类、泊</w:t>
            </w:r>
            <w:proofErr w:type="gramStart"/>
            <w:r w:rsidRPr="00484C03">
              <w:rPr>
                <w:rFonts w:asciiTheme="minorEastAsia" w:hAnsiTheme="minorEastAsia" w:hint="eastAsia"/>
                <w:color w:val="000000"/>
                <w:sz w:val="24"/>
                <w:szCs w:val="24"/>
              </w:rPr>
              <w:t>洛</w:t>
            </w:r>
            <w:proofErr w:type="gramEnd"/>
            <w:r w:rsidRPr="00484C03">
              <w:rPr>
                <w:rFonts w:asciiTheme="minorEastAsia" w:hAnsiTheme="minorEastAsia" w:hint="eastAsia"/>
                <w:color w:val="000000"/>
                <w:sz w:val="24"/>
                <w:szCs w:val="24"/>
              </w:rPr>
              <w:t>沙</w:t>
            </w:r>
            <w:proofErr w:type="gramStart"/>
            <w:r w:rsidRPr="00484C03">
              <w:rPr>
                <w:rFonts w:asciiTheme="minorEastAsia" w:hAnsiTheme="minorEastAsia" w:hint="eastAsia"/>
                <w:color w:val="000000"/>
                <w:sz w:val="24"/>
                <w:szCs w:val="24"/>
              </w:rPr>
              <w:t>姆</w:t>
            </w:r>
            <w:proofErr w:type="gramEnd"/>
          </w:p>
        </w:tc>
      </w:tr>
      <w:tr w:rsidR="006451E1" w:rsidRPr="00484C03" w:rsidTr="001C53AE">
        <w:tc>
          <w:tcPr>
            <w:tcW w:w="124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b/>
                <w:sz w:val="24"/>
                <w:szCs w:val="24"/>
              </w:rPr>
              <w:t>絮凝剂</w:t>
            </w:r>
          </w:p>
        </w:tc>
        <w:tc>
          <w:tcPr>
            <w:tcW w:w="255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color w:val="000000"/>
                <w:sz w:val="24"/>
                <w:szCs w:val="24"/>
              </w:rPr>
              <w:t>使混悬剂产生絮凝作用</w:t>
            </w:r>
          </w:p>
        </w:tc>
        <w:tc>
          <w:tcPr>
            <w:tcW w:w="6095" w:type="dxa"/>
            <w:gridSpan w:val="2"/>
            <w:vMerge w:val="restart"/>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ind w:firstLineChars="200" w:firstLine="480"/>
              <w:jc w:val="center"/>
              <w:rPr>
                <w:rFonts w:asciiTheme="minorEastAsia" w:hAnsiTheme="minorEastAsia"/>
                <w:b/>
                <w:sz w:val="24"/>
                <w:szCs w:val="24"/>
              </w:rPr>
            </w:pPr>
            <w:r w:rsidRPr="00484C03">
              <w:rPr>
                <w:rFonts w:asciiTheme="minorEastAsia" w:hAnsiTheme="minorEastAsia" w:hint="eastAsia"/>
                <w:color w:val="000000"/>
                <w:sz w:val="24"/>
                <w:szCs w:val="24"/>
              </w:rPr>
              <w:t>同种电解质，可因用量不同，可以是絮凝剂，也可以是反絮凝剂。酒石酸盐、酸式酒石酸盐、枸橼酸盐、酸式枸橼酸盐和磷酸盐</w:t>
            </w:r>
          </w:p>
        </w:tc>
      </w:tr>
      <w:tr w:rsidR="006451E1" w:rsidRPr="00484C03" w:rsidTr="001C53AE">
        <w:tc>
          <w:tcPr>
            <w:tcW w:w="124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b/>
                <w:sz w:val="24"/>
                <w:szCs w:val="24"/>
              </w:rPr>
              <w:t>反絮凝剂</w:t>
            </w:r>
          </w:p>
        </w:tc>
        <w:tc>
          <w:tcPr>
            <w:tcW w:w="2552" w:type="dxa"/>
            <w:tcBorders>
              <w:top w:val="single" w:sz="4" w:space="0" w:color="auto"/>
              <w:left w:val="single" w:sz="4" w:space="0" w:color="auto"/>
              <w:bottom w:val="single" w:sz="4" w:space="0" w:color="auto"/>
              <w:right w:val="single" w:sz="4" w:space="0" w:color="auto"/>
            </w:tcBorders>
            <w:hideMark/>
          </w:tcPr>
          <w:p w:rsidR="006451E1" w:rsidRPr="00484C03" w:rsidRDefault="006451E1" w:rsidP="001C53AE">
            <w:pPr>
              <w:spacing w:line="360" w:lineRule="auto"/>
              <w:rPr>
                <w:rFonts w:asciiTheme="minorEastAsia" w:hAnsiTheme="minorEastAsia"/>
                <w:b/>
                <w:sz w:val="24"/>
                <w:szCs w:val="24"/>
              </w:rPr>
            </w:pPr>
            <w:r w:rsidRPr="00484C03">
              <w:rPr>
                <w:rFonts w:asciiTheme="minorEastAsia" w:hAnsiTheme="minorEastAsia" w:hint="eastAsia"/>
                <w:color w:val="000000"/>
                <w:sz w:val="24"/>
                <w:szCs w:val="24"/>
              </w:rPr>
              <w:t>使混悬剂产生反絮凝作用</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451E1" w:rsidRPr="00484C03" w:rsidRDefault="006451E1" w:rsidP="001C53AE">
            <w:pPr>
              <w:widowControl/>
              <w:spacing w:line="360" w:lineRule="auto"/>
              <w:ind w:firstLineChars="200" w:firstLine="482"/>
              <w:jc w:val="left"/>
              <w:rPr>
                <w:rFonts w:asciiTheme="minorEastAsia" w:hAnsiTheme="minorEastAsia"/>
                <w:b/>
                <w:sz w:val="24"/>
                <w:szCs w:val="24"/>
              </w:rPr>
            </w:pPr>
          </w:p>
        </w:tc>
      </w:tr>
    </w:tbl>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w:t>
      </w:r>
      <w:r w:rsidRPr="00484C03">
        <w:rPr>
          <w:rFonts w:asciiTheme="minorEastAsia" w:eastAsiaTheme="minorEastAsia" w:hAnsiTheme="minorEastAsia" w:hint="eastAsia"/>
          <w:color w:val="000000"/>
        </w:rPr>
        <w:t>混悬剂的质量评价：</w:t>
      </w:r>
      <w:r w:rsidR="005A17E8" w:rsidRPr="00484C03">
        <w:rPr>
          <w:rFonts w:asciiTheme="minorEastAsia" w:eastAsiaTheme="minorEastAsia" w:hAnsiTheme="minorEastAsia" w:hint="eastAsia"/>
          <w:color w:val="000000"/>
        </w:rPr>
        <w:fldChar w:fldCharType="begin"/>
      </w:r>
      <w:r w:rsidRPr="00484C03">
        <w:rPr>
          <w:rFonts w:asciiTheme="minorEastAsia" w:eastAsiaTheme="minorEastAsia" w:hAnsiTheme="minorEastAsia" w:hint="eastAsia"/>
          <w:color w:val="000000"/>
        </w:rPr>
        <w:instrText xml:space="preserve"> = 1 \* GB3 </w:instrText>
      </w:r>
      <w:r w:rsidR="005A17E8" w:rsidRPr="00484C03">
        <w:rPr>
          <w:rFonts w:asciiTheme="minorEastAsia" w:eastAsiaTheme="minorEastAsia" w:hAnsiTheme="minorEastAsia" w:hint="eastAsia"/>
          <w:color w:val="000000"/>
        </w:rPr>
        <w:fldChar w:fldCharType="separate"/>
      </w:r>
      <w:r w:rsidRPr="00484C03">
        <w:rPr>
          <w:rFonts w:asciiTheme="minorEastAsia" w:eastAsiaTheme="minorEastAsia" w:hAnsiTheme="minorEastAsia" w:hint="eastAsia"/>
          <w:noProof/>
          <w:color w:val="000000"/>
        </w:rPr>
        <w:t>①</w:t>
      </w:r>
      <w:r w:rsidR="005A17E8" w:rsidRPr="00484C03">
        <w:rPr>
          <w:rFonts w:asciiTheme="minorEastAsia" w:eastAsiaTheme="minorEastAsia" w:hAnsiTheme="minorEastAsia" w:hint="eastAsia"/>
          <w:color w:val="000000"/>
        </w:rPr>
        <w:fldChar w:fldCharType="end"/>
      </w:r>
      <w:r w:rsidRPr="00484C03">
        <w:rPr>
          <w:rFonts w:asciiTheme="minorEastAsia" w:eastAsiaTheme="minorEastAsia" w:hAnsiTheme="minorEastAsia" w:hint="eastAsia"/>
          <w:color w:val="000000"/>
        </w:rPr>
        <w:t>微粒大小的测定；</w:t>
      </w:r>
      <w:r w:rsidR="005A17E8" w:rsidRPr="00484C03">
        <w:rPr>
          <w:rFonts w:asciiTheme="minorEastAsia" w:eastAsiaTheme="minorEastAsia" w:hAnsiTheme="minorEastAsia" w:hint="eastAsia"/>
          <w:color w:val="000000"/>
        </w:rPr>
        <w:fldChar w:fldCharType="begin"/>
      </w:r>
      <w:r w:rsidRPr="00484C03">
        <w:rPr>
          <w:rFonts w:asciiTheme="minorEastAsia" w:eastAsiaTheme="minorEastAsia" w:hAnsiTheme="minorEastAsia" w:hint="eastAsia"/>
          <w:color w:val="000000"/>
        </w:rPr>
        <w:instrText xml:space="preserve"> = 2 \* GB3 </w:instrText>
      </w:r>
      <w:r w:rsidR="005A17E8" w:rsidRPr="00484C03">
        <w:rPr>
          <w:rFonts w:asciiTheme="minorEastAsia" w:eastAsiaTheme="minorEastAsia" w:hAnsiTheme="minorEastAsia" w:hint="eastAsia"/>
          <w:color w:val="000000"/>
        </w:rPr>
        <w:fldChar w:fldCharType="separate"/>
      </w:r>
      <w:r w:rsidRPr="00484C03">
        <w:rPr>
          <w:rFonts w:asciiTheme="minorEastAsia" w:eastAsiaTheme="minorEastAsia" w:hAnsiTheme="minorEastAsia" w:hint="eastAsia"/>
          <w:noProof/>
          <w:color w:val="000000"/>
        </w:rPr>
        <w:t>②</w:t>
      </w:r>
      <w:r w:rsidR="005A17E8" w:rsidRPr="00484C03">
        <w:rPr>
          <w:rFonts w:asciiTheme="minorEastAsia" w:eastAsiaTheme="minorEastAsia" w:hAnsiTheme="minorEastAsia" w:hint="eastAsia"/>
          <w:color w:val="000000"/>
        </w:rPr>
        <w:fldChar w:fldCharType="end"/>
      </w:r>
      <w:r w:rsidRPr="00484C03">
        <w:rPr>
          <w:rFonts w:asciiTheme="minorEastAsia" w:eastAsiaTheme="minorEastAsia" w:hAnsiTheme="minorEastAsia" w:hint="eastAsia"/>
          <w:color w:val="000000"/>
        </w:rPr>
        <w:t>沉降容积比的测定：沉降容积比是指沉降物的体积与沉降前混悬剂的体积之比，用F表示。F值在0～1之间，F值愈大混悬剂愈稳定；</w:t>
      </w:r>
      <w:r w:rsidR="005A17E8" w:rsidRPr="00484C03">
        <w:rPr>
          <w:rFonts w:asciiTheme="minorEastAsia" w:eastAsiaTheme="minorEastAsia" w:hAnsiTheme="minorEastAsia" w:hint="eastAsia"/>
          <w:color w:val="000000"/>
        </w:rPr>
        <w:fldChar w:fldCharType="begin"/>
      </w:r>
      <w:r w:rsidRPr="00484C03">
        <w:rPr>
          <w:rFonts w:asciiTheme="minorEastAsia" w:eastAsiaTheme="minorEastAsia" w:hAnsiTheme="minorEastAsia" w:hint="eastAsia"/>
          <w:color w:val="000000"/>
        </w:rPr>
        <w:instrText xml:space="preserve"> = 3 \* GB3 </w:instrText>
      </w:r>
      <w:r w:rsidR="005A17E8" w:rsidRPr="00484C03">
        <w:rPr>
          <w:rFonts w:asciiTheme="minorEastAsia" w:eastAsiaTheme="minorEastAsia" w:hAnsiTheme="minorEastAsia" w:hint="eastAsia"/>
          <w:color w:val="000000"/>
        </w:rPr>
        <w:fldChar w:fldCharType="separate"/>
      </w:r>
      <w:r w:rsidRPr="00484C03">
        <w:rPr>
          <w:rFonts w:asciiTheme="minorEastAsia" w:eastAsiaTheme="minorEastAsia" w:hAnsiTheme="minorEastAsia" w:hint="eastAsia"/>
          <w:noProof/>
          <w:color w:val="000000"/>
        </w:rPr>
        <w:t>③</w:t>
      </w:r>
      <w:r w:rsidR="005A17E8" w:rsidRPr="00484C03">
        <w:rPr>
          <w:rFonts w:asciiTheme="minorEastAsia" w:eastAsiaTheme="minorEastAsia" w:hAnsiTheme="minorEastAsia" w:hint="eastAsia"/>
          <w:color w:val="000000"/>
        </w:rPr>
        <w:fldChar w:fldCharType="end"/>
      </w:r>
      <w:r w:rsidRPr="00484C03">
        <w:rPr>
          <w:rFonts w:asciiTheme="minorEastAsia" w:eastAsiaTheme="minorEastAsia" w:hAnsiTheme="minorEastAsia" w:hint="eastAsia"/>
          <w:color w:val="000000"/>
        </w:rPr>
        <w:t>絮凝度的测定：β值愈大，絮凝效果愈好；</w:t>
      </w:r>
      <w:r w:rsidR="005A17E8" w:rsidRPr="00484C03">
        <w:rPr>
          <w:rFonts w:asciiTheme="minorEastAsia" w:eastAsiaTheme="minorEastAsia" w:hAnsiTheme="minorEastAsia" w:hint="eastAsia"/>
          <w:color w:val="000000"/>
        </w:rPr>
        <w:fldChar w:fldCharType="begin"/>
      </w:r>
      <w:r w:rsidRPr="00484C03">
        <w:rPr>
          <w:rFonts w:asciiTheme="minorEastAsia" w:eastAsiaTheme="minorEastAsia" w:hAnsiTheme="minorEastAsia" w:hint="eastAsia"/>
          <w:color w:val="000000"/>
        </w:rPr>
        <w:instrText xml:space="preserve"> = 4 \* GB3 </w:instrText>
      </w:r>
      <w:r w:rsidR="005A17E8" w:rsidRPr="00484C03">
        <w:rPr>
          <w:rFonts w:asciiTheme="minorEastAsia" w:eastAsiaTheme="minorEastAsia" w:hAnsiTheme="minorEastAsia" w:hint="eastAsia"/>
          <w:color w:val="000000"/>
        </w:rPr>
        <w:fldChar w:fldCharType="separate"/>
      </w:r>
      <w:r w:rsidRPr="00484C03">
        <w:rPr>
          <w:rFonts w:asciiTheme="minorEastAsia" w:eastAsiaTheme="minorEastAsia" w:hAnsiTheme="minorEastAsia" w:hint="eastAsia"/>
          <w:noProof/>
          <w:color w:val="000000"/>
        </w:rPr>
        <w:t>④</w:t>
      </w:r>
      <w:r w:rsidR="005A17E8" w:rsidRPr="00484C03">
        <w:rPr>
          <w:rFonts w:asciiTheme="minorEastAsia" w:eastAsiaTheme="minorEastAsia" w:hAnsiTheme="minorEastAsia" w:hint="eastAsia"/>
          <w:color w:val="000000"/>
        </w:rPr>
        <w:fldChar w:fldCharType="end"/>
      </w:r>
      <w:r w:rsidRPr="00484C03">
        <w:rPr>
          <w:rFonts w:asciiTheme="minorEastAsia" w:eastAsiaTheme="minorEastAsia" w:hAnsiTheme="minorEastAsia" w:hint="eastAsia"/>
          <w:color w:val="000000"/>
        </w:rPr>
        <w:t>重新分散试验：将混悬剂置于l00ml量筒内，以20r/min转动，经过一定时间旋转，量筒底部的沉降物应重新均匀分散，说明混悬剂再分散性良好；</w:t>
      </w:r>
      <w:r w:rsidR="005A17E8" w:rsidRPr="00484C03">
        <w:rPr>
          <w:rFonts w:asciiTheme="minorEastAsia" w:eastAsiaTheme="minorEastAsia" w:hAnsiTheme="minorEastAsia" w:hint="eastAsia"/>
          <w:color w:val="000000"/>
        </w:rPr>
        <w:fldChar w:fldCharType="begin"/>
      </w:r>
      <w:r w:rsidRPr="00484C03">
        <w:rPr>
          <w:rFonts w:asciiTheme="minorEastAsia" w:eastAsiaTheme="minorEastAsia" w:hAnsiTheme="minorEastAsia" w:hint="eastAsia"/>
          <w:color w:val="000000"/>
        </w:rPr>
        <w:instrText xml:space="preserve"> = 5 \* GB3 </w:instrText>
      </w:r>
      <w:r w:rsidR="005A17E8" w:rsidRPr="00484C03">
        <w:rPr>
          <w:rFonts w:asciiTheme="minorEastAsia" w:eastAsiaTheme="minorEastAsia" w:hAnsiTheme="minorEastAsia" w:hint="eastAsia"/>
          <w:color w:val="000000"/>
        </w:rPr>
        <w:fldChar w:fldCharType="separate"/>
      </w:r>
      <w:r w:rsidRPr="00484C03">
        <w:rPr>
          <w:rFonts w:asciiTheme="minorEastAsia" w:eastAsiaTheme="minorEastAsia" w:hAnsiTheme="minorEastAsia" w:hint="eastAsia"/>
          <w:noProof/>
          <w:color w:val="000000"/>
        </w:rPr>
        <w:t>⑤</w:t>
      </w:r>
      <w:r w:rsidR="005A17E8" w:rsidRPr="00484C03">
        <w:rPr>
          <w:rFonts w:asciiTheme="minorEastAsia" w:eastAsiaTheme="minorEastAsia" w:hAnsiTheme="minorEastAsia" w:hint="eastAsia"/>
          <w:color w:val="000000"/>
        </w:rPr>
        <w:fldChar w:fldCharType="end"/>
      </w:r>
      <w:r w:rsidRPr="00484C03">
        <w:rPr>
          <w:rFonts w:asciiTheme="minorEastAsia" w:eastAsiaTheme="minorEastAsia" w:hAnsiTheme="minorEastAsia" w:hint="eastAsia"/>
          <w:color w:val="000000"/>
        </w:rPr>
        <w:t>ξ电位测定；</w:t>
      </w:r>
      <w:r w:rsidR="005A17E8" w:rsidRPr="00484C03">
        <w:rPr>
          <w:rFonts w:asciiTheme="minorEastAsia" w:eastAsiaTheme="minorEastAsia" w:hAnsiTheme="minorEastAsia" w:hint="eastAsia"/>
          <w:color w:val="000000"/>
        </w:rPr>
        <w:fldChar w:fldCharType="begin"/>
      </w:r>
      <w:r w:rsidRPr="00484C03">
        <w:rPr>
          <w:rFonts w:asciiTheme="minorEastAsia" w:eastAsiaTheme="minorEastAsia" w:hAnsiTheme="minorEastAsia" w:hint="eastAsia"/>
          <w:color w:val="000000"/>
        </w:rPr>
        <w:instrText xml:space="preserve"> = 6 \* GB3 </w:instrText>
      </w:r>
      <w:r w:rsidR="005A17E8" w:rsidRPr="00484C03">
        <w:rPr>
          <w:rFonts w:asciiTheme="minorEastAsia" w:eastAsiaTheme="minorEastAsia" w:hAnsiTheme="minorEastAsia" w:hint="eastAsia"/>
          <w:color w:val="000000"/>
        </w:rPr>
        <w:fldChar w:fldCharType="separate"/>
      </w:r>
      <w:r w:rsidRPr="00484C03">
        <w:rPr>
          <w:rFonts w:asciiTheme="minorEastAsia" w:eastAsiaTheme="minorEastAsia" w:hAnsiTheme="minorEastAsia" w:hint="eastAsia"/>
          <w:noProof/>
          <w:color w:val="000000"/>
        </w:rPr>
        <w:t>⑥</w:t>
      </w:r>
      <w:r w:rsidR="005A17E8" w:rsidRPr="00484C03">
        <w:rPr>
          <w:rFonts w:asciiTheme="minorEastAsia" w:eastAsiaTheme="minorEastAsia" w:hAnsiTheme="minorEastAsia" w:hint="eastAsia"/>
          <w:color w:val="000000"/>
        </w:rPr>
        <w:fldChar w:fldCharType="end"/>
      </w:r>
      <w:r w:rsidRPr="00484C03">
        <w:rPr>
          <w:rFonts w:asciiTheme="minorEastAsia" w:eastAsiaTheme="minorEastAsia" w:hAnsiTheme="minorEastAsia" w:hint="eastAsia"/>
          <w:color w:val="000000"/>
        </w:rPr>
        <w:t>流变学测定。</w:t>
      </w:r>
    </w:p>
    <w:p w:rsidR="006451E1" w:rsidRPr="006451E1"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themeColor="background1"/>
          <w:shd w:val="clear" w:color="auto" w:fill="008080"/>
        </w:rPr>
      </w:pPr>
      <w:r w:rsidRPr="00411457">
        <w:rPr>
          <w:rFonts w:asciiTheme="minorEastAsia" w:eastAsiaTheme="minorEastAsia" w:hAnsiTheme="minorEastAsia" w:hint="eastAsia"/>
          <w:b/>
          <w:color w:val="333333"/>
        </w:rPr>
        <w:t>【进阶攻略】</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484C03">
        <w:rPr>
          <w:rFonts w:asciiTheme="minorEastAsia" w:eastAsiaTheme="minorEastAsia" w:hAnsiTheme="minorEastAsia" w:hint="eastAsia"/>
          <w:kern w:val="2"/>
        </w:rPr>
        <w:t>混悬剂是考试的重点内容，以单选题为主，通常直接考查辅料在混悬剂中的作用，关于质量评价选择正确或者错误的说法。</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w:t>
      </w:r>
      <w:proofErr w:type="gramStart"/>
      <w:r w:rsidRPr="00484C03">
        <w:rPr>
          <w:rFonts w:asciiTheme="minorEastAsia" w:eastAsiaTheme="minorEastAsia" w:hAnsiTheme="minorEastAsia" w:hint="eastAsia"/>
          <w:kern w:val="2"/>
        </w:rPr>
        <w:t>下列能</w:t>
      </w:r>
      <w:proofErr w:type="gramEnd"/>
      <w:r w:rsidRPr="00484C03">
        <w:rPr>
          <w:rFonts w:asciiTheme="minorEastAsia" w:eastAsiaTheme="minorEastAsia" w:hAnsiTheme="minorEastAsia" w:hint="eastAsia"/>
          <w:kern w:val="2"/>
        </w:rPr>
        <w:t>作助悬剂的是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A.磷酸盐</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B.糖浆</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C.枸橼酸钾</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D.酒石酸钠</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E.吐温80</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2.以下可作为絮凝剂的是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A.西黄</w:t>
      </w:r>
      <w:proofErr w:type="gramStart"/>
      <w:r w:rsidRPr="00484C03">
        <w:rPr>
          <w:rFonts w:asciiTheme="minorEastAsia" w:eastAsiaTheme="minorEastAsia" w:hAnsiTheme="minorEastAsia" w:hint="eastAsia"/>
          <w:kern w:val="2"/>
        </w:rPr>
        <w:t>蓍</w:t>
      </w:r>
      <w:proofErr w:type="gramEnd"/>
      <w:r w:rsidRPr="00484C03">
        <w:rPr>
          <w:rFonts w:asciiTheme="minorEastAsia" w:eastAsiaTheme="minorEastAsia" w:hAnsiTheme="minorEastAsia" w:hint="eastAsia"/>
          <w:kern w:val="2"/>
        </w:rPr>
        <w:t>胶</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B.甘油</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C.羧甲基纤维素钠</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D.聚山梨</w:t>
      </w:r>
      <w:proofErr w:type="gramStart"/>
      <w:r w:rsidRPr="00484C03">
        <w:rPr>
          <w:rFonts w:asciiTheme="minorEastAsia" w:eastAsiaTheme="minorEastAsia" w:hAnsiTheme="minorEastAsia" w:hint="eastAsia"/>
          <w:kern w:val="2"/>
        </w:rPr>
        <w:t>酯</w:t>
      </w:r>
      <w:proofErr w:type="gramEnd"/>
      <w:r w:rsidRPr="00484C03">
        <w:rPr>
          <w:rFonts w:asciiTheme="minorEastAsia" w:eastAsiaTheme="minorEastAsia" w:hAnsiTheme="minorEastAsia" w:hint="eastAsia"/>
          <w:kern w:val="2"/>
        </w:rPr>
        <w:t>80</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E.枸橼酸钠</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3.关于混悬剂质量评价说法错误的是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A.要求测定微粒大小</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B.絮凝度越大，絮凝效果越好</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C.需要进行重新分散试验</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D.沉降容积比是指沉降物的体积与沉降前混悬剂的体积之比</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E.F值愈小混悬剂愈稳定</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4.评价混悬剂质量方法不包括</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A.流变学测定</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B.重新分散试验</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C.沉降容积比的测定</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D.澄清度的测定</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E.微粒大小的测定</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1.【答案及解析】B。作助悬剂的物质一般为具有黏性的物质，糖浆是低分子助悬剂。酒石酸钠、枸橼酸钾、磷酸盐是有机酸的盐，不能作助悬剂，只能作絮凝剂。吐温80是表面活性剂，作润湿剂。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2.【答案及解析】E。A是天然高分子助悬剂，B是低分子助悬剂，C是合成高分子助悬剂，D是润湿剂，E是电解质，可作絮凝剂。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答案及解析】E。混悬剂的质量评价：①微粒大小的测定；②沉降容积比的测定：沉降容积比是指沉降物的体积与沉降前混悬剂的体积之比，用F表示。F值在0～1之间，F值愈大混悬剂愈稳定；③絮凝度的测定：β值愈大，絮凝效果愈好；④重新分散试验：将混悬剂置于l00ml量筒内，以20r/min转动，经过一定时间旋转，量筒底部的沉降物应重新均匀分散，说明混悬剂再分散性良好；⑤ξ电位测定；⑥流变学测定。</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4.【答案及解析】D。评定混悬剂质量的方法：（1）微粒大小的测定；（2）沉降容积比的测定；（3）絮凝度的测定；（4）重新分散试验；（5）ζ电位测定；（6）流变学测定。</w:t>
      </w:r>
    </w:p>
    <w:p w:rsidR="006451E1" w:rsidRPr="00411457" w:rsidRDefault="006451E1" w:rsidP="00411457">
      <w:pPr>
        <w:pStyle w:val="a5"/>
        <w:spacing w:before="0" w:beforeAutospacing="0" w:after="240" w:afterAutospacing="0" w:line="360" w:lineRule="auto"/>
        <w:ind w:firstLineChars="200" w:firstLine="482"/>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【知识点名称】热原</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484C03">
        <w:rPr>
          <w:rFonts w:asciiTheme="minorEastAsia" w:eastAsiaTheme="minorEastAsia" w:hAnsiTheme="minorEastAsia" w:hint="eastAsia"/>
          <w:color w:val="333333"/>
        </w:rPr>
        <w:t>★★★★★</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【考点精讲】</w:t>
      </w:r>
    </w:p>
    <w:p w:rsidR="006451E1" w:rsidRPr="00484C03" w:rsidRDefault="006451E1" w:rsidP="006451E1">
      <w:pPr>
        <w:spacing w:line="360" w:lineRule="auto"/>
        <w:ind w:firstLineChars="200" w:firstLine="480"/>
        <w:rPr>
          <w:rFonts w:asciiTheme="minorEastAsia" w:hAnsiTheme="minorEastAsia" w:cs="宋体"/>
          <w:color w:val="000000"/>
          <w:sz w:val="24"/>
          <w:szCs w:val="24"/>
        </w:rPr>
      </w:pPr>
      <w:r w:rsidRPr="00484C03">
        <w:rPr>
          <w:rFonts w:asciiTheme="minorEastAsia" w:hAnsiTheme="minorEastAsia" w:cs="宋体" w:hint="eastAsia"/>
          <w:sz w:val="24"/>
          <w:szCs w:val="24"/>
        </w:rPr>
        <w:t>1.热原的</w:t>
      </w:r>
      <w:r w:rsidRPr="00484C03">
        <w:rPr>
          <w:rFonts w:asciiTheme="minorEastAsia" w:hAnsiTheme="minorEastAsia" w:cs="宋体" w:hint="eastAsia"/>
          <w:color w:val="000000"/>
          <w:sz w:val="24"/>
          <w:szCs w:val="24"/>
        </w:rPr>
        <w:t>污染途径：①溶剂、原辅料、容器用具带入；②制备过程带入；③使用过程带入。</w:t>
      </w:r>
    </w:p>
    <w:p w:rsidR="006451E1" w:rsidRPr="00484C03" w:rsidRDefault="006451E1" w:rsidP="006451E1">
      <w:pPr>
        <w:spacing w:line="360" w:lineRule="auto"/>
        <w:ind w:firstLineChars="200" w:firstLine="480"/>
        <w:rPr>
          <w:rFonts w:asciiTheme="minorEastAsia" w:hAnsiTheme="minorEastAsia" w:cs="宋体"/>
          <w:sz w:val="24"/>
          <w:szCs w:val="24"/>
        </w:rPr>
      </w:pPr>
      <w:r w:rsidRPr="00484C03">
        <w:rPr>
          <w:rFonts w:asciiTheme="minorEastAsia" w:hAnsiTheme="minorEastAsia" w:cs="宋体" w:hint="eastAsia"/>
          <w:sz w:val="24"/>
          <w:szCs w:val="24"/>
        </w:rPr>
        <w:lastRenderedPageBreak/>
        <w:t>2.热原的性质和除去方法</w:t>
      </w:r>
    </w:p>
    <w:p w:rsidR="006451E1" w:rsidRPr="00484C03" w:rsidRDefault="006451E1" w:rsidP="006451E1">
      <w:pPr>
        <w:adjustRightInd w:val="0"/>
        <w:spacing w:line="360" w:lineRule="auto"/>
        <w:ind w:firstLineChars="200" w:firstLine="482"/>
        <w:jc w:val="center"/>
        <w:rPr>
          <w:rFonts w:asciiTheme="minorEastAsia" w:hAnsiTheme="minorEastAsia" w:cs="宋体"/>
          <w:b/>
          <w:sz w:val="24"/>
          <w:szCs w:val="24"/>
        </w:rPr>
      </w:pPr>
      <w:r w:rsidRPr="00484C03">
        <w:rPr>
          <w:rFonts w:asciiTheme="minorEastAsia" w:hAnsiTheme="minorEastAsia" w:cs="宋体" w:hint="eastAsia"/>
          <w:b/>
          <w:sz w:val="24"/>
          <w:szCs w:val="24"/>
        </w:rPr>
        <w:t>热原的性质和除去方法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03"/>
        <w:gridCol w:w="2977"/>
      </w:tblGrid>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性质</w:t>
            </w:r>
          </w:p>
        </w:tc>
        <w:tc>
          <w:tcPr>
            <w:tcW w:w="2977"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除去方法</w:t>
            </w:r>
          </w:p>
        </w:tc>
      </w:tr>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textAlignment w:val="baseline"/>
              <w:rPr>
                <w:rFonts w:asciiTheme="minorEastAsia" w:eastAsiaTheme="minorEastAsia" w:hAnsiTheme="minorEastAsia"/>
              </w:rPr>
            </w:pPr>
            <w:r w:rsidRPr="00484C03">
              <w:rPr>
                <w:rFonts w:asciiTheme="minorEastAsia" w:eastAsiaTheme="minorEastAsia" w:hAnsiTheme="minorEastAsia" w:hint="eastAsia"/>
                <w:kern w:val="24"/>
              </w:rPr>
              <w:t>水溶性（</w:t>
            </w:r>
            <w:r w:rsidRPr="00484C03">
              <w:rPr>
                <w:rFonts w:asciiTheme="minorEastAsia" w:eastAsiaTheme="minorEastAsia" w:hAnsiTheme="minorEastAsia"/>
                <w:color w:val="000000"/>
              </w:rPr>
              <w:t>由于磷脂结构上连接有多糖，所以热原能溶于水</w:t>
            </w:r>
            <w:r w:rsidRPr="00484C03">
              <w:rPr>
                <w:rFonts w:asciiTheme="minorEastAsia" w:eastAsiaTheme="minorEastAsia" w:hAnsiTheme="minorEastAsia" w:hint="eastAsia"/>
                <w:kern w:val="24"/>
              </w:rPr>
              <w:t>）</w:t>
            </w:r>
          </w:p>
        </w:tc>
        <w:tc>
          <w:tcPr>
            <w:tcW w:w="2977"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rPr>
              <w:t>-</w:t>
            </w:r>
          </w:p>
        </w:tc>
      </w:tr>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textAlignment w:val="baseline"/>
              <w:rPr>
                <w:rFonts w:asciiTheme="minorEastAsia" w:eastAsiaTheme="minorEastAsia" w:hAnsiTheme="minorEastAsia"/>
              </w:rPr>
            </w:pPr>
            <w:proofErr w:type="gramStart"/>
            <w:r w:rsidRPr="00484C03">
              <w:rPr>
                <w:rFonts w:asciiTheme="minorEastAsia" w:eastAsiaTheme="minorEastAsia" w:hAnsiTheme="minorEastAsia" w:hint="eastAsia"/>
                <w:kern w:val="24"/>
              </w:rPr>
              <w:t>不</w:t>
            </w:r>
            <w:proofErr w:type="gramEnd"/>
            <w:r w:rsidRPr="00484C03">
              <w:rPr>
                <w:rFonts w:asciiTheme="minorEastAsia" w:eastAsiaTheme="minorEastAsia" w:hAnsiTheme="minorEastAsia" w:hint="eastAsia"/>
                <w:kern w:val="24"/>
              </w:rPr>
              <w:t>挥发性（</w:t>
            </w:r>
            <w:r w:rsidRPr="00484C03">
              <w:rPr>
                <w:rFonts w:asciiTheme="minorEastAsia" w:eastAsiaTheme="minorEastAsia" w:hAnsiTheme="minorEastAsia"/>
                <w:color w:val="000000"/>
              </w:rPr>
              <w:t>热原本身不挥发，但在蒸</w:t>
            </w:r>
            <w:r w:rsidRPr="00484C03">
              <w:rPr>
                <w:rFonts w:asciiTheme="minorEastAsia" w:eastAsiaTheme="minorEastAsia" w:hAnsiTheme="minorEastAsia" w:hint="eastAsia"/>
                <w:color w:val="000000"/>
              </w:rPr>
              <w:t>馏时，可随水蒸气中的雾滴带入蒸馏水，故应设法防止</w:t>
            </w:r>
            <w:r w:rsidRPr="00484C03">
              <w:rPr>
                <w:rFonts w:asciiTheme="minorEastAsia" w:eastAsiaTheme="minorEastAsia" w:hAnsiTheme="minorEastAsia" w:hint="eastAsia"/>
                <w:kern w:val="24"/>
              </w:rPr>
              <w:t>）</w:t>
            </w:r>
          </w:p>
        </w:tc>
        <w:tc>
          <w:tcPr>
            <w:tcW w:w="2977"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蒸馏法制备注射用水</w:t>
            </w:r>
          </w:p>
        </w:tc>
      </w:tr>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textAlignment w:val="baseline"/>
              <w:rPr>
                <w:rFonts w:asciiTheme="minorEastAsia" w:eastAsiaTheme="minorEastAsia" w:hAnsiTheme="minorEastAsia"/>
              </w:rPr>
            </w:pPr>
            <w:r w:rsidRPr="00484C03">
              <w:rPr>
                <w:rFonts w:asciiTheme="minorEastAsia" w:eastAsiaTheme="minorEastAsia" w:hAnsiTheme="minorEastAsia" w:hint="eastAsia"/>
                <w:kern w:val="24"/>
              </w:rPr>
              <w:t>耐热性（</w:t>
            </w:r>
            <w:r w:rsidRPr="00484C03">
              <w:rPr>
                <w:rFonts w:asciiTheme="minorEastAsia" w:eastAsiaTheme="minorEastAsia" w:hAnsiTheme="minorEastAsia"/>
                <w:color w:val="000000"/>
              </w:rPr>
              <w:t>热原在60</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加热</w:t>
            </w:r>
            <w:r w:rsidRPr="00484C03">
              <w:rPr>
                <w:rFonts w:asciiTheme="minorEastAsia" w:eastAsiaTheme="minorEastAsia" w:hAnsiTheme="minorEastAsia" w:hint="eastAsia"/>
                <w:color w:val="000000"/>
              </w:rPr>
              <w:t>1</w:t>
            </w:r>
            <w:r w:rsidRPr="00484C03">
              <w:rPr>
                <w:rFonts w:asciiTheme="minorEastAsia" w:eastAsiaTheme="minorEastAsia" w:hAnsiTheme="minorEastAsia"/>
                <w:color w:val="000000"/>
              </w:rPr>
              <w:t>小时不受影响，100</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加热也</w:t>
            </w:r>
            <w:proofErr w:type="gramStart"/>
            <w:r w:rsidRPr="00484C03">
              <w:rPr>
                <w:rFonts w:asciiTheme="minorEastAsia" w:eastAsiaTheme="minorEastAsia" w:hAnsiTheme="minorEastAsia"/>
                <w:color w:val="000000"/>
              </w:rPr>
              <w:t>不</w:t>
            </w:r>
            <w:proofErr w:type="gramEnd"/>
            <w:r w:rsidRPr="00484C03">
              <w:rPr>
                <w:rFonts w:asciiTheme="minorEastAsia" w:eastAsiaTheme="minorEastAsia" w:hAnsiTheme="minorEastAsia"/>
                <w:color w:val="000000"/>
              </w:rPr>
              <w:t>降解，但在250</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、30</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45</w:t>
            </w:r>
            <w:r w:rsidRPr="00484C03">
              <w:rPr>
                <w:rFonts w:asciiTheme="minorEastAsia" w:eastAsiaTheme="minorEastAsia" w:hAnsiTheme="minorEastAsia" w:hint="eastAsia"/>
                <w:color w:val="000000"/>
              </w:rPr>
              <w:t>分钟，</w:t>
            </w:r>
            <w:r w:rsidRPr="00484C03">
              <w:rPr>
                <w:rFonts w:asciiTheme="minorEastAsia" w:eastAsiaTheme="minorEastAsia" w:hAnsiTheme="minorEastAsia"/>
                <w:color w:val="000000"/>
              </w:rPr>
              <w:t>200</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、60分钟或180</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,3</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4小时可使热原彻底破坏</w:t>
            </w:r>
            <w:r w:rsidRPr="00484C03">
              <w:rPr>
                <w:rFonts w:asciiTheme="minorEastAsia" w:eastAsiaTheme="minorEastAsia" w:hAnsiTheme="minorEastAsia" w:hint="eastAsia"/>
                <w:kern w:val="24"/>
              </w:rPr>
              <w:t>）</w:t>
            </w:r>
          </w:p>
        </w:tc>
        <w:tc>
          <w:tcPr>
            <w:tcW w:w="2977"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高温法/湿热法</w:t>
            </w:r>
          </w:p>
        </w:tc>
      </w:tr>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textAlignment w:val="baseline"/>
              <w:rPr>
                <w:rFonts w:asciiTheme="minorEastAsia" w:eastAsiaTheme="minorEastAsia" w:hAnsiTheme="minorEastAsia"/>
              </w:rPr>
            </w:pPr>
            <w:r w:rsidRPr="00484C03">
              <w:rPr>
                <w:rFonts w:asciiTheme="minorEastAsia" w:eastAsiaTheme="minorEastAsia" w:hAnsiTheme="minorEastAsia" w:hint="eastAsia"/>
                <w:kern w:val="24"/>
              </w:rPr>
              <w:t>过滤性（</w:t>
            </w:r>
            <w:r w:rsidRPr="00484C03">
              <w:rPr>
                <w:rFonts w:asciiTheme="minorEastAsia" w:eastAsiaTheme="minorEastAsia" w:hAnsiTheme="minorEastAsia"/>
                <w:color w:val="000000"/>
              </w:rPr>
              <w:t>热原体积小，为1</w:t>
            </w:r>
            <w:r w:rsidRPr="00484C03">
              <w:rPr>
                <w:rFonts w:asciiTheme="minorEastAsia" w:eastAsiaTheme="minorEastAsia" w:hAnsiTheme="minorEastAsia" w:hint="eastAsia"/>
                <w:color w:val="000000"/>
              </w:rPr>
              <w:t>～</w:t>
            </w:r>
            <w:r w:rsidRPr="00484C03">
              <w:rPr>
                <w:rFonts w:asciiTheme="minorEastAsia" w:eastAsiaTheme="minorEastAsia" w:hAnsiTheme="minorEastAsia"/>
                <w:color w:val="000000"/>
              </w:rPr>
              <w:t>5nm，一般的滤器均可通过，即使微孔滤膜也不能截留，但</w:t>
            </w:r>
            <w:r w:rsidRPr="00484C03">
              <w:rPr>
                <w:rFonts w:asciiTheme="minorEastAsia" w:eastAsiaTheme="minorEastAsia" w:hAnsiTheme="minorEastAsia" w:hint="eastAsia"/>
                <w:color w:val="000000"/>
              </w:rPr>
              <w:t>可被活性炭吸附</w:t>
            </w:r>
            <w:r w:rsidRPr="00484C03">
              <w:rPr>
                <w:rFonts w:asciiTheme="minorEastAsia" w:eastAsiaTheme="minorEastAsia" w:hAnsiTheme="minorEastAsia" w:hint="eastAsia"/>
                <w:kern w:val="24"/>
              </w:rPr>
              <w:t>）</w:t>
            </w:r>
          </w:p>
        </w:tc>
        <w:tc>
          <w:tcPr>
            <w:tcW w:w="2977" w:type="dxa"/>
            <w:vAlign w:val="center"/>
          </w:tcPr>
          <w:p w:rsidR="006451E1" w:rsidRPr="00484C03" w:rsidRDefault="006451E1" w:rsidP="001C53AE">
            <w:pPr>
              <w:pStyle w:val="a5"/>
              <w:spacing w:before="86" w:beforeAutospacing="0" w:after="0" w:afterAutospacing="0" w:line="360" w:lineRule="auto"/>
              <w:textAlignment w:val="baseline"/>
              <w:rPr>
                <w:rFonts w:asciiTheme="minorEastAsia" w:eastAsiaTheme="minorEastAsia" w:hAnsiTheme="minorEastAsia"/>
              </w:rPr>
            </w:pPr>
            <w:r w:rsidRPr="00484C03">
              <w:rPr>
                <w:rFonts w:asciiTheme="minorEastAsia" w:eastAsiaTheme="minorEastAsia" w:hAnsiTheme="minorEastAsia" w:hint="eastAsia"/>
                <w:kern w:val="24"/>
              </w:rPr>
              <w:t>凝胶滤过/超滤/反渗透</w:t>
            </w:r>
          </w:p>
        </w:tc>
      </w:tr>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可吸附性</w:t>
            </w:r>
          </w:p>
        </w:tc>
        <w:tc>
          <w:tcPr>
            <w:tcW w:w="2977" w:type="dxa"/>
            <w:vAlign w:val="center"/>
          </w:tcPr>
          <w:p w:rsidR="006451E1" w:rsidRPr="00484C03" w:rsidRDefault="006451E1" w:rsidP="001C53AE">
            <w:pPr>
              <w:pStyle w:val="a5"/>
              <w:spacing w:before="86" w:beforeAutospacing="0" w:after="0" w:afterAutospacing="0" w:line="360" w:lineRule="auto"/>
              <w:textAlignment w:val="baseline"/>
              <w:rPr>
                <w:rFonts w:asciiTheme="minorEastAsia" w:eastAsiaTheme="minorEastAsia" w:hAnsiTheme="minorEastAsia"/>
              </w:rPr>
            </w:pPr>
            <w:r w:rsidRPr="00484C03">
              <w:rPr>
                <w:rFonts w:asciiTheme="minorEastAsia" w:eastAsiaTheme="minorEastAsia" w:hAnsiTheme="minorEastAsia" w:hint="eastAsia"/>
                <w:kern w:val="24"/>
              </w:rPr>
              <w:t>活性炭/离子交换树脂吸附法</w:t>
            </w:r>
          </w:p>
        </w:tc>
      </w:tr>
      <w:tr w:rsidR="006451E1" w:rsidRPr="00484C03" w:rsidTr="001C53AE">
        <w:tc>
          <w:tcPr>
            <w:tcW w:w="5103"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其他</w:t>
            </w:r>
          </w:p>
        </w:tc>
        <w:tc>
          <w:tcPr>
            <w:tcW w:w="2977" w:type="dxa"/>
            <w:vAlign w:val="center"/>
          </w:tcPr>
          <w:p w:rsidR="006451E1" w:rsidRPr="00484C03" w:rsidRDefault="006451E1" w:rsidP="001C53AE">
            <w:pPr>
              <w:pStyle w:val="a5"/>
              <w:spacing w:before="86" w:beforeAutospacing="0" w:after="0" w:afterAutospacing="0" w:line="360" w:lineRule="auto"/>
              <w:ind w:firstLineChars="200" w:firstLine="480"/>
              <w:jc w:val="center"/>
              <w:textAlignment w:val="baseline"/>
              <w:rPr>
                <w:rFonts w:asciiTheme="minorEastAsia" w:eastAsiaTheme="minorEastAsia" w:hAnsiTheme="minorEastAsia"/>
              </w:rPr>
            </w:pPr>
            <w:r w:rsidRPr="00484C03">
              <w:rPr>
                <w:rFonts w:asciiTheme="minorEastAsia" w:eastAsiaTheme="minorEastAsia" w:hAnsiTheme="minorEastAsia" w:hint="eastAsia"/>
                <w:kern w:val="24"/>
              </w:rPr>
              <w:t>酸碱法、超声破坏法</w:t>
            </w:r>
          </w:p>
        </w:tc>
      </w:tr>
    </w:tbl>
    <w:p w:rsidR="006451E1" w:rsidRPr="006451E1"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themeColor="background1"/>
          <w:shd w:val="clear" w:color="auto" w:fill="008080"/>
        </w:rPr>
      </w:pPr>
      <w:r w:rsidRPr="00411457">
        <w:rPr>
          <w:rFonts w:asciiTheme="minorEastAsia" w:eastAsiaTheme="minorEastAsia" w:hAnsiTheme="minorEastAsia" w:hint="eastAsia"/>
          <w:b/>
          <w:color w:val="333333"/>
        </w:rPr>
        <w:t>【进阶攻略】</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热原是考试的重点内容，以单选题为主，考查形式直接，通常以肯定或否定式选择热原的污染途径、性质以及除去热原的方法，是比较容易拿分的考点。</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1.某输液剂经检验合格，但临床使用时却发生热原反应，热原污染途径可能性最大的是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A.从溶剂中带入</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B.从原料中带入</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C.从容器、管道中带入</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D.制备过程中污染</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E.从输液器带入</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2.热原的性质为</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A.耐热，不挥发</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B.耐热，不溶于水</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C.有挥发性，但可被吸附</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D.溶于水，但不耐热</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E.体积大，可挥发</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3.热原不具备的性质是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A.水溶性</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B.挥发性</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C.可氧化性</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D.耐热性</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E.滤过性</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4.可除去热原的方法是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A.紫外线灭菌法</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B.酸碱法</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C.煮沸灭菌法</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D.滤过除菌法</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E.热压灭菌法</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1.【答案及解析】E。热原污染的主要来源是：①原料与附加剂；②输液容器与附件；③生产工艺及操作；④医院输液操作及静脉滴注装置的问题。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2.【答案及解析】A。热原的性质为:①水溶性；②耐热性；③滤过性；④</w:t>
      </w:r>
      <w:proofErr w:type="gramStart"/>
      <w:r w:rsidRPr="00484C03">
        <w:rPr>
          <w:rFonts w:asciiTheme="minorEastAsia" w:eastAsiaTheme="minorEastAsia" w:hAnsiTheme="minorEastAsia" w:hint="eastAsia"/>
          <w:kern w:val="2"/>
        </w:rPr>
        <w:t>不</w:t>
      </w:r>
      <w:proofErr w:type="gramEnd"/>
      <w:r w:rsidRPr="00484C03">
        <w:rPr>
          <w:rFonts w:asciiTheme="minorEastAsia" w:eastAsiaTheme="minorEastAsia" w:hAnsiTheme="minorEastAsia" w:hint="eastAsia"/>
          <w:kern w:val="2"/>
        </w:rPr>
        <w:t>挥发性；⑤吸附性；⑥不耐强酸、强碱、强氧化剂和超声波。</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3.【答案及解析】B。热原的基本性质包括耐热性、滤过性、水溶性、</w:t>
      </w:r>
      <w:proofErr w:type="gramStart"/>
      <w:r w:rsidRPr="00484C03">
        <w:rPr>
          <w:rFonts w:asciiTheme="minorEastAsia" w:eastAsiaTheme="minorEastAsia" w:hAnsiTheme="minorEastAsia" w:hint="eastAsia"/>
          <w:kern w:val="2"/>
        </w:rPr>
        <w:t>不</w:t>
      </w:r>
      <w:proofErr w:type="gramEnd"/>
      <w:r w:rsidRPr="00484C03">
        <w:rPr>
          <w:rFonts w:asciiTheme="minorEastAsia" w:eastAsiaTheme="minorEastAsia" w:hAnsiTheme="minorEastAsia" w:hint="eastAsia"/>
          <w:kern w:val="2"/>
        </w:rPr>
        <w:t>挥发性、被吸附性，可被强酸、强碱、强氧化剂、超声波等所破坏。</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4.【答案及解析】B。热原的去除方法有高温法、酸碱法、吸附法、离子交换法、凝胶过滤法、反渗透法、超滤法、其他方法。</w:t>
      </w:r>
    </w:p>
    <w:p w:rsidR="006451E1" w:rsidRPr="00411457" w:rsidRDefault="006451E1" w:rsidP="00411457">
      <w:pPr>
        <w:pStyle w:val="a5"/>
        <w:spacing w:before="0" w:beforeAutospacing="0" w:after="240" w:afterAutospacing="0" w:line="360" w:lineRule="auto"/>
        <w:ind w:firstLineChars="200" w:firstLine="482"/>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【知识点名称】表面活性剂</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484C03">
        <w:rPr>
          <w:rFonts w:asciiTheme="minorEastAsia" w:eastAsiaTheme="minorEastAsia" w:hAnsiTheme="minorEastAsia" w:hint="eastAsia"/>
          <w:color w:val="333333"/>
        </w:rPr>
        <w:t>★★★★★</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【考点精讲】</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1.表面活性剂的分类</w:t>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hint="eastAsia"/>
          <w:noProof/>
          <w:sz w:val="24"/>
          <w:szCs w:val="24"/>
        </w:rPr>
        <w:lastRenderedPageBreak/>
        <w:drawing>
          <wp:inline distT="0" distB="0" distL="0" distR="0">
            <wp:extent cx="4772025" cy="299085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4772025" cy="2990850"/>
                    </a:xfrm>
                    <a:prstGeom prst="rect">
                      <a:avLst/>
                    </a:prstGeom>
                    <a:noFill/>
                    <a:ln w="9525">
                      <a:noFill/>
                      <a:miter lim="800000"/>
                      <a:headEnd/>
                      <a:tailEnd/>
                    </a:ln>
                  </pic:spPr>
                </pic:pic>
              </a:graphicData>
            </a:graphic>
          </wp:inline>
        </w:drawing>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hint="eastAsia"/>
          <w:noProof/>
          <w:sz w:val="24"/>
          <w:szCs w:val="24"/>
        </w:rPr>
        <w:drawing>
          <wp:inline distT="0" distB="0" distL="0" distR="0">
            <wp:extent cx="4800600" cy="3848100"/>
            <wp:effectExtent l="1905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4800600" cy="3848100"/>
                    </a:xfrm>
                    <a:prstGeom prst="rect">
                      <a:avLst/>
                    </a:prstGeom>
                    <a:noFill/>
                    <a:ln w="9525">
                      <a:noFill/>
                      <a:miter lim="800000"/>
                      <a:headEnd/>
                      <a:tailEnd/>
                    </a:ln>
                  </pic:spPr>
                </pic:pic>
              </a:graphicData>
            </a:graphic>
          </wp:inline>
        </w:drawing>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2.表面活性剂的性质</w:t>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hint="eastAsia"/>
          <w:color w:val="000000" w:themeColor="text1"/>
          <w:sz w:val="24"/>
          <w:szCs w:val="24"/>
        </w:rPr>
        <w:t>（1）</w:t>
      </w:r>
      <w:r w:rsidRPr="00484C03">
        <w:rPr>
          <w:rFonts w:asciiTheme="minorEastAsia" w:hAnsiTheme="minorEastAsia"/>
          <w:color w:val="000000" w:themeColor="text1"/>
          <w:sz w:val="24"/>
          <w:szCs w:val="24"/>
        </w:rPr>
        <w:t>临界胶束浓度</w:t>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color w:val="000000" w:themeColor="text1"/>
          <w:sz w:val="24"/>
          <w:szCs w:val="24"/>
        </w:rPr>
        <w:t>表面活性剂分子缔合形成</w:t>
      </w:r>
      <w:r w:rsidRPr="00484C03">
        <w:rPr>
          <w:rFonts w:asciiTheme="minorEastAsia" w:hAnsiTheme="minorEastAsia" w:hint="eastAsia"/>
          <w:color w:val="000000" w:themeColor="text1"/>
          <w:sz w:val="24"/>
          <w:szCs w:val="24"/>
        </w:rPr>
        <w:t>胶束的最低浓度即为临界胶束浓度</w:t>
      </w:r>
      <w:r w:rsidRPr="00484C03">
        <w:rPr>
          <w:rFonts w:asciiTheme="minorEastAsia" w:hAnsiTheme="minorEastAsia"/>
          <w:color w:val="000000" w:themeColor="text1"/>
          <w:sz w:val="24"/>
          <w:szCs w:val="24"/>
        </w:rPr>
        <w:t>(CMC)，不同表面活性剂的CMC不同。具有相同亲水基的同系列表面活性剂，若亲油基团越大，则CMC越小。</w:t>
      </w:r>
    </w:p>
    <w:p w:rsidR="006451E1" w:rsidRPr="00484C03" w:rsidRDefault="006451E1" w:rsidP="006451E1">
      <w:pPr>
        <w:spacing w:line="360" w:lineRule="auto"/>
        <w:ind w:firstLineChars="200" w:firstLine="480"/>
        <w:rPr>
          <w:rFonts w:asciiTheme="minorEastAsia" w:hAnsiTheme="minorEastAsia"/>
          <w:color w:val="000000" w:themeColor="text1"/>
          <w:sz w:val="24"/>
          <w:szCs w:val="24"/>
        </w:rPr>
      </w:pPr>
      <w:r w:rsidRPr="00484C03">
        <w:rPr>
          <w:rFonts w:asciiTheme="minorEastAsia" w:hAnsiTheme="minorEastAsia" w:hint="eastAsia"/>
          <w:color w:val="000000" w:themeColor="text1"/>
          <w:sz w:val="24"/>
          <w:szCs w:val="24"/>
        </w:rPr>
        <w:lastRenderedPageBreak/>
        <w:t>（2）</w:t>
      </w:r>
      <w:r w:rsidRPr="00484C03">
        <w:rPr>
          <w:rFonts w:asciiTheme="minorEastAsia" w:hAnsiTheme="minorEastAsia"/>
          <w:color w:val="000000" w:themeColor="text1"/>
          <w:sz w:val="24"/>
          <w:szCs w:val="24"/>
        </w:rPr>
        <w:t>亲水亲油平衡值</w:t>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color w:val="000000" w:themeColor="text1"/>
          <w:sz w:val="24"/>
          <w:szCs w:val="24"/>
        </w:rPr>
        <w:t>1)HLB值的概念：表面活性剂分子中亲水和亲油基团对油或水的综合亲和力称为亲水</w:t>
      </w:r>
      <w:r w:rsidRPr="00484C03">
        <w:rPr>
          <w:rFonts w:asciiTheme="minorEastAsia" w:hAnsiTheme="minorEastAsia" w:hint="eastAsia"/>
          <w:color w:val="000000" w:themeColor="text1"/>
          <w:sz w:val="24"/>
          <w:szCs w:val="24"/>
        </w:rPr>
        <w:t>亲油平衡值</w:t>
      </w:r>
      <w:r w:rsidRPr="00484C03">
        <w:rPr>
          <w:rFonts w:asciiTheme="minorEastAsia" w:hAnsiTheme="minorEastAsia"/>
          <w:color w:val="000000" w:themeColor="text1"/>
          <w:sz w:val="24"/>
          <w:szCs w:val="24"/>
        </w:rPr>
        <w:t>(HLB)。HLB值在3～6的表面活性剂，适合用</w:t>
      </w:r>
      <w:r w:rsidRPr="00484C03">
        <w:rPr>
          <w:rFonts w:asciiTheme="minorEastAsia" w:hAnsiTheme="minorEastAsia" w:hint="eastAsia"/>
          <w:color w:val="000000" w:themeColor="text1"/>
          <w:sz w:val="24"/>
          <w:szCs w:val="24"/>
        </w:rPr>
        <w:t>做W</w:t>
      </w:r>
      <w:r w:rsidRPr="00484C03">
        <w:rPr>
          <w:rFonts w:asciiTheme="minorEastAsia" w:hAnsiTheme="minorEastAsia"/>
          <w:color w:val="000000" w:themeColor="text1"/>
          <w:sz w:val="24"/>
          <w:szCs w:val="24"/>
        </w:rPr>
        <w:t>／</w:t>
      </w:r>
      <w:r w:rsidRPr="00484C03">
        <w:rPr>
          <w:rFonts w:asciiTheme="minorEastAsia" w:hAnsiTheme="minorEastAsia" w:hint="eastAsia"/>
          <w:color w:val="000000" w:themeColor="text1"/>
          <w:sz w:val="24"/>
          <w:szCs w:val="24"/>
        </w:rPr>
        <w:t>O</w:t>
      </w:r>
      <w:r w:rsidRPr="00484C03">
        <w:rPr>
          <w:rFonts w:asciiTheme="minorEastAsia" w:hAnsiTheme="minorEastAsia"/>
          <w:color w:val="000000" w:themeColor="text1"/>
          <w:sz w:val="24"/>
          <w:szCs w:val="24"/>
        </w:rPr>
        <w:t>型乳化剂；HLB值在8～18的表面活性剂，适合用做O／W型乳化剂。作为增溶剂的HLB值在13～18，作为润湿剂的HLB值在7～9等。</w:t>
      </w:r>
    </w:p>
    <w:p w:rsidR="006451E1" w:rsidRPr="00484C03" w:rsidRDefault="006451E1" w:rsidP="006451E1">
      <w:pPr>
        <w:spacing w:line="360" w:lineRule="auto"/>
        <w:ind w:firstLineChars="200" w:firstLine="480"/>
        <w:rPr>
          <w:rFonts w:asciiTheme="minorEastAsia" w:hAnsiTheme="minorEastAsia"/>
          <w:color w:val="000000" w:themeColor="text1"/>
          <w:sz w:val="24"/>
          <w:szCs w:val="24"/>
        </w:rPr>
      </w:pPr>
      <w:r w:rsidRPr="00484C03">
        <w:rPr>
          <w:rFonts w:asciiTheme="minorEastAsia" w:hAnsiTheme="minorEastAsia"/>
          <w:color w:val="000000" w:themeColor="text1"/>
          <w:sz w:val="24"/>
          <w:szCs w:val="24"/>
        </w:rPr>
        <w:t>2)HLB值的计算：非离子表面活性剂的HLB值具有加和性，例如简单的二组分非离子表面活性剂体系的HLB值可计算如下：</w:t>
      </w:r>
    </w:p>
    <w:p w:rsidR="006451E1" w:rsidRPr="00484C03" w:rsidRDefault="006451E1" w:rsidP="006451E1">
      <w:pPr>
        <w:spacing w:line="360" w:lineRule="auto"/>
        <w:ind w:firstLineChars="200" w:firstLine="480"/>
        <w:rPr>
          <w:rFonts w:asciiTheme="minorEastAsia" w:hAnsiTheme="minorEastAsia"/>
          <w:color w:val="000000" w:themeColor="text1"/>
          <w:sz w:val="24"/>
          <w:szCs w:val="24"/>
        </w:rPr>
      </w:pPr>
      <w:r w:rsidRPr="00484C03">
        <w:rPr>
          <w:rFonts w:asciiTheme="minorEastAsia" w:hAnsiTheme="minorEastAsia"/>
          <w:noProof/>
          <w:color w:val="000000" w:themeColor="text1"/>
          <w:sz w:val="24"/>
          <w:szCs w:val="24"/>
        </w:rPr>
        <w:drawing>
          <wp:inline distT="0" distB="0" distL="0" distR="0">
            <wp:extent cx="4448175" cy="485775"/>
            <wp:effectExtent l="19050" t="0" r="9525" b="0"/>
            <wp:docPr id="2" name="图片 1" descr="HWOCRTEMP_ROC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WOCRTEMP_ROC00"/>
                    <pic:cNvPicPr>
                      <a:picLocks noChangeAspect="1" noChangeArrowheads="1"/>
                    </pic:cNvPicPr>
                  </pic:nvPicPr>
                  <pic:blipFill>
                    <a:blip r:embed="rId9" cstate="print"/>
                    <a:srcRect r="15552"/>
                    <a:stretch>
                      <a:fillRect/>
                    </a:stretch>
                  </pic:blipFill>
                  <pic:spPr bwMode="auto">
                    <a:xfrm>
                      <a:off x="0" y="0"/>
                      <a:ext cx="4448175" cy="485775"/>
                    </a:xfrm>
                    <a:prstGeom prst="rect">
                      <a:avLst/>
                    </a:prstGeom>
                    <a:noFill/>
                    <a:ln w="9525">
                      <a:noFill/>
                      <a:miter lim="800000"/>
                      <a:headEnd/>
                      <a:tailEnd/>
                    </a:ln>
                  </pic:spPr>
                </pic:pic>
              </a:graphicData>
            </a:graphic>
          </wp:inline>
        </w:drawing>
      </w:r>
    </w:p>
    <w:p w:rsidR="006451E1" w:rsidRPr="006451E1"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themeColor="background1"/>
          <w:shd w:val="clear" w:color="auto" w:fill="008080"/>
        </w:rPr>
      </w:pPr>
      <w:r w:rsidRPr="00411457">
        <w:rPr>
          <w:rFonts w:asciiTheme="minorEastAsia" w:eastAsiaTheme="minorEastAsia" w:hAnsiTheme="minorEastAsia" w:hint="eastAsia"/>
          <w:b/>
          <w:color w:val="333333"/>
        </w:rPr>
        <w:t>【进阶攻略】</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484C03">
        <w:rPr>
          <w:rFonts w:asciiTheme="minorEastAsia" w:eastAsiaTheme="minorEastAsia" w:hAnsiTheme="minorEastAsia" w:hint="eastAsia"/>
          <w:kern w:val="2"/>
        </w:rPr>
        <w:t>表面活性剂在药剂中有着重要的应用，是每年都会涉及的考点，重点掌握分类和性质，这里涉及到了计算题，需要考生掌握并会运用公式，多做练习熟悉掌握。</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1.属阴离子型表面活性剂的是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A.吐温-80</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B.苯扎溴铵</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C.有机胺皂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w:t>
      </w:r>
      <w:proofErr w:type="gramStart"/>
      <w:r w:rsidRPr="00484C03">
        <w:rPr>
          <w:rFonts w:asciiTheme="minorEastAsia" w:eastAsiaTheme="minorEastAsia" w:hAnsiTheme="minorEastAsia" w:hint="eastAsia"/>
          <w:kern w:val="2"/>
        </w:rPr>
        <w:t>司盘</w:t>
      </w:r>
      <w:proofErr w:type="gramEnd"/>
      <w:r w:rsidRPr="00484C03">
        <w:rPr>
          <w:rFonts w:asciiTheme="minorEastAsia" w:eastAsiaTheme="minorEastAsia" w:hAnsiTheme="minorEastAsia" w:hint="eastAsia"/>
          <w:kern w:val="2"/>
        </w:rPr>
        <w:t>-80</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E.卵磷脂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2.聚山梨酯类的化学名称为</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A.聚乙烯脂肪酸酯类</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B.聚乙烯脂肪酸</w:t>
      </w:r>
      <w:proofErr w:type="gramStart"/>
      <w:r w:rsidRPr="00484C03">
        <w:rPr>
          <w:rFonts w:asciiTheme="minorEastAsia" w:eastAsiaTheme="minorEastAsia" w:hAnsiTheme="minorEastAsia" w:hint="eastAsia"/>
          <w:kern w:val="2"/>
        </w:rPr>
        <w:t>醇</w:t>
      </w:r>
      <w:proofErr w:type="gramEnd"/>
      <w:r w:rsidRPr="00484C03">
        <w:rPr>
          <w:rFonts w:asciiTheme="minorEastAsia" w:eastAsiaTheme="minorEastAsia" w:hAnsiTheme="minorEastAsia" w:hint="eastAsia"/>
          <w:kern w:val="2"/>
        </w:rPr>
        <w:t>醚类</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C.失水山梨</w:t>
      </w:r>
      <w:proofErr w:type="gramStart"/>
      <w:r w:rsidRPr="00484C03">
        <w:rPr>
          <w:rFonts w:asciiTheme="minorEastAsia" w:eastAsiaTheme="minorEastAsia" w:hAnsiTheme="minorEastAsia" w:hint="eastAsia"/>
          <w:kern w:val="2"/>
        </w:rPr>
        <w:t>醇</w:t>
      </w:r>
      <w:proofErr w:type="gramEnd"/>
      <w:r w:rsidRPr="00484C03">
        <w:rPr>
          <w:rFonts w:asciiTheme="minorEastAsia" w:eastAsiaTheme="minorEastAsia" w:hAnsiTheme="minorEastAsia" w:hint="eastAsia"/>
          <w:kern w:val="2"/>
        </w:rPr>
        <w:t>脂肪酸酯类</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w:t>
      </w:r>
      <w:proofErr w:type="gramStart"/>
      <w:r w:rsidRPr="00484C03">
        <w:rPr>
          <w:rFonts w:asciiTheme="minorEastAsia" w:eastAsiaTheme="minorEastAsia" w:hAnsiTheme="minorEastAsia" w:hint="eastAsia"/>
          <w:kern w:val="2"/>
        </w:rPr>
        <w:t>聚氧乙烯</w:t>
      </w:r>
      <w:proofErr w:type="gramEnd"/>
      <w:r w:rsidRPr="00484C03">
        <w:rPr>
          <w:rFonts w:asciiTheme="minorEastAsia" w:eastAsiaTheme="minorEastAsia" w:hAnsiTheme="minorEastAsia" w:hint="eastAsia"/>
          <w:kern w:val="2"/>
        </w:rPr>
        <w:t>失水山梨</w:t>
      </w:r>
      <w:proofErr w:type="gramStart"/>
      <w:r w:rsidRPr="00484C03">
        <w:rPr>
          <w:rFonts w:asciiTheme="minorEastAsia" w:eastAsiaTheme="minorEastAsia" w:hAnsiTheme="minorEastAsia" w:hint="eastAsia"/>
          <w:kern w:val="2"/>
        </w:rPr>
        <w:t>醇</w:t>
      </w:r>
      <w:proofErr w:type="gramEnd"/>
      <w:r w:rsidRPr="00484C03">
        <w:rPr>
          <w:rFonts w:asciiTheme="minorEastAsia" w:eastAsiaTheme="minorEastAsia" w:hAnsiTheme="minorEastAsia" w:hint="eastAsia"/>
          <w:kern w:val="2"/>
        </w:rPr>
        <w:t>脂肪酸酯类</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E.三油酸甘油酯类</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3.属于非离子型表面活性剂的是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A.钠皂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B.苯扎溴铵</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C.吐温80</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D.卵磷脂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E.十二烷基硫酸钠</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4.将60%的司盘-80(HLB值4.3)和40%吐温-80(HLB值15)混合后HLB值为</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kern w:val="2"/>
        </w:rPr>
        <w:t>A.3.5</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kern w:val="2"/>
        </w:rPr>
        <w:t>B.4.8</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kern w:val="2"/>
        </w:rPr>
        <w:t>C.8.6</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kern w:val="2"/>
        </w:rPr>
        <w:t>D.10.0</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kern w:val="2"/>
        </w:rPr>
        <w:t>E.7.6</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1.【答案及解析】C。阴离子表面活性剂起表面活性作用的部分是阴离子。阴离子表面活性剂包括：①高级脂肪酸盐(肥皂类)；②硫酸化物，主要是硫酸化油和高级脂肪</w:t>
      </w:r>
      <w:proofErr w:type="gramStart"/>
      <w:r w:rsidRPr="00484C03">
        <w:rPr>
          <w:rFonts w:asciiTheme="minorEastAsia" w:eastAsiaTheme="minorEastAsia" w:hAnsiTheme="minorEastAsia" w:hint="eastAsia"/>
          <w:kern w:val="2"/>
        </w:rPr>
        <w:t>醇</w:t>
      </w:r>
      <w:proofErr w:type="gramEnd"/>
      <w:r w:rsidRPr="00484C03">
        <w:rPr>
          <w:rFonts w:asciiTheme="minorEastAsia" w:eastAsiaTheme="minorEastAsia" w:hAnsiTheme="minorEastAsia" w:hint="eastAsia"/>
          <w:kern w:val="2"/>
        </w:rPr>
        <w:t>硫酸酯类；③</w:t>
      </w:r>
      <w:proofErr w:type="gramStart"/>
      <w:r w:rsidRPr="00484C03">
        <w:rPr>
          <w:rFonts w:asciiTheme="minorEastAsia" w:eastAsiaTheme="minorEastAsia" w:hAnsiTheme="minorEastAsia" w:hint="eastAsia"/>
          <w:kern w:val="2"/>
        </w:rPr>
        <w:t>磺酸化</w:t>
      </w:r>
      <w:proofErr w:type="gramEnd"/>
      <w:r w:rsidRPr="00484C03">
        <w:rPr>
          <w:rFonts w:asciiTheme="minorEastAsia" w:eastAsiaTheme="minorEastAsia" w:hAnsiTheme="minorEastAsia" w:hint="eastAsia"/>
          <w:kern w:val="2"/>
        </w:rPr>
        <w:t>物，系指脂肪族</w:t>
      </w:r>
      <w:proofErr w:type="gramStart"/>
      <w:r w:rsidRPr="00484C03">
        <w:rPr>
          <w:rFonts w:asciiTheme="minorEastAsia" w:eastAsiaTheme="minorEastAsia" w:hAnsiTheme="minorEastAsia" w:hint="eastAsia"/>
          <w:kern w:val="2"/>
        </w:rPr>
        <w:t>磺酸化</w:t>
      </w:r>
      <w:proofErr w:type="gramEnd"/>
      <w:r w:rsidRPr="00484C03">
        <w:rPr>
          <w:rFonts w:asciiTheme="minorEastAsia" w:eastAsiaTheme="minorEastAsia" w:hAnsiTheme="minorEastAsia" w:hint="eastAsia"/>
          <w:kern w:val="2"/>
        </w:rPr>
        <w:t>物和烷基芳基</w:t>
      </w:r>
      <w:proofErr w:type="gramStart"/>
      <w:r w:rsidRPr="00484C03">
        <w:rPr>
          <w:rFonts w:asciiTheme="minorEastAsia" w:eastAsiaTheme="minorEastAsia" w:hAnsiTheme="minorEastAsia" w:hint="eastAsia"/>
          <w:kern w:val="2"/>
        </w:rPr>
        <w:t>磺酸化</w:t>
      </w:r>
      <w:proofErr w:type="gramEnd"/>
      <w:r w:rsidRPr="00484C03">
        <w:rPr>
          <w:rFonts w:asciiTheme="minorEastAsia" w:eastAsiaTheme="minorEastAsia" w:hAnsiTheme="minorEastAsia" w:hint="eastAsia"/>
          <w:kern w:val="2"/>
        </w:rPr>
        <w:t>物等。</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2.【答案及解析】D。聚山梨酯：</w:t>
      </w:r>
      <w:proofErr w:type="gramStart"/>
      <w:r w:rsidRPr="00484C03">
        <w:rPr>
          <w:rFonts w:asciiTheme="minorEastAsia" w:eastAsiaTheme="minorEastAsia" w:hAnsiTheme="minorEastAsia" w:hint="eastAsia"/>
          <w:kern w:val="2"/>
        </w:rPr>
        <w:t>是聚氧乙烯</w:t>
      </w:r>
      <w:proofErr w:type="gramEnd"/>
      <w:r w:rsidRPr="00484C03">
        <w:rPr>
          <w:rFonts w:asciiTheme="minorEastAsia" w:eastAsiaTheme="minorEastAsia" w:hAnsiTheme="minorEastAsia" w:hint="eastAsia"/>
          <w:kern w:val="2"/>
        </w:rPr>
        <w:t>失水山梨</w:t>
      </w:r>
      <w:proofErr w:type="gramStart"/>
      <w:r w:rsidRPr="00484C03">
        <w:rPr>
          <w:rFonts w:asciiTheme="minorEastAsia" w:eastAsiaTheme="minorEastAsia" w:hAnsiTheme="minorEastAsia" w:hint="eastAsia"/>
          <w:kern w:val="2"/>
        </w:rPr>
        <w:t>醇</w:t>
      </w:r>
      <w:proofErr w:type="gramEnd"/>
      <w:r w:rsidRPr="00484C03">
        <w:rPr>
          <w:rFonts w:asciiTheme="minorEastAsia" w:eastAsiaTheme="minorEastAsia" w:hAnsiTheme="minorEastAsia" w:hint="eastAsia"/>
          <w:kern w:val="2"/>
        </w:rPr>
        <w:t>脂肪酸酯，是由失水山梨</w:t>
      </w:r>
      <w:proofErr w:type="gramStart"/>
      <w:r w:rsidRPr="00484C03">
        <w:rPr>
          <w:rFonts w:asciiTheme="minorEastAsia" w:eastAsiaTheme="minorEastAsia" w:hAnsiTheme="minorEastAsia" w:hint="eastAsia"/>
          <w:kern w:val="2"/>
        </w:rPr>
        <w:t>醇</w:t>
      </w:r>
      <w:proofErr w:type="gramEnd"/>
      <w:r w:rsidRPr="00484C03">
        <w:rPr>
          <w:rFonts w:asciiTheme="minorEastAsia" w:eastAsiaTheme="minorEastAsia" w:hAnsiTheme="minorEastAsia" w:hint="eastAsia"/>
          <w:kern w:val="2"/>
        </w:rPr>
        <w:t>脂肪酸酯与环氧乙烷反应生成的亲水性化合物。商品名为吐温。</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3.【答案及解析】C。A.钠皂——阴离子表面活性剂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B.苯</w:t>
      </w:r>
      <w:proofErr w:type="gramStart"/>
      <w:r w:rsidRPr="00484C03">
        <w:rPr>
          <w:rFonts w:asciiTheme="minorEastAsia" w:eastAsiaTheme="minorEastAsia" w:hAnsiTheme="minorEastAsia" w:hint="eastAsia"/>
          <w:kern w:val="2"/>
        </w:rPr>
        <w:t>扎溴铵</w:t>
      </w:r>
      <w:proofErr w:type="gramEnd"/>
      <w:r w:rsidRPr="00484C03">
        <w:rPr>
          <w:rFonts w:asciiTheme="minorEastAsia" w:eastAsiaTheme="minorEastAsia" w:hAnsiTheme="minorEastAsia" w:hint="eastAsia"/>
          <w:kern w:val="2"/>
        </w:rPr>
        <w:t>——阳离子表面活性剂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C.吐温80——非离子表面活性剂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D.卵磷脂——两性离子表面活性剂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E.十二烷基硫酸钠——阴离子表面活性剂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4.【答案及解析】C。混合后的HLB值为：(60%×4.3+40%×15)／(60%+40%)=8.58%≈8.6%。</w:t>
      </w:r>
    </w:p>
    <w:p w:rsidR="006451E1" w:rsidRPr="00411457" w:rsidRDefault="006451E1" w:rsidP="00411457">
      <w:pPr>
        <w:pStyle w:val="a5"/>
        <w:spacing w:before="0" w:beforeAutospacing="0" w:after="240" w:afterAutospacing="0" w:line="360" w:lineRule="auto"/>
        <w:ind w:firstLineChars="200" w:firstLine="482"/>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【知识点名称】医院制剂</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484C03">
        <w:rPr>
          <w:rFonts w:asciiTheme="minorEastAsia" w:eastAsiaTheme="minorEastAsia" w:hAnsiTheme="minorEastAsia" w:hint="eastAsia"/>
          <w:color w:val="333333"/>
        </w:rPr>
        <w:t>★★★★★</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【考点精讲】</w:t>
      </w:r>
    </w:p>
    <w:p w:rsidR="006451E1" w:rsidRPr="00484C03" w:rsidRDefault="006451E1" w:rsidP="006451E1">
      <w:pPr>
        <w:spacing w:line="360" w:lineRule="auto"/>
        <w:ind w:firstLineChars="200" w:firstLine="480"/>
        <w:rPr>
          <w:rFonts w:asciiTheme="minorEastAsia" w:hAnsiTheme="minorEastAsia"/>
          <w:sz w:val="24"/>
          <w:szCs w:val="24"/>
        </w:rPr>
      </w:pPr>
      <w:r w:rsidRPr="00484C03">
        <w:rPr>
          <w:rFonts w:asciiTheme="minorEastAsia" w:hAnsiTheme="minorEastAsia" w:hint="eastAsia"/>
          <w:sz w:val="24"/>
          <w:szCs w:val="24"/>
        </w:rPr>
        <w:t>1.</w:t>
      </w:r>
      <w:r w:rsidRPr="00484C03">
        <w:rPr>
          <w:rFonts w:asciiTheme="minorEastAsia" w:hAnsiTheme="minorEastAsia"/>
          <w:color w:val="000000"/>
          <w:sz w:val="24"/>
          <w:szCs w:val="24"/>
        </w:rPr>
        <w:t>医院制剂的概念：根据本医院医疗和科研需要，由持有《医疗机构制剂许可证》的医院</w:t>
      </w:r>
      <w:r w:rsidRPr="00484C03">
        <w:rPr>
          <w:rFonts w:asciiTheme="minorEastAsia" w:hAnsiTheme="minorEastAsia" w:hint="eastAsia"/>
          <w:color w:val="000000"/>
          <w:sz w:val="24"/>
          <w:szCs w:val="24"/>
        </w:rPr>
        <w:t>药房生产、配制，品种范围属国家或地方药品标准收载或经药品监督管理部门批准，只供本院医疗、科研使用的药品制剂。</w:t>
      </w:r>
    </w:p>
    <w:p w:rsidR="006451E1" w:rsidRPr="00484C03" w:rsidRDefault="006451E1" w:rsidP="006451E1">
      <w:pPr>
        <w:spacing w:line="360" w:lineRule="auto"/>
        <w:ind w:firstLineChars="200" w:firstLine="480"/>
        <w:rPr>
          <w:rFonts w:asciiTheme="minorEastAsia" w:hAnsiTheme="minorEastAsia"/>
          <w:color w:val="000000"/>
          <w:sz w:val="24"/>
          <w:szCs w:val="24"/>
        </w:rPr>
      </w:pPr>
      <w:r w:rsidRPr="00484C03">
        <w:rPr>
          <w:rFonts w:asciiTheme="minorEastAsia" w:hAnsiTheme="minorEastAsia" w:hint="eastAsia"/>
          <w:color w:val="000000"/>
          <w:sz w:val="24"/>
          <w:szCs w:val="24"/>
        </w:rPr>
        <w:t>2.</w:t>
      </w:r>
      <w:r w:rsidRPr="00484C03">
        <w:rPr>
          <w:rFonts w:asciiTheme="minorEastAsia" w:hAnsiTheme="minorEastAsia"/>
          <w:color w:val="000000"/>
          <w:sz w:val="24"/>
          <w:szCs w:val="24"/>
        </w:rPr>
        <w:t>医疗机构配制制剂，须经所在地省级卫生行政部门审核同意，由省级药品监督管理部门批准，发给《医疗机构制剂许可证》。无《医疗机构制剂许可证》的，不得配制制剂。</w:t>
      </w:r>
    </w:p>
    <w:p w:rsidR="006451E1" w:rsidRPr="00484C03" w:rsidRDefault="006451E1" w:rsidP="006451E1">
      <w:pPr>
        <w:spacing w:line="360" w:lineRule="auto"/>
        <w:ind w:firstLineChars="200" w:firstLine="480"/>
        <w:rPr>
          <w:rFonts w:asciiTheme="minorEastAsia" w:hAnsiTheme="minorEastAsia"/>
          <w:color w:val="000000"/>
          <w:sz w:val="24"/>
          <w:szCs w:val="24"/>
        </w:rPr>
      </w:pPr>
      <w:r w:rsidRPr="00484C03">
        <w:rPr>
          <w:rFonts w:asciiTheme="minorEastAsia" w:hAnsiTheme="minorEastAsia" w:hint="eastAsia"/>
          <w:color w:val="000000"/>
          <w:sz w:val="24"/>
          <w:szCs w:val="24"/>
        </w:rPr>
        <w:t>3.有下列情形之一的，不得作为医疗机构制剂申报：市场上已有供应的品种；</w:t>
      </w:r>
      <w:r w:rsidRPr="00484C03">
        <w:rPr>
          <w:rFonts w:asciiTheme="minorEastAsia" w:hAnsiTheme="minorEastAsia" w:hint="eastAsia"/>
          <w:color w:val="000000"/>
          <w:sz w:val="24"/>
          <w:szCs w:val="24"/>
        </w:rPr>
        <w:lastRenderedPageBreak/>
        <w:t>含有未经国家食品药品监督管理局批准的活性成分的品种；除变态反应原外的生物制品；中药注射剂；中药、化学药组成的复方制剂；麻醉药品、精神药品、医疗用毒性药品、放射性药品；其他不符合国家有关规定的制剂。</w:t>
      </w:r>
    </w:p>
    <w:p w:rsidR="006451E1" w:rsidRPr="00484C03" w:rsidRDefault="006451E1" w:rsidP="006451E1">
      <w:pPr>
        <w:spacing w:line="360" w:lineRule="auto"/>
        <w:ind w:firstLineChars="200" w:firstLine="480"/>
        <w:rPr>
          <w:rFonts w:asciiTheme="minorEastAsia" w:hAnsiTheme="minorEastAsia"/>
          <w:color w:val="000000"/>
          <w:sz w:val="24"/>
          <w:szCs w:val="24"/>
        </w:rPr>
      </w:pPr>
      <w:r w:rsidRPr="00484C03">
        <w:rPr>
          <w:rFonts w:asciiTheme="minorEastAsia" w:hAnsiTheme="minorEastAsia" w:hint="eastAsia"/>
          <w:color w:val="000000"/>
          <w:sz w:val="24"/>
          <w:szCs w:val="24"/>
        </w:rPr>
        <w:t>4.</w:t>
      </w:r>
      <w:r w:rsidRPr="00484C03">
        <w:rPr>
          <w:rFonts w:asciiTheme="minorEastAsia" w:hAnsiTheme="minorEastAsia"/>
          <w:color w:val="000000"/>
          <w:sz w:val="24"/>
          <w:szCs w:val="24"/>
        </w:rPr>
        <w:t>医院制剂的特点：医院制剂以自配、自用、市场无供应为原则。其特点</w:t>
      </w:r>
      <w:r w:rsidRPr="00484C03">
        <w:rPr>
          <w:rFonts w:asciiTheme="minorEastAsia" w:hAnsiTheme="minorEastAsia" w:hint="eastAsia"/>
          <w:color w:val="000000"/>
          <w:sz w:val="24"/>
          <w:szCs w:val="24"/>
        </w:rPr>
        <w:t>是：配制量少、剂</w:t>
      </w:r>
      <w:r w:rsidRPr="00484C03">
        <w:rPr>
          <w:rFonts w:asciiTheme="minorEastAsia" w:hAnsiTheme="minorEastAsia"/>
          <w:color w:val="000000"/>
          <w:sz w:val="24"/>
          <w:szCs w:val="24"/>
        </w:rPr>
        <w:t>型全、品种规格多、季节性强、使用周期短等；疗效确切和不良反应低等；满足临床科研需要；费用较低，更易为患者所接受。</w:t>
      </w:r>
    </w:p>
    <w:p w:rsidR="006451E1" w:rsidRPr="00484C03" w:rsidRDefault="006451E1" w:rsidP="006451E1">
      <w:pPr>
        <w:spacing w:line="360" w:lineRule="auto"/>
        <w:ind w:firstLineChars="200" w:firstLine="480"/>
        <w:rPr>
          <w:rFonts w:asciiTheme="minorEastAsia" w:hAnsiTheme="minorEastAsia"/>
          <w:color w:val="000000"/>
          <w:sz w:val="24"/>
          <w:szCs w:val="24"/>
        </w:rPr>
      </w:pPr>
      <w:r w:rsidRPr="00484C03">
        <w:rPr>
          <w:rFonts w:asciiTheme="minorEastAsia" w:hAnsiTheme="minorEastAsia" w:hint="eastAsia"/>
          <w:color w:val="000000"/>
          <w:sz w:val="24"/>
          <w:szCs w:val="24"/>
        </w:rPr>
        <w:t>5.</w:t>
      </w:r>
      <w:r w:rsidRPr="00484C03">
        <w:rPr>
          <w:rFonts w:asciiTheme="minorEastAsia" w:hAnsiTheme="minorEastAsia"/>
          <w:color w:val="000000"/>
          <w:sz w:val="24"/>
          <w:szCs w:val="24"/>
        </w:rPr>
        <w:t>医疗机构制剂批准文号的格式为：X药制字H(Z)+4位年号+4位流水号。</w:t>
      </w:r>
      <w:r w:rsidRPr="00484C03">
        <w:rPr>
          <w:rFonts w:asciiTheme="minorEastAsia" w:hAnsiTheme="minorEastAsia" w:hint="eastAsia"/>
          <w:color w:val="000000"/>
          <w:sz w:val="24"/>
          <w:szCs w:val="24"/>
        </w:rPr>
        <w:t>X</w:t>
      </w:r>
      <w:r w:rsidRPr="00484C03">
        <w:rPr>
          <w:rFonts w:asciiTheme="minorEastAsia" w:hAnsiTheme="minorEastAsia"/>
          <w:color w:val="000000"/>
          <w:sz w:val="24"/>
          <w:szCs w:val="24"/>
        </w:rPr>
        <w:t>——省、自</w:t>
      </w:r>
    </w:p>
    <w:p w:rsidR="006451E1" w:rsidRPr="00484C03" w:rsidRDefault="006451E1" w:rsidP="006451E1">
      <w:pPr>
        <w:spacing w:line="360" w:lineRule="auto"/>
        <w:ind w:firstLineChars="200" w:firstLine="480"/>
        <w:rPr>
          <w:rFonts w:asciiTheme="minorEastAsia" w:hAnsiTheme="minorEastAsia"/>
          <w:color w:val="000000"/>
          <w:sz w:val="24"/>
          <w:szCs w:val="24"/>
        </w:rPr>
      </w:pPr>
      <w:r w:rsidRPr="00484C03">
        <w:rPr>
          <w:rFonts w:asciiTheme="minorEastAsia" w:hAnsiTheme="minorEastAsia" w:hint="eastAsia"/>
          <w:color w:val="000000"/>
          <w:sz w:val="24"/>
          <w:szCs w:val="24"/>
        </w:rPr>
        <w:t>治区、直辖市简称，</w:t>
      </w:r>
      <w:r w:rsidRPr="00484C03">
        <w:rPr>
          <w:rFonts w:asciiTheme="minorEastAsia" w:hAnsiTheme="minorEastAsia"/>
          <w:color w:val="000000"/>
          <w:sz w:val="24"/>
          <w:szCs w:val="24"/>
        </w:rPr>
        <w:t>H——化学制剂，</w:t>
      </w:r>
      <w:r w:rsidRPr="00484C03">
        <w:rPr>
          <w:rFonts w:asciiTheme="minorEastAsia" w:hAnsiTheme="minorEastAsia" w:hint="eastAsia"/>
          <w:color w:val="000000"/>
          <w:sz w:val="24"/>
          <w:szCs w:val="24"/>
        </w:rPr>
        <w:t>Z</w:t>
      </w:r>
      <w:r w:rsidRPr="00484C03">
        <w:rPr>
          <w:rFonts w:asciiTheme="minorEastAsia" w:hAnsiTheme="minorEastAsia"/>
          <w:color w:val="000000"/>
          <w:sz w:val="24"/>
          <w:szCs w:val="24"/>
        </w:rPr>
        <w:t>——中药制剂。</w:t>
      </w:r>
    </w:p>
    <w:p w:rsidR="006451E1" w:rsidRPr="006451E1"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themeColor="background1"/>
          <w:shd w:val="clear" w:color="auto" w:fill="008080"/>
        </w:rPr>
      </w:pPr>
      <w:r w:rsidRPr="00411457">
        <w:rPr>
          <w:rFonts w:asciiTheme="minorEastAsia" w:eastAsiaTheme="minorEastAsia" w:hAnsiTheme="minorEastAsia" w:hint="eastAsia"/>
          <w:b/>
          <w:color w:val="333333"/>
        </w:rPr>
        <w:t>【进阶攻略】</w:t>
      </w:r>
    </w:p>
    <w:p w:rsidR="006451E1" w:rsidRPr="00484C03" w:rsidRDefault="006451E1" w:rsidP="006451E1">
      <w:pPr>
        <w:pStyle w:val="a5"/>
        <w:spacing w:before="0" w:beforeAutospacing="0" w:after="240" w:afterAutospacing="0" w:line="360" w:lineRule="auto"/>
        <w:ind w:firstLineChars="200" w:firstLine="480"/>
        <w:rPr>
          <w:rFonts w:asciiTheme="minorEastAsia" w:eastAsiaTheme="minorEastAsia" w:hAnsiTheme="minorEastAsia"/>
          <w:color w:val="FF0000"/>
          <w:shd w:val="clear" w:color="auto" w:fill="008080"/>
        </w:rPr>
      </w:pPr>
      <w:r w:rsidRPr="00484C03">
        <w:rPr>
          <w:rFonts w:asciiTheme="minorEastAsia" w:eastAsiaTheme="minorEastAsia" w:hAnsiTheme="minorEastAsia" w:hint="eastAsia"/>
          <w:kern w:val="2"/>
        </w:rPr>
        <w:t>医院制剂重点掌握审批部门，特点、限制品种范围以及批准文号格式，题目没有难度，建议多做习题熟悉考点。</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1.负责《医疗机构制剂许可证》审核批复的部门是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A.卫生部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B.省级卫生部门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C.省级药品监督管理部门</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D.国家食品药品监督管理局</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E.由省级卫生部门审核同意后，报同级药品监督管理部门审批</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2.患者女，67岁，从外地到北京某医院看病，医生给她开具了该医院自制的某外用制剂，患者回家使用后自觉效果良好，想再买些，她如何能购买到该药品，下列说法正确的是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A.到药店查找、购买</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B.建议当地医疗机构进购该药品</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C.亲自到该医院找医生诊断后开具该药品</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D.通过互联网订购</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E.打电话与该医院联系邮购该药品</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3.下列情形中可以申请医疗机构制剂的是</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A.中药、化学药组成的复方制剂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B.含有未经批准活性成分的品种</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C.医疗用毒性药品</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D.除变态反应原外的生物制品</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E.中药单方制剂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4.医疗机构制剂批准文号的格式为</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A.X药制字H(Z)+4位年号+4位流水号</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B.国药准字H(Z、S、J)+4位年号+4位顺序号</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C.H(Z、S)C+4位年号+4位顺序号</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D.国药证字H(Z、S)+4位年号+4位顺序号</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E.X药广审(文)第0000000000号</w:t>
      </w:r>
    </w:p>
    <w:p w:rsidR="006451E1" w:rsidRPr="00484C03" w:rsidRDefault="006451E1" w:rsidP="00411457">
      <w:pPr>
        <w:pStyle w:val="a5"/>
        <w:spacing w:before="0" w:beforeAutospacing="0" w:after="240" w:afterAutospacing="0" w:line="360" w:lineRule="auto"/>
        <w:ind w:firstLineChars="200" w:firstLine="482"/>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lastRenderedPageBreak/>
        <w:t>1.【答案及解析】E。医疗机构配制制剂，须经所在地省级卫生行政部门审核同意，由省级药品监督管理部门批准，发给《医疗机构制剂许可证》。无《医疗机构制剂许可证》的，不得配制制剂。</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2.【答案及解析】C。医院制剂以自配、自用、市场无供应为原则，所以该患者只能到该医院开具该药品。</w:t>
      </w:r>
    </w:p>
    <w:p w:rsidR="006451E1" w:rsidRPr="00484C03" w:rsidRDefault="006451E1" w:rsidP="006451E1">
      <w:pPr>
        <w:pStyle w:val="a5"/>
        <w:spacing w:after="240" w:line="360" w:lineRule="auto"/>
        <w:ind w:firstLineChars="200" w:firstLine="480"/>
        <w:rPr>
          <w:rFonts w:asciiTheme="minorEastAsia" w:eastAsiaTheme="minorEastAsia" w:hAnsiTheme="minorEastAsia"/>
          <w:kern w:val="2"/>
        </w:rPr>
      </w:pPr>
      <w:r w:rsidRPr="00484C03">
        <w:rPr>
          <w:rFonts w:asciiTheme="minorEastAsia" w:eastAsiaTheme="minorEastAsia" w:hAnsiTheme="minorEastAsia" w:hint="eastAsia"/>
          <w:kern w:val="2"/>
        </w:rPr>
        <w:t>3.【答案及解析】E。有下列情形之一的，不得作为医疗机构制剂申报：市场上已有供应的品种；含有未经国家食品药品监督管理局批准的活性成分的品种；除变态反应原外的生物制品；中药注射剂；中药、化学药组成的复方制剂；麻醉药品、精神药品、医疗用毒性药品、放射性药品；其他不符合国家有关规定的制剂。</w:t>
      </w:r>
    </w:p>
    <w:p w:rsidR="006451E1" w:rsidRPr="008C5FA7" w:rsidRDefault="006451E1" w:rsidP="006451E1">
      <w:pPr>
        <w:pStyle w:val="a5"/>
        <w:spacing w:after="240" w:line="360" w:lineRule="auto"/>
        <w:ind w:firstLineChars="200" w:firstLine="480"/>
        <w:rPr>
          <w:rFonts w:asciiTheme="minorEastAsia" w:eastAsiaTheme="minorEastAsia" w:hAnsiTheme="minorEastAsia"/>
          <w:color w:val="333333"/>
        </w:rPr>
      </w:pPr>
      <w:r w:rsidRPr="00484C03">
        <w:rPr>
          <w:rFonts w:asciiTheme="minorEastAsia" w:eastAsiaTheme="minorEastAsia" w:hAnsiTheme="minorEastAsia" w:hint="eastAsia"/>
          <w:kern w:val="2"/>
        </w:rPr>
        <w:t>4.【答案及解析】A。医疗机构制剂批准文号的格式为：X药制字H(Z)+4位年号+4位流水号。X——省、自治区、直辖市简称，H——化学制剂，Z——中药制剂。</w:t>
      </w:r>
    </w:p>
    <w:p w:rsidR="006451E1" w:rsidRPr="006451E1" w:rsidRDefault="006451E1" w:rsidP="006451E1">
      <w:pPr>
        <w:spacing w:line="360" w:lineRule="auto"/>
        <w:ind w:firstLineChars="200" w:firstLine="480"/>
        <w:rPr>
          <w:rFonts w:asciiTheme="minorEastAsia" w:hAnsiTheme="minorEastAsia" w:cs="宋体"/>
          <w:color w:val="333333"/>
          <w:kern w:val="0"/>
          <w:sz w:val="24"/>
          <w:szCs w:val="24"/>
        </w:rPr>
      </w:pPr>
    </w:p>
    <w:p w:rsidR="006451E1" w:rsidRDefault="006451E1"/>
    <w:p w:rsidR="006451E1" w:rsidRDefault="006451E1"/>
    <w:p w:rsidR="006451E1" w:rsidRDefault="006451E1"/>
    <w:p w:rsidR="006451E1" w:rsidRPr="006451E1" w:rsidRDefault="006451E1" w:rsidP="00024877">
      <w:pPr>
        <w:ind w:firstLineChars="150" w:firstLine="482"/>
        <w:jc w:val="center"/>
        <w:rPr>
          <w:b/>
          <w:sz w:val="32"/>
          <w:szCs w:val="32"/>
        </w:rPr>
      </w:pPr>
      <w:r>
        <w:rPr>
          <w:rFonts w:hint="eastAsia"/>
          <w:b/>
          <w:sz w:val="32"/>
          <w:szCs w:val="32"/>
        </w:rPr>
        <w:t>专业</w:t>
      </w:r>
      <w:r w:rsidRPr="006451E1">
        <w:rPr>
          <w:rFonts w:hint="eastAsia"/>
          <w:b/>
          <w:sz w:val="32"/>
          <w:szCs w:val="32"/>
        </w:rPr>
        <w:t>知识</w:t>
      </w:r>
    </w:p>
    <w:p w:rsidR="00903273"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【知识点名称】</w:t>
      </w:r>
      <w:r w:rsidRPr="00720AAC">
        <w:rPr>
          <w:rFonts w:asciiTheme="minorEastAsia" w:hAnsiTheme="minorEastAsia" w:hint="eastAsia"/>
          <w:color w:val="333333"/>
        </w:rPr>
        <w:t>肾上腺皮质激素类药的药理作用及不良反应</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720AAC">
        <w:rPr>
          <w:rFonts w:asciiTheme="minorEastAsia" w:eastAsiaTheme="minorEastAsia" w:hAnsiTheme="minorEastAsia" w:hint="eastAsia"/>
          <w:color w:val="333333"/>
        </w:rPr>
        <w:t>★★★★★</w:t>
      </w:r>
    </w:p>
    <w:p w:rsidR="00903273" w:rsidRPr="00465E61"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【考点精讲】</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1.药理作用</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（1）抗炎作用  在炎症的急性阶段，糖皮质激素可改善和消除红、肿、热、痛等局部症状。在炎症后期，能减轻组织粘连和抑制瘢痕的形成，同时亦延缓伤口的愈合过程。通过抑制炎症因子产生，有良好的退热作用。</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 免疫抑制作用  抑制巨噬细胞吞噬和加工抗原；阻碍淋巴母细胞转化，</w:t>
      </w:r>
      <w:r w:rsidRPr="00720AAC">
        <w:rPr>
          <w:rFonts w:asciiTheme="minorEastAsia" w:hAnsiTheme="minorEastAsia" w:cs="宋体" w:hint="eastAsia"/>
          <w:color w:val="333333"/>
          <w:kern w:val="0"/>
          <w:sz w:val="24"/>
          <w:szCs w:val="24"/>
        </w:rPr>
        <w:lastRenderedPageBreak/>
        <w:t>破坏淋巴细胞。小剂量主要抑制细胞免疫；大剂量可抑制体液免疫。</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（3）抗毒作用  不能中和细菌内毒素，能提高机体对内毒素的耐受力，迅速退热并缓解中毒症状。</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（4）血液与造血系统  降低外周血单核细胞、淋巴细胞、嗜酸性和嗜碱性粒细胞数。刺激骨髓造血功能，使血液中红细胞、血小板、多核白细胞数增加；也能增加血红蛋白、纤维蛋白原含量和缩短凝血时间。</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（5）中枢神经系统  提高中枢神经系统兴奋性，出现欣快、激动、失眠等，偶可诱发精神失常，大剂量有时可</w:t>
      </w:r>
      <w:proofErr w:type="gramStart"/>
      <w:r w:rsidRPr="00720AAC">
        <w:rPr>
          <w:rFonts w:asciiTheme="minorEastAsia" w:hAnsiTheme="minorEastAsia" w:cs="宋体" w:hint="eastAsia"/>
          <w:color w:val="333333"/>
          <w:kern w:val="0"/>
          <w:sz w:val="24"/>
          <w:szCs w:val="24"/>
        </w:rPr>
        <w:t>致儿童</w:t>
      </w:r>
      <w:proofErr w:type="gramEnd"/>
      <w:r w:rsidRPr="00720AAC">
        <w:rPr>
          <w:rFonts w:asciiTheme="minorEastAsia" w:hAnsiTheme="minorEastAsia" w:cs="宋体" w:hint="eastAsia"/>
          <w:color w:val="333333"/>
          <w:kern w:val="0"/>
          <w:sz w:val="24"/>
          <w:szCs w:val="24"/>
        </w:rPr>
        <w:t>惊厥或癫痫样发作。</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2.不良反应</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（1）持续超生理剂量应用时，可引起下列不良反应：</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1）药源性肾上腺皮质功能亢进症：表现为肌无力与肌萎缩、皮肤变薄、向心性肥胖、满月脸、水牛背、痤疮、多毛、水肿、高血压、高血脂、低血钾、糖尿、骨质疏松等。</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2）诱发或加重感染或使体内潜在病灶扩散，如病毒、真菌、结核病灶扩散恶化。</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3）诱发或加重胃、十二指肠溃疡，甚至发生出血和穿孔。</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4）妊娠头三个月使用偶可引起胎儿畸形；妊娠后期大量应用，可抑制胎儿下丘脑-垂体，引起肾上腺皮质萎缩，出生后产生肾上腺皮质功能不全。</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5）白内障</w:t>
      </w:r>
      <w:r>
        <w:rPr>
          <w:rFonts w:asciiTheme="minorEastAsia" w:hAnsiTheme="minorEastAsia" w:cs="宋体" w:hint="eastAsia"/>
          <w:color w:val="333333"/>
          <w:kern w:val="0"/>
          <w:sz w:val="24"/>
          <w:szCs w:val="24"/>
        </w:rPr>
        <w:t>。</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6）个别患者有精神或行为的改变，可能诱发精神病或癫痫。少数患者可诱发胰腺炎或脂肪肝。</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（2）停药后可导致医源性肾上腺皮质功能不全、反跳或停药症状。</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1）医源性肾上腺皮质功能不全：突然停药可出现恶心呕吐、食欲不振、肌无力、低血糖、低血压、休克等，严重者可危及生命，因此停药时必须逐步减量。</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2）反跳现象与停药症状：症状控制之后减量太快或突然停药可使原病复发或加重，这是反跳现象。</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【进阶攻略】</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720AAC">
        <w:rPr>
          <w:rFonts w:asciiTheme="minorEastAsia" w:eastAsiaTheme="minorEastAsia" w:hAnsiTheme="minorEastAsia" w:hint="eastAsia"/>
          <w:color w:val="333333"/>
        </w:rPr>
        <w:t>糖皮质激素是重点内容，药理作用和不良反应是考查的重点，注意熟练掌握。</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lastRenderedPageBreak/>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1.下列不属于糖皮质激素引起的不良反应是</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A. 诱发神经失常和癫痫发作</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B. 诱发或加重感染</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C. 诱发胃和十二指肠溃疡</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D. 低血糖</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E. 高血压</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2.糖皮质激素对血液有形成分作用描述错误的是</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A. 红细胞增多</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B. 血小板增多</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C. 淋巴细胞增多</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D. 血红蛋白增多</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E. 中性粒细胞增多</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3.长期应用糖皮质激素，突然停药，会引起</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A. 胃溃疡</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B. 诱发严重感染</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C. 皮质功能亢进</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D. 满月脸、水牛背</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E. 肾上腺皮质功能不全</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Pr>
          <w:rFonts w:asciiTheme="minorEastAsia" w:hAnsiTheme="minorEastAsia" w:cs="宋体" w:hint="eastAsia"/>
          <w:color w:val="333333"/>
          <w:kern w:val="0"/>
          <w:sz w:val="24"/>
          <w:szCs w:val="24"/>
        </w:rPr>
        <w:t>4.</w:t>
      </w:r>
      <w:r w:rsidRPr="00720AAC">
        <w:rPr>
          <w:rFonts w:asciiTheme="minorEastAsia" w:hAnsiTheme="minorEastAsia" w:cs="宋体" w:hint="eastAsia"/>
          <w:color w:val="333333"/>
          <w:kern w:val="0"/>
          <w:sz w:val="24"/>
          <w:szCs w:val="24"/>
        </w:rPr>
        <w:t>长期大量应用糖皮质激素的副作用是</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A. 骨质疏松</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B. 粒细胞减少症</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C. 血小板减少症</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D. 过敏性紫癜</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E. 枯草热</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lastRenderedPageBreak/>
        <w:t>1.【答案及解析】D医源性肾上腺皮质功能亢进症：表现为肌无力与肌萎缩、皮肤变薄、向心性肥胖、满月脸、水牛背、痤疮、多毛、水肿、高血压、高血脂、低血钾、糖尿、骨质疏松等。停药后一般可自行恢复正常。必要时可对症治疗。</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2.【答案及解析】C糖皮质激素能降低外周血单核细胞、淋巴细胞、嗜酸性和嗜碱性粒细胞数，这是由于糖皮质激素促使血细胞从外</w:t>
      </w:r>
      <w:proofErr w:type="gramStart"/>
      <w:r w:rsidRPr="00720AAC">
        <w:rPr>
          <w:rFonts w:asciiTheme="minorEastAsia" w:hAnsiTheme="minorEastAsia" w:cs="宋体" w:hint="eastAsia"/>
          <w:color w:val="333333"/>
          <w:kern w:val="0"/>
          <w:sz w:val="24"/>
          <w:szCs w:val="24"/>
        </w:rPr>
        <w:t>周血向淋巴组织</w:t>
      </w:r>
      <w:proofErr w:type="gramEnd"/>
      <w:r w:rsidRPr="00720AAC">
        <w:rPr>
          <w:rFonts w:asciiTheme="minorEastAsia" w:hAnsiTheme="minorEastAsia" w:cs="宋体" w:hint="eastAsia"/>
          <w:color w:val="333333"/>
          <w:kern w:val="0"/>
          <w:sz w:val="24"/>
          <w:szCs w:val="24"/>
        </w:rPr>
        <w:t>重分布所致。另外，糖皮质激素能刺激骨髓造血功能，使血液中红细胞、血小板、多核白细胞数增加；也能增加血红蛋白、纤维蛋白原含量和缩短凝血时间。</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3.【答案及解析】E长期应用糖皮质激素突然停药引起肾上腺危象称药源性皮质功能不全。停药后可导致医源性肾上腺皮质功能不全、反跳或停药症状。</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医源性肾上腺皮质功能不全：长期大剂量应用，可引起下丘脑-腺垂体-肾上腺皮质功能不全，突然停药则出现恶心、呕吐、食欲不振、肌无力、低血糖、低血压、休克等，严重者可危及生命，因此停药时必须逐步减量。</w:t>
      </w:r>
    </w:p>
    <w:p w:rsidR="00903273" w:rsidRPr="00720AAC" w:rsidRDefault="00903273" w:rsidP="00903273">
      <w:pPr>
        <w:spacing w:line="360" w:lineRule="auto"/>
        <w:ind w:firstLineChars="200" w:firstLine="480"/>
        <w:rPr>
          <w:rFonts w:asciiTheme="minorEastAsia" w:hAnsiTheme="minorEastAsia" w:cs="宋体"/>
          <w:color w:val="333333"/>
          <w:kern w:val="0"/>
          <w:sz w:val="24"/>
          <w:szCs w:val="24"/>
        </w:rPr>
      </w:pPr>
      <w:r w:rsidRPr="00720AAC">
        <w:rPr>
          <w:rFonts w:asciiTheme="minorEastAsia" w:hAnsiTheme="minorEastAsia" w:cs="宋体" w:hint="eastAsia"/>
          <w:color w:val="333333"/>
          <w:kern w:val="0"/>
          <w:sz w:val="24"/>
          <w:szCs w:val="24"/>
        </w:rPr>
        <w:t>4.【答案及解析】A糖皮质激素抑制蛋白质合成，促进蛋白质分解，增加钙、磷的排泄，以及炎症后期抑制肉芽组织形成等，可造成伤口愈合减慢甚至不愈合，肌肉萎缩。骨质疏松多见于儿童、老年人和绝经妇女，严重者可有自发性骨折。</w:t>
      </w:r>
    </w:p>
    <w:p w:rsidR="00903273" w:rsidRPr="00411457" w:rsidRDefault="00903273" w:rsidP="00903273">
      <w:pPr>
        <w:pStyle w:val="a5"/>
        <w:spacing w:before="0" w:beforeAutospacing="0" w:after="240" w:afterAutospacing="0" w:line="360" w:lineRule="auto"/>
        <w:ind w:firstLine="480"/>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【知识点名称】异烟肼的作用特点及不良反应</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720AAC">
        <w:rPr>
          <w:rFonts w:asciiTheme="minorEastAsia" w:eastAsiaTheme="minorEastAsia" w:hAnsiTheme="minorEastAsia" w:hint="eastAsia"/>
          <w:color w:val="333333"/>
        </w:rPr>
        <w:t>★★★★</w:t>
      </w:r>
    </w:p>
    <w:p w:rsidR="00903273" w:rsidRPr="002568C0"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【考点精讲】</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1.作用特点</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sz w:val="24"/>
          <w:szCs w:val="24"/>
        </w:rPr>
        <w:t>对结核分枝杆菌有高度选择性，抗菌力强，易穿透入细胞内，对静止期细菌</w:t>
      </w:r>
      <w:r w:rsidRPr="00720AAC">
        <w:rPr>
          <w:rFonts w:asciiTheme="minorEastAsia" w:hAnsiTheme="minorEastAsia" w:hint="eastAsia"/>
          <w:sz w:val="24"/>
          <w:szCs w:val="24"/>
        </w:rPr>
        <w:t>表现为抑菌作用，对处于繁殖态的细菌有杀菌作用。异烟肼抑制结核杆菌的分枝菌酸的合成，使细菌丧失耐酸性、疏水性和增殖力而死亡。</w:t>
      </w:r>
    </w:p>
    <w:p w:rsidR="00903273" w:rsidRPr="00720AAC" w:rsidRDefault="00903273" w:rsidP="00903273">
      <w:pPr>
        <w:spacing w:line="360" w:lineRule="auto"/>
        <w:ind w:firstLine="420"/>
        <w:rPr>
          <w:rFonts w:asciiTheme="minorEastAsia" w:hAnsiTheme="minorEastAsia"/>
          <w:sz w:val="24"/>
          <w:szCs w:val="24"/>
        </w:rPr>
      </w:pPr>
      <w:r w:rsidRPr="00720AAC">
        <w:rPr>
          <w:rFonts w:asciiTheme="minorEastAsia" w:hAnsiTheme="minorEastAsia" w:hint="eastAsia"/>
          <w:sz w:val="24"/>
          <w:szCs w:val="24"/>
        </w:rPr>
        <w:t>2.不良反应</w:t>
      </w:r>
    </w:p>
    <w:p w:rsidR="00903273" w:rsidRPr="00720AAC" w:rsidRDefault="00903273" w:rsidP="00903273">
      <w:pPr>
        <w:spacing w:line="360" w:lineRule="auto"/>
        <w:ind w:firstLine="420"/>
        <w:rPr>
          <w:rFonts w:asciiTheme="minorEastAsia" w:hAnsiTheme="minorEastAsia"/>
          <w:sz w:val="24"/>
          <w:szCs w:val="24"/>
        </w:rPr>
      </w:pPr>
      <w:r w:rsidRPr="00720AAC">
        <w:rPr>
          <w:rFonts w:asciiTheme="minorEastAsia" w:hAnsiTheme="minorEastAsia" w:hint="eastAsia"/>
          <w:sz w:val="24"/>
          <w:szCs w:val="24"/>
        </w:rPr>
        <w:t>（1）</w:t>
      </w:r>
      <w:r w:rsidRPr="00720AAC">
        <w:rPr>
          <w:rFonts w:asciiTheme="minorEastAsia" w:hAnsiTheme="minorEastAsia"/>
          <w:sz w:val="24"/>
          <w:szCs w:val="24"/>
        </w:rPr>
        <w:t>外周神经系统</w:t>
      </w:r>
      <w:r w:rsidRPr="00720AAC">
        <w:rPr>
          <w:rFonts w:asciiTheme="minorEastAsia" w:hAnsiTheme="minorEastAsia" w:hint="eastAsia"/>
          <w:sz w:val="24"/>
          <w:szCs w:val="24"/>
        </w:rPr>
        <w:t xml:space="preserve">  </w:t>
      </w:r>
      <w:r w:rsidRPr="00720AAC">
        <w:rPr>
          <w:rFonts w:asciiTheme="minorEastAsia" w:hAnsiTheme="minorEastAsia"/>
          <w:sz w:val="24"/>
          <w:szCs w:val="24"/>
        </w:rPr>
        <w:t>剂量较大时可见外周神经炎。外周神经炎多发生于维生素B</w:t>
      </w:r>
      <w:r w:rsidRPr="00720AAC">
        <w:rPr>
          <w:rFonts w:asciiTheme="minorEastAsia" w:hAnsiTheme="minorEastAsia" w:hint="eastAsia"/>
          <w:sz w:val="24"/>
          <w:szCs w:val="24"/>
          <w:vertAlign w:val="subscript"/>
        </w:rPr>
        <w:t>6</w:t>
      </w:r>
      <w:r w:rsidRPr="00720AAC">
        <w:rPr>
          <w:rFonts w:asciiTheme="minorEastAsia" w:hAnsiTheme="minorEastAsia"/>
          <w:sz w:val="24"/>
          <w:szCs w:val="24"/>
        </w:rPr>
        <w:t>缺乏及</w:t>
      </w:r>
      <w:r w:rsidRPr="00720AAC">
        <w:rPr>
          <w:rFonts w:asciiTheme="minorEastAsia" w:hAnsiTheme="minorEastAsia" w:hint="eastAsia"/>
          <w:sz w:val="24"/>
          <w:szCs w:val="24"/>
        </w:rPr>
        <w:t>慢乙酰化型患者，发生机制与异烟肼促进维生素</w:t>
      </w:r>
      <w:r w:rsidRPr="00720AAC">
        <w:rPr>
          <w:rFonts w:asciiTheme="minorEastAsia" w:hAnsiTheme="minorEastAsia"/>
          <w:sz w:val="24"/>
          <w:szCs w:val="24"/>
        </w:rPr>
        <w:t>B</w:t>
      </w:r>
      <w:r w:rsidRPr="00720AAC">
        <w:rPr>
          <w:rFonts w:asciiTheme="minorEastAsia" w:hAnsiTheme="minorEastAsia" w:hint="eastAsia"/>
          <w:sz w:val="24"/>
          <w:szCs w:val="24"/>
          <w:vertAlign w:val="subscript"/>
        </w:rPr>
        <w:t>6</w:t>
      </w:r>
      <w:r w:rsidRPr="00720AAC">
        <w:rPr>
          <w:rFonts w:asciiTheme="minorEastAsia" w:hAnsiTheme="minorEastAsia"/>
          <w:sz w:val="24"/>
          <w:szCs w:val="24"/>
        </w:rPr>
        <w:t>从肾脏排泄，导致机体维生素B</w:t>
      </w:r>
      <w:r w:rsidRPr="00720AAC">
        <w:rPr>
          <w:rFonts w:asciiTheme="minorEastAsia" w:hAnsiTheme="minorEastAsia" w:hint="eastAsia"/>
          <w:sz w:val="24"/>
          <w:szCs w:val="24"/>
          <w:vertAlign w:val="subscript"/>
        </w:rPr>
        <w:t>6</w:t>
      </w:r>
      <w:r w:rsidRPr="00720AAC">
        <w:rPr>
          <w:rFonts w:asciiTheme="minorEastAsia" w:hAnsiTheme="minorEastAsia"/>
          <w:sz w:val="24"/>
          <w:szCs w:val="24"/>
        </w:rPr>
        <w:t>缺乏有关。</w:t>
      </w:r>
      <w:r w:rsidRPr="00720AAC">
        <w:rPr>
          <w:rFonts w:asciiTheme="minorEastAsia" w:hAnsiTheme="minorEastAsia" w:hint="eastAsia"/>
          <w:sz w:val="24"/>
          <w:szCs w:val="24"/>
        </w:rPr>
        <w:t>同服维生素</w:t>
      </w:r>
      <w:r w:rsidRPr="00720AAC">
        <w:rPr>
          <w:rFonts w:asciiTheme="minorEastAsia" w:hAnsiTheme="minorEastAsia"/>
          <w:sz w:val="24"/>
          <w:szCs w:val="24"/>
        </w:rPr>
        <w:t>B</w:t>
      </w:r>
      <w:r w:rsidRPr="00720AAC">
        <w:rPr>
          <w:rFonts w:asciiTheme="minorEastAsia" w:hAnsiTheme="minorEastAsia" w:hint="eastAsia"/>
          <w:sz w:val="24"/>
          <w:szCs w:val="24"/>
          <w:vertAlign w:val="subscript"/>
        </w:rPr>
        <w:t>6</w:t>
      </w:r>
      <w:r w:rsidRPr="00720AAC">
        <w:rPr>
          <w:rFonts w:asciiTheme="minorEastAsia" w:hAnsiTheme="minorEastAsia"/>
          <w:sz w:val="24"/>
          <w:szCs w:val="24"/>
        </w:rPr>
        <w:t>可治疗及</w:t>
      </w:r>
      <w:proofErr w:type="gramStart"/>
      <w:r w:rsidRPr="00720AAC">
        <w:rPr>
          <w:rFonts w:asciiTheme="minorEastAsia" w:hAnsiTheme="minorEastAsia"/>
          <w:sz w:val="24"/>
          <w:szCs w:val="24"/>
        </w:rPr>
        <w:t>预防此</w:t>
      </w:r>
      <w:proofErr w:type="gramEnd"/>
      <w:r w:rsidRPr="00720AAC">
        <w:rPr>
          <w:rFonts w:asciiTheme="minorEastAsia" w:hAnsiTheme="minorEastAsia"/>
          <w:sz w:val="24"/>
          <w:szCs w:val="24"/>
        </w:rPr>
        <w:t>反应。</w:t>
      </w:r>
    </w:p>
    <w:p w:rsidR="00903273" w:rsidRPr="00720AAC" w:rsidRDefault="00903273" w:rsidP="00903273">
      <w:pPr>
        <w:spacing w:line="360" w:lineRule="auto"/>
        <w:ind w:firstLine="420"/>
        <w:rPr>
          <w:rFonts w:asciiTheme="minorEastAsia" w:hAnsiTheme="minorEastAsia"/>
          <w:sz w:val="24"/>
          <w:szCs w:val="24"/>
        </w:rPr>
      </w:pPr>
      <w:r w:rsidRPr="00720AAC">
        <w:rPr>
          <w:rFonts w:asciiTheme="minorEastAsia" w:hAnsiTheme="minorEastAsia" w:hint="eastAsia"/>
          <w:sz w:val="24"/>
          <w:szCs w:val="24"/>
        </w:rPr>
        <w:t>（2）</w:t>
      </w:r>
      <w:r w:rsidRPr="00720AAC">
        <w:rPr>
          <w:rFonts w:asciiTheme="minorEastAsia" w:hAnsiTheme="minorEastAsia"/>
          <w:sz w:val="24"/>
          <w:szCs w:val="24"/>
        </w:rPr>
        <w:t>中枢神经系统</w:t>
      </w:r>
      <w:r w:rsidRPr="00720AAC">
        <w:rPr>
          <w:rFonts w:asciiTheme="minorEastAsia" w:hAnsiTheme="minorEastAsia" w:hint="eastAsia"/>
          <w:sz w:val="24"/>
          <w:szCs w:val="24"/>
        </w:rPr>
        <w:t xml:space="preserve">  </w:t>
      </w:r>
      <w:r w:rsidRPr="00720AAC">
        <w:rPr>
          <w:rFonts w:asciiTheme="minorEastAsia" w:hAnsiTheme="minorEastAsia"/>
          <w:sz w:val="24"/>
          <w:szCs w:val="24"/>
        </w:rPr>
        <w:t>用药过量时，出现昏迷、惊厥、神经错乱，偶见有中毒性脑病或中毒性</w:t>
      </w:r>
      <w:r w:rsidRPr="00720AAC">
        <w:rPr>
          <w:rFonts w:asciiTheme="minorEastAsia" w:hAnsiTheme="minorEastAsia" w:hint="eastAsia"/>
          <w:sz w:val="24"/>
          <w:szCs w:val="24"/>
        </w:rPr>
        <w:t>精神病。</w:t>
      </w:r>
    </w:p>
    <w:p w:rsidR="00903273" w:rsidRPr="00720AAC" w:rsidRDefault="00903273" w:rsidP="00903273">
      <w:pPr>
        <w:spacing w:line="360" w:lineRule="auto"/>
        <w:ind w:firstLine="420"/>
        <w:rPr>
          <w:rFonts w:asciiTheme="minorEastAsia" w:hAnsiTheme="minorEastAsia"/>
          <w:sz w:val="24"/>
          <w:szCs w:val="24"/>
        </w:rPr>
      </w:pPr>
      <w:r w:rsidRPr="00720AAC">
        <w:rPr>
          <w:rFonts w:asciiTheme="minorEastAsia" w:hAnsiTheme="minorEastAsia" w:hint="eastAsia"/>
          <w:sz w:val="24"/>
          <w:szCs w:val="24"/>
        </w:rPr>
        <w:lastRenderedPageBreak/>
        <w:t>（3）</w:t>
      </w:r>
      <w:r w:rsidRPr="00720AAC">
        <w:rPr>
          <w:rFonts w:asciiTheme="minorEastAsia" w:hAnsiTheme="minorEastAsia"/>
          <w:sz w:val="24"/>
          <w:szCs w:val="24"/>
        </w:rPr>
        <w:t>肝毒性</w:t>
      </w:r>
      <w:r w:rsidRPr="00720AAC">
        <w:rPr>
          <w:rFonts w:asciiTheme="minorEastAsia" w:hAnsiTheme="minorEastAsia" w:hint="eastAsia"/>
          <w:sz w:val="24"/>
          <w:szCs w:val="24"/>
        </w:rPr>
        <w:t>。</w:t>
      </w:r>
    </w:p>
    <w:p w:rsidR="00903273" w:rsidRPr="00720AAC" w:rsidRDefault="00903273" w:rsidP="00903273">
      <w:pPr>
        <w:spacing w:line="360" w:lineRule="auto"/>
        <w:ind w:firstLine="420"/>
        <w:rPr>
          <w:rFonts w:asciiTheme="minorEastAsia" w:hAnsiTheme="minorEastAsia"/>
          <w:sz w:val="24"/>
          <w:szCs w:val="24"/>
        </w:rPr>
      </w:pPr>
      <w:r w:rsidRPr="00720AAC">
        <w:rPr>
          <w:rFonts w:asciiTheme="minorEastAsia" w:hAnsiTheme="minorEastAsia" w:hint="eastAsia"/>
          <w:sz w:val="24"/>
          <w:szCs w:val="24"/>
        </w:rPr>
        <w:t>（4）</w:t>
      </w:r>
      <w:r w:rsidRPr="00720AAC">
        <w:rPr>
          <w:rFonts w:asciiTheme="minorEastAsia" w:hAnsiTheme="minorEastAsia"/>
          <w:sz w:val="24"/>
          <w:szCs w:val="24"/>
        </w:rPr>
        <w:t>变态反应</w:t>
      </w:r>
      <w:r w:rsidRPr="00720AAC">
        <w:rPr>
          <w:rFonts w:asciiTheme="minorEastAsia" w:hAnsiTheme="minorEastAsia" w:hint="eastAsia"/>
          <w:sz w:val="24"/>
          <w:szCs w:val="24"/>
        </w:rPr>
        <w:t xml:space="preserve">  </w:t>
      </w:r>
      <w:r w:rsidRPr="00720AAC">
        <w:rPr>
          <w:rFonts w:asciiTheme="minorEastAsia" w:hAnsiTheme="minorEastAsia"/>
          <w:sz w:val="24"/>
          <w:szCs w:val="24"/>
        </w:rPr>
        <w:t>发热、皮疹、狼疮样综合征等。</w:t>
      </w:r>
    </w:p>
    <w:p w:rsidR="00903273" w:rsidRPr="00720AAC" w:rsidRDefault="00903273" w:rsidP="00903273">
      <w:pPr>
        <w:spacing w:line="360" w:lineRule="auto"/>
        <w:ind w:firstLine="420"/>
        <w:rPr>
          <w:rFonts w:asciiTheme="minorEastAsia" w:hAnsiTheme="minorEastAsia"/>
          <w:sz w:val="24"/>
          <w:szCs w:val="24"/>
        </w:rPr>
      </w:pPr>
      <w:r w:rsidRPr="00720AAC">
        <w:rPr>
          <w:rFonts w:asciiTheme="minorEastAsia" w:hAnsiTheme="minorEastAsia" w:hint="eastAsia"/>
          <w:sz w:val="24"/>
          <w:szCs w:val="24"/>
        </w:rPr>
        <w:t>（5）</w:t>
      </w:r>
      <w:r w:rsidRPr="00720AAC">
        <w:rPr>
          <w:rFonts w:asciiTheme="minorEastAsia" w:hAnsiTheme="minorEastAsia"/>
          <w:sz w:val="24"/>
          <w:szCs w:val="24"/>
        </w:rPr>
        <w:t>其他</w:t>
      </w:r>
      <w:r w:rsidRPr="00720AAC">
        <w:rPr>
          <w:rFonts w:asciiTheme="minorEastAsia" w:hAnsiTheme="minorEastAsia" w:hint="eastAsia"/>
          <w:sz w:val="24"/>
          <w:szCs w:val="24"/>
        </w:rPr>
        <w:t xml:space="preserve">  </w:t>
      </w:r>
      <w:r w:rsidRPr="00720AAC">
        <w:rPr>
          <w:rFonts w:asciiTheme="minorEastAsia" w:hAnsiTheme="minorEastAsia"/>
          <w:sz w:val="24"/>
          <w:szCs w:val="24"/>
        </w:rPr>
        <w:t>异烟肼是肝药酶抑制剂，可抑制苯妥英钠羟化而导致苯妥英钠中毒，慢代谢型</w:t>
      </w:r>
      <w:r w:rsidRPr="00720AAC">
        <w:rPr>
          <w:rFonts w:asciiTheme="minorEastAsia" w:hAnsiTheme="minorEastAsia" w:hint="eastAsia"/>
          <w:sz w:val="24"/>
          <w:szCs w:val="24"/>
        </w:rPr>
        <w:t>患者更常见。</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【进阶攻略】</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异烟肼是高频考点，经常考查其作用特点及不良反应，注意掌握。</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1.治疗各型结核病的首选药物是</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异烟肼</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链霉素</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C. 吡嗪酰胺</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利福平</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乙氨丁醇</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2.下列组合中，属于分别包含肝药酶诱导剂和抑制剂的是</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青霉素+链霉素</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异烟肼+利福平</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sz w:val="24"/>
          <w:szCs w:val="24"/>
        </w:rPr>
        <w:t>C. SMZ+TMP</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巯嘌呤+泼尼松</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氯沙坦+氢氯噻嗪</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3.</w:t>
      </w:r>
      <w:proofErr w:type="gramStart"/>
      <w:r w:rsidRPr="00720AAC">
        <w:rPr>
          <w:rFonts w:asciiTheme="minorEastAsia" w:hAnsiTheme="minorEastAsia"/>
          <w:sz w:val="24"/>
          <w:szCs w:val="24"/>
        </w:rPr>
        <w:t>及早大</w:t>
      </w:r>
      <w:proofErr w:type="gramEnd"/>
      <w:r w:rsidRPr="00720AAC">
        <w:rPr>
          <w:rFonts w:asciiTheme="minorEastAsia" w:hAnsiTheme="minorEastAsia"/>
          <w:sz w:val="24"/>
          <w:szCs w:val="24"/>
        </w:rPr>
        <w:t>剂量使用维生素B</w:t>
      </w:r>
      <w:r w:rsidRPr="00720AAC">
        <w:rPr>
          <w:rFonts w:asciiTheme="minorEastAsia" w:hAnsiTheme="minorEastAsia"/>
          <w:sz w:val="24"/>
          <w:szCs w:val="24"/>
          <w:vertAlign w:val="subscript"/>
        </w:rPr>
        <w:t>6</w:t>
      </w:r>
      <w:r w:rsidRPr="00720AAC">
        <w:rPr>
          <w:rFonts w:asciiTheme="minorEastAsia" w:hAnsiTheme="minorEastAsia"/>
          <w:sz w:val="24"/>
          <w:szCs w:val="24"/>
        </w:rPr>
        <w:t>可以救治</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sz w:val="24"/>
          <w:szCs w:val="24"/>
        </w:rPr>
        <w:t>A.</w:t>
      </w:r>
      <w:r w:rsidRPr="00720AAC">
        <w:rPr>
          <w:rFonts w:asciiTheme="minorEastAsia" w:hAnsiTheme="minorEastAsia"/>
          <w:sz w:val="24"/>
          <w:szCs w:val="24"/>
        </w:rPr>
        <w:t>异烟肼中毒</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sz w:val="24"/>
          <w:szCs w:val="24"/>
        </w:rPr>
        <w:t>B.</w:t>
      </w:r>
      <w:r w:rsidRPr="00720AAC">
        <w:rPr>
          <w:rFonts w:asciiTheme="minorEastAsia" w:hAnsiTheme="minorEastAsia"/>
          <w:sz w:val="24"/>
          <w:szCs w:val="24"/>
        </w:rPr>
        <w:t>抗凝血类灭鼠药中毒</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sz w:val="24"/>
          <w:szCs w:val="24"/>
        </w:rPr>
        <w:t>C.</w:t>
      </w:r>
      <w:r w:rsidRPr="00720AAC">
        <w:rPr>
          <w:rFonts w:asciiTheme="minorEastAsia" w:hAnsiTheme="minorEastAsia"/>
          <w:sz w:val="24"/>
          <w:szCs w:val="24"/>
        </w:rPr>
        <w:t>抗癫痫类药物中素</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sz w:val="24"/>
          <w:szCs w:val="24"/>
        </w:rPr>
        <w:t>D.</w:t>
      </w:r>
      <w:r w:rsidRPr="00720AAC">
        <w:rPr>
          <w:rFonts w:asciiTheme="minorEastAsia" w:hAnsiTheme="minorEastAsia"/>
          <w:sz w:val="24"/>
          <w:szCs w:val="24"/>
        </w:rPr>
        <w:t>肝素过量中毒</w:t>
      </w:r>
    </w:p>
    <w:p w:rsidR="00903273" w:rsidRPr="00720AAC" w:rsidRDefault="00903273" w:rsidP="00903273">
      <w:pPr>
        <w:spacing w:line="360" w:lineRule="auto"/>
        <w:ind w:firstLineChars="200" w:firstLine="480"/>
        <w:rPr>
          <w:rFonts w:asciiTheme="minorEastAsia" w:hAnsiTheme="minorEastAsia" w:cs="宋体"/>
          <w:kern w:val="0"/>
          <w:sz w:val="24"/>
          <w:szCs w:val="24"/>
        </w:rPr>
      </w:pPr>
      <w:r>
        <w:rPr>
          <w:rFonts w:asciiTheme="minorEastAsia" w:hAnsiTheme="minorEastAsia"/>
          <w:sz w:val="24"/>
          <w:szCs w:val="24"/>
        </w:rPr>
        <w:t>E.</w:t>
      </w:r>
      <w:r w:rsidRPr="00720AAC">
        <w:rPr>
          <w:rFonts w:asciiTheme="minorEastAsia" w:hAnsiTheme="minorEastAsia"/>
          <w:sz w:val="24"/>
          <w:szCs w:val="24"/>
        </w:rPr>
        <w:t>香豆素类药中毒药物</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lastRenderedPageBreak/>
        <w:t>一、单项选择题</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1.【答案及解析】A异烟肼为治疗各型结核病的首选药。除早期轻症肺结核或预防应用可单用外，均须与其他一线抗结核药合用。</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color w:val="333333"/>
          <w:sz w:val="24"/>
          <w:szCs w:val="24"/>
        </w:rPr>
        <w:t>2.</w:t>
      </w:r>
      <w:r w:rsidRPr="00720AAC">
        <w:rPr>
          <w:rFonts w:asciiTheme="minorEastAsia" w:hAnsiTheme="minorEastAsia" w:hint="eastAsia"/>
          <w:sz w:val="24"/>
          <w:szCs w:val="24"/>
        </w:rPr>
        <w:t>【答案及解析】B异烟肼是肝药酶抑制剂，利福平可诱导肝药酶。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3.【答案及解析】</w:t>
      </w:r>
      <w:r w:rsidRPr="00720AAC">
        <w:rPr>
          <w:rFonts w:asciiTheme="minorEastAsia" w:hAnsiTheme="minorEastAsia"/>
          <w:sz w:val="24"/>
          <w:szCs w:val="24"/>
        </w:rPr>
        <w:t>A异烟肼能引起神经毒性反应，因为异烟肼大剂量服用或慢代谢型者可加速维生素B</w:t>
      </w:r>
      <w:r w:rsidRPr="00720AAC">
        <w:rPr>
          <w:rFonts w:asciiTheme="minorEastAsia" w:hAnsiTheme="minorEastAsia"/>
          <w:sz w:val="24"/>
          <w:szCs w:val="24"/>
          <w:vertAlign w:val="subscript"/>
        </w:rPr>
        <w:t>6</w:t>
      </w:r>
      <w:r w:rsidRPr="00720AAC">
        <w:rPr>
          <w:rFonts w:asciiTheme="minorEastAsia" w:hAnsiTheme="minorEastAsia"/>
          <w:sz w:val="24"/>
          <w:szCs w:val="24"/>
        </w:rPr>
        <w:t>的排泄，使维生素B</w:t>
      </w:r>
      <w:r w:rsidRPr="00720AAC">
        <w:rPr>
          <w:rFonts w:asciiTheme="minorEastAsia" w:hAnsiTheme="minorEastAsia"/>
          <w:sz w:val="24"/>
          <w:szCs w:val="24"/>
          <w:vertAlign w:val="subscript"/>
        </w:rPr>
        <w:t>6</w:t>
      </w:r>
      <w:r w:rsidRPr="00720AAC">
        <w:rPr>
          <w:rFonts w:asciiTheme="minorEastAsia" w:hAnsiTheme="minorEastAsia"/>
          <w:sz w:val="24"/>
          <w:szCs w:val="24"/>
        </w:rPr>
        <w:t>缺乏，导致周围神经炎及其他神经精神症状，同服维生素B</w:t>
      </w:r>
      <w:r w:rsidRPr="00720AAC">
        <w:rPr>
          <w:rFonts w:asciiTheme="minorEastAsia" w:hAnsiTheme="minorEastAsia"/>
          <w:sz w:val="24"/>
          <w:szCs w:val="24"/>
          <w:vertAlign w:val="subscript"/>
        </w:rPr>
        <w:t>6</w:t>
      </w:r>
      <w:r w:rsidRPr="00720AAC">
        <w:rPr>
          <w:rFonts w:asciiTheme="minorEastAsia" w:hAnsiTheme="minorEastAsia"/>
          <w:sz w:val="24"/>
          <w:szCs w:val="24"/>
        </w:rPr>
        <w:t>可治疗及</w:t>
      </w:r>
      <w:proofErr w:type="gramStart"/>
      <w:r w:rsidRPr="00720AAC">
        <w:rPr>
          <w:rFonts w:asciiTheme="minorEastAsia" w:hAnsiTheme="minorEastAsia"/>
          <w:sz w:val="24"/>
          <w:szCs w:val="24"/>
        </w:rPr>
        <w:t>预防此</w:t>
      </w:r>
      <w:proofErr w:type="gramEnd"/>
      <w:r w:rsidRPr="00720AAC">
        <w:rPr>
          <w:rFonts w:asciiTheme="minorEastAsia" w:hAnsiTheme="minorEastAsia"/>
          <w:sz w:val="24"/>
          <w:szCs w:val="24"/>
        </w:rPr>
        <w:t>反应。</w:t>
      </w:r>
    </w:p>
    <w:p w:rsidR="00903273" w:rsidRPr="00411457" w:rsidRDefault="00903273" w:rsidP="00903273">
      <w:pPr>
        <w:pStyle w:val="a5"/>
        <w:spacing w:before="0" w:beforeAutospacing="0" w:after="240" w:afterAutospacing="0" w:line="360" w:lineRule="auto"/>
        <w:ind w:firstLine="480"/>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【知识点名称】磺胺类药物的作用机制、临床应用及不良反应</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720AAC">
        <w:rPr>
          <w:rFonts w:asciiTheme="minorEastAsia" w:eastAsiaTheme="minorEastAsia" w:hAnsiTheme="minorEastAsia" w:hint="eastAsia"/>
          <w:color w:val="333333"/>
        </w:rPr>
        <w:t>★★★★</w:t>
      </w:r>
    </w:p>
    <w:p w:rsidR="00903273" w:rsidRPr="00D354D0"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【考点精讲】</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1.作用机制、临床应用</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作用机制：磺胺药与对氨基苯甲酸(PABA)结构相似，与PABA竞争二氢叶酸合成酶，抑制二氢叶酸合成，从而使细菌不能合成四氢叶酸及DNA，抑制细菌繁殖。</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临床应用：可治疗敏感菌引起的疾病。如磺胺嘧啶用于治疗流行性脑脊髓膜炎；磺胺异噁</w:t>
      </w:r>
      <w:proofErr w:type="gramStart"/>
      <w:r w:rsidRPr="00720AAC">
        <w:rPr>
          <w:rFonts w:asciiTheme="minorEastAsia" w:hAnsiTheme="minorEastAsia" w:hint="eastAsia"/>
          <w:sz w:val="24"/>
          <w:szCs w:val="24"/>
        </w:rPr>
        <w:t>唑</w:t>
      </w:r>
      <w:proofErr w:type="gramEnd"/>
      <w:r w:rsidRPr="00720AAC">
        <w:rPr>
          <w:rFonts w:asciiTheme="minorEastAsia" w:hAnsiTheme="minorEastAsia" w:hint="eastAsia"/>
          <w:sz w:val="24"/>
          <w:szCs w:val="24"/>
        </w:rPr>
        <w:t>、磺胺甲噁</w:t>
      </w:r>
      <w:proofErr w:type="gramStart"/>
      <w:r w:rsidRPr="00720AAC">
        <w:rPr>
          <w:rFonts w:asciiTheme="minorEastAsia" w:hAnsiTheme="minorEastAsia" w:hint="eastAsia"/>
          <w:sz w:val="24"/>
          <w:szCs w:val="24"/>
        </w:rPr>
        <w:t>唑</w:t>
      </w:r>
      <w:proofErr w:type="gramEnd"/>
      <w:r w:rsidRPr="00720AAC">
        <w:rPr>
          <w:rFonts w:asciiTheme="minorEastAsia" w:hAnsiTheme="minorEastAsia" w:hint="eastAsia"/>
          <w:sz w:val="24"/>
          <w:szCs w:val="24"/>
        </w:rPr>
        <w:t>、复方新诺明(磺胺甲噁</w:t>
      </w:r>
      <w:proofErr w:type="gramStart"/>
      <w:r w:rsidRPr="00720AAC">
        <w:rPr>
          <w:rFonts w:asciiTheme="minorEastAsia" w:hAnsiTheme="minorEastAsia" w:hint="eastAsia"/>
          <w:sz w:val="24"/>
          <w:szCs w:val="24"/>
        </w:rPr>
        <w:t>唑</w:t>
      </w:r>
      <w:proofErr w:type="gramEnd"/>
      <w:r w:rsidRPr="00720AAC">
        <w:rPr>
          <w:rFonts w:asciiTheme="minorEastAsia" w:hAnsiTheme="minorEastAsia" w:hint="eastAsia"/>
          <w:sz w:val="24"/>
          <w:szCs w:val="24"/>
        </w:rPr>
        <w:t>+甲氧</w:t>
      </w:r>
      <w:proofErr w:type="gramStart"/>
      <w:r w:rsidRPr="00720AAC">
        <w:rPr>
          <w:rFonts w:asciiTheme="minorEastAsia" w:hAnsiTheme="minorEastAsia" w:hint="eastAsia"/>
          <w:sz w:val="24"/>
          <w:szCs w:val="24"/>
        </w:rPr>
        <w:t>苄啶</w:t>
      </w:r>
      <w:proofErr w:type="gramEnd"/>
      <w:r w:rsidRPr="00720AAC">
        <w:rPr>
          <w:rFonts w:asciiTheme="minorEastAsia" w:hAnsiTheme="minorEastAsia" w:hint="eastAsia"/>
          <w:sz w:val="24"/>
          <w:szCs w:val="24"/>
        </w:rPr>
        <w:t>)在尿中浓度高，用于治疗尿路感染；复方新诺明治</w:t>
      </w:r>
      <w:proofErr w:type="gramStart"/>
      <w:r w:rsidRPr="00720AAC">
        <w:rPr>
          <w:rFonts w:asciiTheme="minorEastAsia" w:hAnsiTheme="minorEastAsia" w:hint="eastAsia"/>
          <w:sz w:val="24"/>
          <w:szCs w:val="24"/>
        </w:rPr>
        <w:t>疗</w:t>
      </w:r>
      <w:proofErr w:type="gramEnd"/>
      <w:r w:rsidRPr="00720AAC">
        <w:rPr>
          <w:rFonts w:asciiTheme="minorEastAsia" w:hAnsiTheme="minorEastAsia" w:hint="eastAsia"/>
          <w:sz w:val="24"/>
          <w:szCs w:val="24"/>
        </w:rPr>
        <w:t>呼吸道感染、沙门</w:t>
      </w:r>
      <w:proofErr w:type="gramStart"/>
      <w:r w:rsidRPr="00720AAC">
        <w:rPr>
          <w:rFonts w:asciiTheme="minorEastAsia" w:hAnsiTheme="minorEastAsia" w:hint="eastAsia"/>
          <w:sz w:val="24"/>
          <w:szCs w:val="24"/>
        </w:rPr>
        <w:t>菌</w:t>
      </w:r>
      <w:proofErr w:type="gramEnd"/>
      <w:r w:rsidRPr="00720AAC">
        <w:rPr>
          <w:rFonts w:asciiTheme="minorEastAsia" w:hAnsiTheme="minorEastAsia" w:hint="eastAsia"/>
          <w:sz w:val="24"/>
          <w:szCs w:val="24"/>
        </w:rPr>
        <w:t>引起的伤寒、</w:t>
      </w:r>
      <w:proofErr w:type="gramStart"/>
      <w:r w:rsidRPr="00720AAC">
        <w:rPr>
          <w:rFonts w:asciiTheme="minorEastAsia" w:hAnsiTheme="minorEastAsia" w:hint="eastAsia"/>
          <w:sz w:val="24"/>
          <w:szCs w:val="24"/>
        </w:rPr>
        <w:t>奴卡菌</w:t>
      </w:r>
      <w:proofErr w:type="gramEnd"/>
      <w:r w:rsidRPr="00720AAC">
        <w:rPr>
          <w:rFonts w:asciiTheme="minorEastAsia" w:hAnsiTheme="minorEastAsia" w:hint="eastAsia"/>
          <w:sz w:val="24"/>
          <w:szCs w:val="24"/>
        </w:rPr>
        <w:t>病如肺损害、脑脓肿等；磺胺</w:t>
      </w:r>
      <w:proofErr w:type="gramStart"/>
      <w:r w:rsidRPr="00720AAC">
        <w:rPr>
          <w:rFonts w:asciiTheme="minorEastAsia" w:hAnsiTheme="minorEastAsia" w:hint="eastAsia"/>
          <w:sz w:val="24"/>
          <w:szCs w:val="24"/>
        </w:rPr>
        <w:t>嘧啶银</w:t>
      </w:r>
      <w:proofErr w:type="gramEnd"/>
      <w:r w:rsidRPr="00720AAC">
        <w:rPr>
          <w:rFonts w:asciiTheme="minorEastAsia" w:hAnsiTheme="minorEastAsia" w:hint="eastAsia"/>
          <w:sz w:val="24"/>
          <w:szCs w:val="24"/>
        </w:rPr>
        <w:t>和磺胺米隆治烧伤创面感染；难吸收的</w:t>
      </w:r>
      <w:r>
        <w:rPr>
          <w:rFonts w:asciiTheme="minorEastAsia" w:hAnsiTheme="minorEastAsia" w:hint="eastAsia"/>
          <w:sz w:val="24"/>
          <w:szCs w:val="24"/>
        </w:rPr>
        <w:t>柳氮</w:t>
      </w:r>
      <w:proofErr w:type="gramStart"/>
      <w:r>
        <w:rPr>
          <w:rFonts w:asciiTheme="minorEastAsia" w:hAnsiTheme="minorEastAsia" w:hint="eastAsia"/>
          <w:sz w:val="24"/>
          <w:szCs w:val="24"/>
        </w:rPr>
        <w:t>磺吡啶</w:t>
      </w:r>
      <w:r w:rsidRPr="00720AAC">
        <w:rPr>
          <w:rFonts w:asciiTheme="minorEastAsia" w:hAnsiTheme="minorEastAsia" w:hint="eastAsia"/>
          <w:sz w:val="24"/>
          <w:szCs w:val="24"/>
        </w:rPr>
        <w:t>治</w:t>
      </w:r>
      <w:proofErr w:type="gramEnd"/>
      <w:r w:rsidRPr="00720AAC">
        <w:rPr>
          <w:rFonts w:asciiTheme="minorEastAsia" w:hAnsiTheme="minorEastAsia" w:hint="eastAsia"/>
          <w:sz w:val="24"/>
          <w:szCs w:val="24"/>
        </w:rPr>
        <w:t>肠道感染；磺胺醋酰治沙眼及眼部其他感染。</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 xml:space="preserve">2.不良反应 </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（1）泌尿</w:t>
      </w:r>
      <w:proofErr w:type="gramStart"/>
      <w:r w:rsidRPr="00720AAC">
        <w:rPr>
          <w:rFonts w:asciiTheme="minorEastAsia" w:hAnsiTheme="minorEastAsia" w:hint="eastAsia"/>
          <w:sz w:val="24"/>
          <w:szCs w:val="24"/>
        </w:rPr>
        <w:t>道损害</w:t>
      </w:r>
      <w:proofErr w:type="gramEnd"/>
      <w:r w:rsidRPr="00720AAC">
        <w:rPr>
          <w:rFonts w:asciiTheme="minorEastAsia" w:hAnsiTheme="minorEastAsia" w:hint="eastAsia"/>
          <w:sz w:val="24"/>
          <w:szCs w:val="24"/>
        </w:rPr>
        <w:t xml:space="preserve">  多见泌尿道反应，如结晶尿等。提高尿液pH，多饮水，可增加磺胺类尿中溶解度。</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（2）急性溶血性贫血  可因过敏或先天性6-磷酸葡萄糖脱氢酶(G-6-PD)缺乏而引起。</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（3）造血系统毒性  如粒细胞缺乏症，严重者可因骨髓抑制而出现粒细胞缺乏；血小板减少症；甚至再生障碍性贫血。</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（4）变态反应  药热、红斑、荨麻疹、疱疹、紫癜、剥脱性皮炎、光敏性</w:t>
      </w:r>
      <w:r w:rsidRPr="00720AAC">
        <w:rPr>
          <w:rFonts w:asciiTheme="minorEastAsia" w:hAnsiTheme="minorEastAsia" w:hint="eastAsia"/>
          <w:sz w:val="24"/>
          <w:szCs w:val="24"/>
        </w:rPr>
        <w:lastRenderedPageBreak/>
        <w:t>皮炎等，亦可引起血清病样过敏。</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（5）新生儿、特别是早产儿，由于磺胺类与血浆白蛋白竞争结合，置换出胆红素，可导致游离胆红素增加，并沉积于基底神经节和下丘脑核团，甚至</w:t>
      </w:r>
      <w:proofErr w:type="gramStart"/>
      <w:r w:rsidRPr="00720AAC">
        <w:rPr>
          <w:rFonts w:asciiTheme="minorEastAsia" w:hAnsiTheme="minorEastAsia" w:hint="eastAsia"/>
          <w:sz w:val="24"/>
          <w:szCs w:val="24"/>
        </w:rPr>
        <w:t>出现脑核性</w:t>
      </w:r>
      <w:proofErr w:type="gramEnd"/>
      <w:r w:rsidRPr="00720AAC">
        <w:rPr>
          <w:rFonts w:asciiTheme="minorEastAsia" w:hAnsiTheme="minorEastAsia" w:hint="eastAsia"/>
          <w:sz w:val="24"/>
          <w:szCs w:val="24"/>
        </w:rPr>
        <w:t>黄疽。</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【进阶攻略】</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磺胺类药物主要考查作用机制、不良反应等内容，注意掌握。</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720AAC">
        <w:rPr>
          <w:rFonts w:asciiTheme="minorEastAsia" w:hAnsiTheme="minorEastAsia" w:hint="eastAsia"/>
          <w:sz w:val="24"/>
          <w:szCs w:val="24"/>
        </w:rPr>
        <w:t>磺胺类药物作用机制是与细菌竞争</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二氢叶酸还原酶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二氢叶酸合成酶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C. 四氢叶酸还原酶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三氢叶酸还原酶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6-磷酸葡萄糖脱氢酶</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720AAC">
        <w:rPr>
          <w:rFonts w:asciiTheme="minorEastAsia" w:hAnsiTheme="minorEastAsia" w:hint="eastAsia"/>
          <w:sz w:val="24"/>
          <w:szCs w:val="24"/>
        </w:rPr>
        <w:t>磺胺类药物的不良反应不包括</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结晶尿、血尿</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药热、皮疹、剥脱性皮炎</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C. 粒细胞减少症</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耳毒性</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急性溶血性贫血</w:t>
      </w:r>
    </w:p>
    <w:p w:rsidR="00903273" w:rsidRPr="00720AAC"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720AAC">
        <w:rPr>
          <w:rFonts w:asciiTheme="minorEastAsia" w:hAnsiTheme="minorEastAsia" w:hint="eastAsia"/>
          <w:sz w:val="24"/>
          <w:szCs w:val="24"/>
        </w:rPr>
        <w:t>首选用于治疗流行性脑膜炎的是</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磺胺嘧啶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柳氮磺吡啶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C. 甲氧苄啶</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环丙沙星</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呋喃妥因</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lastRenderedPageBreak/>
        <w:t>一、单项选择题</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1.【答案及解析】B磺胺药与PABA结构相似，与PABA竞争二氢叶酸合成酶，抑制二氢叶酸合成，从而使细菌不能合成四氢叶酸及DNA，抑制细菌繁殖。</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2.【答案及解析】D磺胺类药物的不良反应较多，且随个体差异而不同，主要有泌尿道损害、急性溶血性贫血、造血系统毒性、变态反应，无耳毒性，故选D。</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3.【答案及解析】A磺胺嘧啶血浆蛋白结合率较低，易透过血脑屏障，可用于治疗流行性脑膜炎。</w:t>
      </w:r>
    </w:p>
    <w:p w:rsidR="00903273" w:rsidRPr="00411457" w:rsidRDefault="00903273" w:rsidP="00903273">
      <w:pPr>
        <w:pStyle w:val="a5"/>
        <w:spacing w:before="0" w:beforeAutospacing="0" w:after="240" w:afterAutospacing="0" w:line="360" w:lineRule="auto"/>
        <w:ind w:firstLine="480"/>
        <w:rPr>
          <w:rFonts w:asciiTheme="minorEastAsia" w:eastAsiaTheme="minorEastAsia" w:hAnsiTheme="minorEastAsia"/>
          <w:b/>
          <w:color w:val="333333"/>
        </w:rPr>
      </w:pPr>
      <w:r w:rsidRPr="00411457">
        <w:rPr>
          <w:rFonts w:asciiTheme="minorEastAsia" w:eastAsiaTheme="minorEastAsia" w:hAnsiTheme="minorEastAsia" w:hint="eastAsia"/>
          <w:b/>
          <w:color w:val="333333"/>
        </w:rPr>
        <w:t>【知识点名称】高效能利尿剂的临床应用及不良反应</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720AAC">
        <w:rPr>
          <w:rFonts w:asciiTheme="minorEastAsia" w:eastAsiaTheme="minorEastAsia" w:hAnsiTheme="minorEastAsia" w:hint="eastAsia"/>
          <w:color w:val="333333"/>
        </w:rPr>
        <w:t>★★★★</w:t>
      </w:r>
    </w:p>
    <w:p w:rsidR="00903273" w:rsidRPr="00346782"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【考点精讲】</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1.临床应用</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（1）消除各种严重水肿  对心、肝、肾性等各类水肿均有效。主要用于其他利尿药无效的顽固性水肿和严重水肿。</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（2）治疗急性肺水肿和脑水肿。</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（3）预防急性肾衰竭  能增加肾血流量，以缺血区肾血流量增加最为明显，对急性肾衰早期的少尿及肾缺血有明显改善作用。加之其强大的利尿作用还可冲洗肾小管，防止肾小管的萎缩和坏死，故可用于急性肾衰早期的防治，也用于甘露醇无效的少尿患者，但禁用于无尿的肾衰患者。</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（4）加速毒物排泄  可使尿量增加，促进药物从尿中排出。</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2.不良反应</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（1）水与电解质紊乱  由于过度利尿可引起低血容量、低血钾、低血钠、低氯性碱血症，长期应用还可引起低血镁。</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（2）高尿酸血症  长期用药时多数患者可出现高尿酸血症。</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（3）耳毒性  表现为眩晕、耳鸣、听力减退或暂时性耳聋，肾功能减退者尤易发生，应避免与氨基糖苷类药合用。</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（4）其他  胃肠道反应的主要症状表现为恶心、呕吐、重者引起胃肠出血。</w:t>
      </w:r>
      <w:r w:rsidRPr="00720AAC">
        <w:rPr>
          <w:rFonts w:asciiTheme="minorEastAsia" w:hAnsiTheme="minorEastAsia" w:hint="eastAsia"/>
          <w:sz w:val="24"/>
          <w:szCs w:val="24"/>
        </w:rPr>
        <w:lastRenderedPageBreak/>
        <w:t>偶致皮疹、骨髓抑制。</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【进阶攻略】</w:t>
      </w:r>
    </w:p>
    <w:p w:rsidR="00903273" w:rsidRPr="00720AAC" w:rsidRDefault="00903273" w:rsidP="00903273">
      <w:pPr>
        <w:spacing w:line="360" w:lineRule="auto"/>
        <w:ind w:firstLine="480"/>
        <w:rPr>
          <w:rFonts w:asciiTheme="minorEastAsia" w:hAnsiTheme="minorEastAsia"/>
          <w:sz w:val="24"/>
          <w:szCs w:val="24"/>
        </w:rPr>
      </w:pPr>
      <w:r w:rsidRPr="00720AAC">
        <w:rPr>
          <w:rFonts w:asciiTheme="minorEastAsia" w:hAnsiTheme="minorEastAsia" w:hint="eastAsia"/>
          <w:sz w:val="24"/>
          <w:szCs w:val="24"/>
        </w:rPr>
        <w:t>高效能利尿剂代表药物是</w:t>
      </w:r>
      <w:proofErr w:type="gramStart"/>
      <w:r w:rsidRPr="00720AAC">
        <w:rPr>
          <w:rFonts w:asciiTheme="minorEastAsia" w:hAnsiTheme="minorEastAsia" w:hint="eastAsia"/>
          <w:sz w:val="24"/>
          <w:szCs w:val="24"/>
        </w:rPr>
        <w:t>呋</w:t>
      </w:r>
      <w:proofErr w:type="gramEnd"/>
      <w:r w:rsidRPr="00720AAC">
        <w:rPr>
          <w:rFonts w:asciiTheme="minorEastAsia" w:hAnsiTheme="minorEastAsia" w:hint="eastAsia"/>
          <w:sz w:val="24"/>
          <w:szCs w:val="24"/>
        </w:rPr>
        <w:t>塞米，主要考查临床应用及不良反应，注意掌握。</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1.与</w:t>
      </w:r>
      <w:proofErr w:type="gramStart"/>
      <w:r w:rsidRPr="00720AAC">
        <w:rPr>
          <w:rFonts w:asciiTheme="minorEastAsia" w:hAnsiTheme="minorEastAsia" w:hint="eastAsia"/>
          <w:sz w:val="24"/>
          <w:szCs w:val="24"/>
        </w:rPr>
        <w:t>呋</w:t>
      </w:r>
      <w:proofErr w:type="gramEnd"/>
      <w:r w:rsidRPr="00720AAC">
        <w:rPr>
          <w:rFonts w:asciiTheme="minorEastAsia" w:hAnsiTheme="minorEastAsia" w:hint="eastAsia"/>
          <w:sz w:val="24"/>
          <w:szCs w:val="24"/>
        </w:rPr>
        <w:t>塞米合用，可增强耳毒性的抗生素是</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青霉素</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氨苄西林</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C. 四环素</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红霉素</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链霉素</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2.可用来加速毒物排泄的利尿药是</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A. 呋塞米</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B. 氢氯噻嗪</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C. 吲达帕胺</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D. 螺内酯</w:t>
      </w:r>
    </w:p>
    <w:p w:rsidR="00903273"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E. 氨苯蝶啶</w:t>
      </w:r>
    </w:p>
    <w:p w:rsidR="00903273" w:rsidRPr="00B934D5"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B934D5">
        <w:rPr>
          <w:rFonts w:asciiTheme="minorEastAsia" w:hAnsiTheme="minorEastAsia" w:hint="eastAsia"/>
          <w:sz w:val="24"/>
          <w:szCs w:val="24"/>
        </w:rPr>
        <w:t>可用于急性肺水肿的药物是</w:t>
      </w:r>
    </w:p>
    <w:p w:rsidR="00903273" w:rsidRPr="00B934D5" w:rsidRDefault="00903273" w:rsidP="00903273">
      <w:pPr>
        <w:spacing w:line="360" w:lineRule="auto"/>
        <w:ind w:firstLineChars="200" w:firstLine="480"/>
        <w:rPr>
          <w:rFonts w:asciiTheme="minorEastAsia" w:hAnsiTheme="minorEastAsia"/>
          <w:sz w:val="24"/>
          <w:szCs w:val="24"/>
        </w:rPr>
      </w:pPr>
      <w:r w:rsidRPr="00B934D5">
        <w:rPr>
          <w:rFonts w:asciiTheme="minorEastAsia" w:hAnsiTheme="minorEastAsia" w:hint="eastAsia"/>
          <w:sz w:val="24"/>
          <w:szCs w:val="24"/>
        </w:rPr>
        <w:t>A. 乙酰唑胺</w:t>
      </w:r>
    </w:p>
    <w:p w:rsidR="00903273" w:rsidRPr="00B934D5" w:rsidRDefault="00903273" w:rsidP="00903273">
      <w:pPr>
        <w:spacing w:line="360" w:lineRule="auto"/>
        <w:ind w:firstLineChars="200" w:firstLine="480"/>
        <w:rPr>
          <w:rFonts w:asciiTheme="minorEastAsia" w:hAnsiTheme="minorEastAsia"/>
          <w:sz w:val="24"/>
          <w:szCs w:val="24"/>
        </w:rPr>
      </w:pPr>
      <w:r w:rsidRPr="00B934D5">
        <w:rPr>
          <w:rFonts w:asciiTheme="minorEastAsia" w:hAnsiTheme="minorEastAsia" w:hint="eastAsia"/>
          <w:sz w:val="24"/>
          <w:szCs w:val="24"/>
        </w:rPr>
        <w:t>B. 呋塞米</w:t>
      </w:r>
    </w:p>
    <w:p w:rsidR="00903273" w:rsidRPr="00B934D5" w:rsidRDefault="00903273" w:rsidP="00903273">
      <w:pPr>
        <w:spacing w:line="360" w:lineRule="auto"/>
        <w:ind w:firstLineChars="200" w:firstLine="480"/>
        <w:rPr>
          <w:rFonts w:asciiTheme="minorEastAsia" w:hAnsiTheme="minorEastAsia"/>
          <w:sz w:val="24"/>
          <w:szCs w:val="24"/>
        </w:rPr>
      </w:pPr>
      <w:r w:rsidRPr="00B934D5">
        <w:rPr>
          <w:rFonts w:asciiTheme="minorEastAsia" w:hAnsiTheme="minorEastAsia" w:hint="eastAsia"/>
          <w:sz w:val="24"/>
          <w:szCs w:val="24"/>
        </w:rPr>
        <w:t>C. 氢氯噻嗪</w:t>
      </w:r>
    </w:p>
    <w:p w:rsidR="00903273" w:rsidRPr="00B934D5" w:rsidRDefault="00903273" w:rsidP="00903273">
      <w:pPr>
        <w:spacing w:line="360" w:lineRule="auto"/>
        <w:ind w:firstLineChars="200" w:firstLine="480"/>
        <w:rPr>
          <w:rFonts w:asciiTheme="minorEastAsia" w:hAnsiTheme="minorEastAsia"/>
          <w:sz w:val="24"/>
          <w:szCs w:val="24"/>
        </w:rPr>
      </w:pPr>
      <w:r w:rsidRPr="00B934D5">
        <w:rPr>
          <w:rFonts w:asciiTheme="minorEastAsia" w:hAnsiTheme="minorEastAsia" w:hint="eastAsia"/>
          <w:sz w:val="24"/>
          <w:szCs w:val="24"/>
        </w:rPr>
        <w:t>D. 螺内酯</w:t>
      </w:r>
    </w:p>
    <w:p w:rsidR="00903273" w:rsidRPr="00720AAC" w:rsidRDefault="00903273" w:rsidP="00903273">
      <w:pPr>
        <w:spacing w:line="360" w:lineRule="auto"/>
        <w:ind w:firstLineChars="200" w:firstLine="480"/>
        <w:rPr>
          <w:rFonts w:asciiTheme="minorEastAsia" w:hAnsiTheme="minorEastAsia"/>
          <w:sz w:val="24"/>
          <w:szCs w:val="24"/>
        </w:rPr>
      </w:pPr>
      <w:r w:rsidRPr="00B934D5">
        <w:rPr>
          <w:rFonts w:asciiTheme="minorEastAsia" w:hAnsiTheme="minorEastAsia" w:hint="eastAsia"/>
          <w:sz w:val="24"/>
          <w:szCs w:val="24"/>
        </w:rPr>
        <w:t>E. 氨苯蝶啶</w:t>
      </w:r>
    </w:p>
    <w:p w:rsidR="00903273" w:rsidRPr="00720AAC" w:rsidRDefault="00903273" w:rsidP="00411457">
      <w:pPr>
        <w:spacing w:line="360" w:lineRule="auto"/>
        <w:ind w:firstLineChars="200" w:firstLine="482"/>
        <w:rPr>
          <w:rFonts w:asciiTheme="minorEastAsia" w:hAnsiTheme="minorEastAsia"/>
          <w:color w:val="333333"/>
          <w:sz w:val="24"/>
          <w:szCs w:val="24"/>
        </w:rPr>
      </w:pPr>
      <w:r w:rsidRPr="00411457">
        <w:rPr>
          <w:rFonts w:asciiTheme="minorEastAsia" w:hAnsiTheme="minorEastAsia" w:cs="宋体" w:hint="eastAsia"/>
          <w:b/>
          <w:color w:val="333333"/>
          <w:kern w:val="0"/>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720AAC"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1.【答案及解析】E</w:t>
      </w:r>
      <w:proofErr w:type="gramStart"/>
      <w:r w:rsidRPr="00720AAC">
        <w:rPr>
          <w:rFonts w:asciiTheme="minorEastAsia" w:hAnsiTheme="minorEastAsia" w:hint="eastAsia"/>
          <w:sz w:val="24"/>
          <w:szCs w:val="24"/>
        </w:rPr>
        <w:t>呋</w:t>
      </w:r>
      <w:proofErr w:type="gramEnd"/>
      <w:r w:rsidRPr="00720AAC">
        <w:rPr>
          <w:rFonts w:asciiTheme="minorEastAsia" w:hAnsiTheme="minorEastAsia" w:hint="eastAsia"/>
          <w:sz w:val="24"/>
          <w:szCs w:val="24"/>
        </w:rPr>
        <w:t>塞米强效利尿引起耳毒性的原因可能与药物引起</w:t>
      </w:r>
      <w:r>
        <w:rPr>
          <w:rFonts w:asciiTheme="minorEastAsia" w:hAnsiTheme="minorEastAsia" w:hint="eastAsia"/>
          <w:sz w:val="24"/>
          <w:szCs w:val="24"/>
        </w:rPr>
        <w:t>内耳淋巴液电解质成分改变有关，与氨基糖苷类和用可诱发或加重耳聋</w:t>
      </w:r>
      <w:r w:rsidRPr="00720AAC">
        <w:rPr>
          <w:rFonts w:asciiTheme="minorEastAsia" w:hAnsiTheme="minorEastAsia" w:hint="eastAsia"/>
          <w:sz w:val="24"/>
          <w:szCs w:val="24"/>
        </w:rPr>
        <w:t>。</w:t>
      </w:r>
    </w:p>
    <w:p w:rsidR="00903273"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lastRenderedPageBreak/>
        <w:t>2.【答案及解析】A</w:t>
      </w:r>
      <w:proofErr w:type="gramStart"/>
      <w:r w:rsidRPr="00720AAC">
        <w:rPr>
          <w:rFonts w:asciiTheme="minorEastAsia" w:hAnsiTheme="minorEastAsia" w:hint="eastAsia"/>
          <w:sz w:val="24"/>
          <w:szCs w:val="24"/>
        </w:rPr>
        <w:t>呋</w:t>
      </w:r>
      <w:proofErr w:type="gramEnd"/>
      <w:r w:rsidRPr="00720AAC">
        <w:rPr>
          <w:rFonts w:asciiTheme="minorEastAsia" w:hAnsiTheme="minorEastAsia" w:hint="eastAsia"/>
          <w:sz w:val="24"/>
          <w:szCs w:val="24"/>
        </w:rPr>
        <w:t>塞米可使尿量增加，在一天内达到5L以上。主要用于某些主要经肾排泄的药物中毒的抢救，如长效巴比妥类、水杨酸类、溴化物、氟化物和碘化物等中毒。</w:t>
      </w:r>
    </w:p>
    <w:p w:rsidR="00903273"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720AAC">
        <w:rPr>
          <w:rFonts w:asciiTheme="minorEastAsia" w:hAnsiTheme="minorEastAsia" w:hint="eastAsia"/>
          <w:sz w:val="24"/>
          <w:szCs w:val="24"/>
        </w:rPr>
        <w:t>【答案及解析】</w:t>
      </w:r>
      <w:r w:rsidRPr="00B934D5">
        <w:rPr>
          <w:rFonts w:asciiTheme="minorEastAsia" w:hAnsiTheme="minorEastAsia" w:hint="eastAsia"/>
          <w:sz w:val="24"/>
          <w:szCs w:val="24"/>
        </w:rPr>
        <w:t>B静脉注射</w:t>
      </w:r>
      <w:proofErr w:type="gramStart"/>
      <w:r w:rsidRPr="00B934D5">
        <w:rPr>
          <w:rFonts w:asciiTheme="minorEastAsia" w:hAnsiTheme="minorEastAsia" w:hint="eastAsia"/>
          <w:sz w:val="24"/>
          <w:szCs w:val="24"/>
        </w:rPr>
        <w:t>呋</w:t>
      </w:r>
      <w:proofErr w:type="gramEnd"/>
      <w:r w:rsidRPr="00B934D5">
        <w:rPr>
          <w:rFonts w:asciiTheme="minorEastAsia" w:hAnsiTheme="minorEastAsia" w:hint="eastAsia"/>
          <w:sz w:val="24"/>
          <w:szCs w:val="24"/>
        </w:rPr>
        <w:t>塞米能迅速扩张血管、利尿、降低血容量，使回心血量减少，减轻心脏负荷，消除因左心衰竭引起的急性肺水肿，是急性肺水肿的迅速有效的治疗手段之一。同时由乎利尿，使血液浓缩，血浆渗透压增高，降低颅内压，有利于消除脑水肿，对脑水肿合并心力衰竭者尤为适用。</w:t>
      </w:r>
    </w:p>
    <w:p w:rsidR="00903273"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【知识点名称】</w:t>
      </w:r>
      <w:r w:rsidRPr="00553C8E">
        <w:rPr>
          <w:rFonts w:asciiTheme="minorEastAsia" w:hAnsiTheme="minorEastAsia" w:hint="eastAsia"/>
        </w:rPr>
        <w:t>硝酸酯类药物的作用机制及临床应用</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333333"/>
        </w:rPr>
      </w:pPr>
      <w:r w:rsidRPr="00411457">
        <w:rPr>
          <w:rFonts w:asciiTheme="minorEastAsia" w:eastAsiaTheme="minorEastAsia" w:hAnsiTheme="minorEastAsia" w:hint="eastAsia"/>
          <w:b/>
          <w:color w:val="333333"/>
        </w:rPr>
        <w:t>【考频指数】</w:t>
      </w:r>
      <w:r w:rsidRPr="00720AAC">
        <w:rPr>
          <w:rFonts w:asciiTheme="minorEastAsia" w:eastAsiaTheme="minorEastAsia" w:hAnsiTheme="minorEastAsia" w:hint="eastAsia"/>
          <w:color w:val="333333"/>
        </w:rPr>
        <w:t>★★★★★</w:t>
      </w:r>
    </w:p>
    <w:p w:rsidR="00903273" w:rsidRPr="004E08AE"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【考点精讲】</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1.抗心绞痛作用的机制</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硝酸酯类在平滑肌细胞能与硝酸</w:t>
      </w:r>
      <w:proofErr w:type="gramStart"/>
      <w:r w:rsidRPr="00553C8E">
        <w:rPr>
          <w:rFonts w:asciiTheme="minorEastAsia" w:hAnsiTheme="minorEastAsia" w:hint="eastAsia"/>
          <w:sz w:val="24"/>
          <w:szCs w:val="24"/>
        </w:rPr>
        <w:t>酯</w:t>
      </w:r>
      <w:proofErr w:type="gramEnd"/>
      <w:r w:rsidRPr="00553C8E">
        <w:rPr>
          <w:rFonts w:asciiTheme="minorEastAsia" w:hAnsiTheme="minorEastAsia" w:hint="eastAsia"/>
          <w:sz w:val="24"/>
          <w:szCs w:val="24"/>
        </w:rPr>
        <w:t>受体结合，并被硝酸</w:t>
      </w:r>
      <w:proofErr w:type="gramStart"/>
      <w:r w:rsidRPr="00553C8E">
        <w:rPr>
          <w:rFonts w:asciiTheme="minorEastAsia" w:hAnsiTheme="minorEastAsia" w:hint="eastAsia"/>
          <w:sz w:val="24"/>
          <w:szCs w:val="24"/>
        </w:rPr>
        <w:t>酯</w:t>
      </w:r>
      <w:proofErr w:type="gramEnd"/>
      <w:r w:rsidRPr="00553C8E">
        <w:rPr>
          <w:rFonts w:asciiTheme="minorEastAsia" w:hAnsiTheme="minorEastAsia" w:hint="eastAsia"/>
          <w:sz w:val="24"/>
          <w:szCs w:val="24"/>
        </w:rPr>
        <w:t>受体的巯基还原成N0或-SN0(亚硝巯基)，释放的N0舒张血管，还能抑制血小板聚集和黏附，发挥对冠心病心绞痛的治疗作用。</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（1）降低心肌耗氧量  使容量血管扩张而降低前负荷，心室舒张</w:t>
      </w:r>
      <w:proofErr w:type="gramStart"/>
      <w:r w:rsidRPr="00553C8E">
        <w:rPr>
          <w:rFonts w:asciiTheme="minorEastAsia" w:hAnsiTheme="minorEastAsia" w:hint="eastAsia"/>
          <w:sz w:val="24"/>
          <w:szCs w:val="24"/>
        </w:rPr>
        <w:t>末压力</w:t>
      </w:r>
      <w:proofErr w:type="gramEnd"/>
      <w:r w:rsidRPr="00553C8E">
        <w:rPr>
          <w:rFonts w:asciiTheme="minorEastAsia" w:hAnsiTheme="minorEastAsia" w:hint="eastAsia"/>
          <w:sz w:val="24"/>
          <w:szCs w:val="24"/>
        </w:rPr>
        <w:t>及容量也降低。在较大剂量时也扩张小动脉而降低后负荷，从而降低室壁</w:t>
      </w:r>
      <w:proofErr w:type="gramStart"/>
      <w:r w:rsidRPr="00553C8E">
        <w:rPr>
          <w:rFonts w:asciiTheme="minorEastAsia" w:hAnsiTheme="minorEastAsia" w:hint="eastAsia"/>
          <w:sz w:val="24"/>
          <w:szCs w:val="24"/>
        </w:rPr>
        <w:t>肌</w:t>
      </w:r>
      <w:proofErr w:type="gramEnd"/>
      <w:r w:rsidRPr="00553C8E">
        <w:rPr>
          <w:rFonts w:asciiTheme="minorEastAsia" w:hAnsiTheme="minorEastAsia" w:hint="eastAsia"/>
          <w:sz w:val="24"/>
          <w:szCs w:val="24"/>
        </w:rPr>
        <w:t>张力及氧耗。</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（2）扩张冠状动脉  能明显舒张较大的心外膜血管及狭窄的冠状血管以及侧支血管，此作用在冠状动脉痉挛时更为明显。</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（3）增加心内膜供血</w:t>
      </w:r>
      <w:r>
        <w:rPr>
          <w:rFonts w:asciiTheme="minorEastAsia" w:hAnsiTheme="minorEastAsia" w:hint="eastAsia"/>
          <w:sz w:val="24"/>
          <w:szCs w:val="24"/>
        </w:rPr>
        <w:t>。</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（4）保护缺血心肌细胞  减轻缺血损伤硝酸甘油释放N0，促进内源性PGI</w:t>
      </w:r>
      <w:r w:rsidRPr="00A83403">
        <w:rPr>
          <w:rFonts w:asciiTheme="minorEastAsia" w:hAnsiTheme="minorEastAsia" w:hint="eastAsia"/>
          <w:sz w:val="24"/>
          <w:szCs w:val="24"/>
          <w:vertAlign w:val="subscript"/>
        </w:rPr>
        <w:t>2</w:t>
      </w:r>
      <w:r w:rsidRPr="00553C8E">
        <w:rPr>
          <w:rFonts w:asciiTheme="minorEastAsia" w:hAnsiTheme="minorEastAsia" w:hint="eastAsia"/>
          <w:sz w:val="24"/>
          <w:szCs w:val="24"/>
        </w:rPr>
        <w:t>、降钙素基因相关肽等物质生成与释放，这些物质对心肌细胞均具有直接保护作用。</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2.临床应用</w:t>
      </w:r>
    </w:p>
    <w:p w:rsidR="00903273" w:rsidRPr="00553C8E" w:rsidRDefault="00903273" w:rsidP="00903273">
      <w:pPr>
        <w:spacing w:line="360" w:lineRule="auto"/>
        <w:ind w:firstLineChars="200" w:firstLine="480"/>
        <w:rPr>
          <w:rFonts w:asciiTheme="minorEastAsia" w:hAnsiTheme="minorEastAsia"/>
          <w:sz w:val="24"/>
          <w:szCs w:val="24"/>
        </w:rPr>
      </w:pPr>
      <w:r w:rsidRPr="00553C8E">
        <w:rPr>
          <w:rFonts w:asciiTheme="minorEastAsia" w:hAnsiTheme="minorEastAsia" w:hint="eastAsia"/>
          <w:sz w:val="24"/>
          <w:szCs w:val="24"/>
        </w:rPr>
        <w:t>对各型心绞痛均有效，用药后能中止发作，也可预防发作。本类药物与β受体阻断药比较，无加重心衰和诱发哮喘的危险</w:t>
      </w:r>
      <w:r>
        <w:rPr>
          <w:rFonts w:asciiTheme="minorEastAsia" w:hAnsiTheme="minorEastAsia" w:hint="eastAsia"/>
          <w:sz w:val="24"/>
          <w:szCs w:val="24"/>
        </w:rPr>
        <w:t>。</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【进阶攻略】</w:t>
      </w:r>
    </w:p>
    <w:p w:rsidR="00903273" w:rsidRPr="00965F4D" w:rsidRDefault="00903273" w:rsidP="00903273">
      <w:pPr>
        <w:pStyle w:val="a5"/>
        <w:spacing w:before="0" w:beforeAutospacing="0" w:after="240" w:afterAutospacing="0" w:line="360" w:lineRule="auto"/>
        <w:ind w:firstLine="480"/>
        <w:rPr>
          <w:rFonts w:asciiTheme="minorEastAsia" w:eastAsiaTheme="minorEastAsia" w:hAnsiTheme="minorEastAsia" w:cstheme="minorBidi"/>
          <w:kern w:val="2"/>
        </w:rPr>
      </w:pPr>
      <w:r w:rsidRPr="00965F4D">
        <w:rPr>
          <w:rFonts w:asciiTheme="minorEastAsia" w:eastAsiaTheme="minorEastAsia" w:hAnsiTheme="minorEastAsia" w:cstheme="minorBidi" w:hint="eastAsia"/>
          <w:kern w:val="2"/>
        </w:rPr>
        <w:lastRenderedPageBreak/>
        <w:t>硝酸酯类药物对各型心绞痛均有效，主要考查药物的机制、临床应用等内容，注意掌握。</w:t>
      </w:r>
    </w:p>
    <w:p w:rsidR="00903273" w:rsidRPr="00720AAC" w:rsidRDefault="00903273" w:rsidP="00903273">
      <w:pPr>
        <w:pStyle w:val="a5"/>
        <w:spacing w:before="0" w:beforeAutospacing="0" w:after="240" w:afterAutospacing="0" w:line="360" w:lineRule="auto"/>
        <w:ind w:firstLine="480"/>
        <w:rPr>
          <w:rFonts w:asciiTheme="minorEastAsia" w:eastAsiaTheme="minorEastAsia" w:hAnsiTheme="minorEastAsia"/>
          <w:color w:val="FFFFFF"/>
          <w:shd w:val="clear" w:color="auto" w:fill="008080"/>
        </w:rPr>
      </w:pPr>
      <w:r w:rsidRPr="00411457">
        <w:rPr>
          <w:rFonts w:asciiTheme="minorEastAsia" w:eastAsiaTheme="minorEastAsia" w:hAnsiTheme="minorEastAsia" w:hint="eastAsia"/>
          <w:b/>
          <w:color w:val="333333"/>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Pr="00621DAA"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w:t>
      </w:r>
      <w:r w:rsidRPr="00621DAA">
        <w:rPr>
          <w:rFonts w:asciiTheme="minorEastAsia" w:hAnsiTheme="minorEastAsia" w:hint="eastAsia"/>
          <w:sz w:val="24"/>
          <w:szCs w:val="24"/>
        </w:rPr>
        <w:t>硝酸酯类舒张血管的机制是</w:t>
      </w:r>
    </w:p>
    <w:p w:rsidR="00903273" w:rsidRPr="00621DAA" w:rsidRDefault="00903273" w:rsidP="00903273">
      <w:pPr>
        <w:spacing w:line="360" w:lineRule="auto"/>
        <w:ind w:firstLineChars="200" w:firstLine="480"/>
        <w:rPr>
          <w:rFonts w:asciiTheme="minorEastAsia" w:hAnsiTheme="minorEastAsia"/>
          <w:sz w:val="24"/>
          <w:szCs w:val="24"/>
        </w:rPr>
      </w:pPr>
      <w:r w:rsidRPr="00621DAA">
        <w:rPr>
          <w:rFonts w:asciiTheme="minorEastAsia" w:hAnsiTheme="minorEastAsia" w:hint="eastAsia"/>
          <w:sz w:val="24"/>
          <w:szCs w:val="24"/>
        </w:rPr>
        <w:t>A. 阻断α受体</w:t>
      </w:r>
    </w:p>
    <w:p w:rsidR="00903273" w:rsidRPr="00621DAA" w:rsidRDefault="00903273" w:rsidP="00903273">
      <w:pPr>
        <w:spacing w:line="360" w:lineRule="auto"/>
        <w:ind w:firstLineChars="200" w:firstLine="480"/>
        <w:rPr>
          <w:rFonts w:asciiTheme="minorEastAsia" w:hAnsiTheme="minorEastAsia"/>
          <w:sz w:val="24"/>
          <w:szCs w:val="24"/>
        </w:rPr>
      </w:pPr>
      <w:r w:rsidRPr="00621DAA">
        <w:rPr>
          <w:rFonts w:asciiTheme="minorEastAsia" w:hAnsiTheme="minorEastAsia" w:hint="eastAsia"/>
          <w:sz w:val="24"/>
          <w:szCs w:val="24"/>
        </w:rPr>
        <w:t>B. 促进前列腺素的生成</w:t>
      </w:r>
    </w:p>
    <w:p w:rsidR="00903273" w:rsidRPr="00621DAA" w:rsidRDefault="00903273" w:rsidP="00903273">
      <w:pPr>
        <w:spacing w:line="360" w:lineRule="auto"/>
        <w:ind w:firstLineChars="200" w:firstLine="480"/>
        <w:rPr>
          <w:rFonts w:asciiTheme="minorEastAsia" w:hAnsiTheme="minorEastAsia"/>
          <w:sz w:val="24"/>
          <w:szCs w:val="24"/>
        </w:rPr>
      </w:pPr>
      <w:r w:rsidRPr="00621DAA">
        <w:rPr>
          <w:rFonts w:asciiTheme="minorEastAsia" w:hAnsiTheme="minorEastAsia" w:hint="eastAsia"/>
          <w:sz w:val="24"/>
          <w:szCs w:val="24"/>
        </w:rPr>
        <w:t>C. 阻断β受体</w:t>
      </w:r>
    </w:p>
    <w:p w:rsidR="00903273" w:rsidRPr="00621DAA" w:rsidRDefault="00903273" w:rsidP="00903273">
      <w:pPr>
        <w:spacing w:line="360" w:lineRule="auto"/>
        <w:ind w:firstLineChars="200" w:firstLine="480"/>
        <w:rPr>
          <w:rFonts w:asciiTheme="minorEastAsia" w:hAnsiTheme="minorEastAsia"/>
          <w:sz w:val="24"/>
          <w:szCs w:val="24"/>
        </w:rPr>
      </w:pPr>
      <w:r w:rsidRPr="00621DAA">
        <w:rPr>
          <w:rFonts w:asciiTheme="minorEastAsia" w:hAnsiTheme="minorEastAsia" w:hint="eastAsia"/>
          <w:sz w:val="24"/>
          <w:szCs w:val="24"/>
        </w:rPr>
        <w:t>D. 释放NO，舒张血管</w:t>
      </w:r>
    </w:p>
    <w:p w:rsidR="00903273" w:rsidRDefault="00903273" w:rsidP="00903273">
      <w:pPr>
        <w:spacing w:line="360" w:lineRule="auto"/>
        <w:ind w:firstLineChars="200" w:firstLine="480"/>
        <w:rPr>
          <w:rFonts w:asciiTheme="minorEastAsia" w:hAnsiTheme="minorEastAsia"/>
          <w:sz w:val="24"/>
          <w:szCs w:val="24"/>
        </w:rPr>
      </w:pPr>
      <w:r w:rsidRPr="00621DAA">
        <w:rPr>
          <w:rFonts w:asciiTheme="minorEastAsia" w:hAnsiTheme="minorEastAsia" w:hint="eastAsia"/>
          <w:sz w:val="24"/>
          <w:szCs w:val="24"/>
        </w:rPr>
        <w:t>E. 阻滞钙通道</w:t>
      </w:r>
    </w:p>
    <w:p w:rsidR="00903273" w:rsidRPr="00FE0695"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FE0695">
        <w:rPr>
          <w:rFonts w:asciiTheme="minorEastAsia" w:hAnsiTheme="minorEastAsia" w:hint="eastAsia"/>
          <w:sz w:val="24"/>
          <w:szCs w:val="24"/>
        </w:rPr>
        <w:t>对于不明原因的心绞痛，首先应该考虑使用的药物是</w:t>
      </w:r>
    </w:p>
    <w:p w:rsidR="00903273" w:rsidRPr="00FE0695" w:rsidRDefault="00903273" w:rsidP="00903273">
      <w:pPr>
        <w:spacing w:line="360" w:lineRule="auto"/>
        <w:ind w:firstLineChars="200" w:firstLine="480"/>
        <w:rPr>
          <w:rFonts w:asciiTheme="minorEastAsia" w:hAnsiTheme="minorEastAsia"/>
          <w:sz w:val="24"/>
          <w:szCs w:val="24"/>
        </w:rPr>
      </w:pPr>
      <w:r w:rsidRPr="00FE0695">
        <w:rPr>
          <w:rFonts w:asciiTheme="minorEastAsia" w:hAnsiTheme="minorEastAsia" w:hint="eastAsia"/>
          <w:sz w:val="24"/>
          <w:szCs w:val="24"/>
        </w:rPr>
        <w:t>A. 硝酸甘油</w:t>
      </w:r>
    </w:p>
    <w:p w:rsidR="00903273" w:rsidRPr="00FE0695" w:rsidRDefault="00903273" w:rsidP="00903273">
      <w:pPr>
        <w:spacing w:line="360" w:lineRule="auto"/>
        <w:ind w:firstLineChars="200" w:firstLine="480"/>
        <w:rPr>
          <w:rFonts w:asciiTheme="minorEastAsia" w:hAnsiTheme="minorEastAsia"/>
          <w:sz w:val="24"/>
          <w:szCs w:val="24"/>
        </w:rPr>
      </w:pPr>
      <w:r w:rsidRPr="00FE0695">
        <w:rPr>
          <w:rFonts w:asciiTheme="minorEastAsia" w:hAnsiTheme="minorEastAsia" w:hint="eastAsia"/>
          <w:sz w:val="24"/>
          <w:szCs w:val="24"/>
        </w:rPr>
        <w:t>B. 普萘洛尔</w:t>
      </w:r>
    </w:p>
    <w:p w:rsidR="00903273" w:rsidRPr="00FE0695" w:rsidRDefault="00903273" w:rsidP="00903273">
      <w:pPr>
        <w:spacing w:line="360" w:lineRule="auto"/>
        <w:ind w:firstLineChars="200" w:firstLine="480"/>
        <w:rPr>
          <w:rFonts w:asciiTheme="minorEastAsia" w:hAnsiTheme="minorEastAsia"/>
          <w:sz w:val="24"/>
          <w:szCs w:val="24"/>
        </w:rPr>
      </w:pPr>
      <w:r w:rsidRPr="00FE0695">
        <w:rPr>
          <w:rFonts w:asciiTheme="minorEastAsia" w:hAnsiTheme="minorEastAsia" w:hint="eastAsia"/>
          <w:sz w:val="24"/>
          <w:szCs w:val="24"/>
        </w:rPr>
        <w:t>C. 吲哚洛尔</w:t>
      </w:r>
    </w:p>
    <w:p w:rsidR="00903273" w:rsidRPr="00FE0695" w:rsidRDefault="00903273" w:rsidP="00903273">
      <w:pPr>
        <w:spacing w:line="360" w:lineRule="auto"/>
        <w:ind w:firstLineChars="200" w:firstLine="480"/>
        <w:rPr>
          <w:rFonts w:asciiTheme="minorEastAsia" w:hAnsiTheme="minorEastAsia"/>
          <w:sz w:val="24"/>
          <w:szCs w:val="24"/>
        </w:rPr>
      </w:pPr>
      <w:r w:rsidRPr="00FE0695">
        <w:rPr>
          <w:rFonts w:asciiTheme="minorEastAsia" w:hAnsiTheme="minorEastAsia" w:hint="eastAsia"/>
          <w:sz w:val="24"/>
          <w:szCs w:val="24"/>
        </w:rPr>
        <w:t>D. 硝苯地平</w:t>
      </w:r>
    </w:p>
    <w:p w:rsidR="00903273" w:rsidRDefault="00903273" w:rsidP="00903273">
      <w:pPr>
        <w:spacing w:line="360" w:lineRule="auto"/>
        <w:ind w:firstLineChars="200" w:firstLine="480"/>
        <w:rPr>
          <w:rFonts w:asciiTheme="minorEastAsia" w:hAnsiTheme="minorEastAsia"/>
          <w:sz w:val="24"/>
          <w:szCs w:val="24"/>
        </w:rPr>
      </w:pPr>
      <w:r w:rsidRPr="00FE0695">
        <w:rPr>
          <w:rFonts w:asciiTheme="minorEastAsia" w:hAnsiTheme="minorEastAsia" w:hint="eastAsia"/>
          <w:sz w:val="24"/>
          <w:szCs w:val="24"/>
        </w:rPr>
        <w:t>E. 美托洛尔</w:t>
      </w:r>
    </w:p>
    <w:p w:rsidR="00903273" w:rsidRPr="009C7C06"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9C7C06">
        <w:rPr>
          <w:rFonts w:asciiTheme="minorEastAsia" w:hAnsiTheme="minorEastAsia" w:hint="eastAsia"/>
          <w:sz w:val="24"/>
          <w:szCs w:val="24"/>
        </w:rPr>
        <w:t>下列关于硝酸甘油的作用，叙述错误的是</w:t>
      </w:r>
    </w:p>
    <w:p w:rsidR="00903273" w:rsidRPr="009C7C06" w:rsidRDefault="00903273" w:rsidP="00903273">
      <w:pPr>
        <w:spacing w:line="360" w:lineRule="auto"/>
        <w:ind w:firstLineChars="200" w:firstLine="480"/>
        <w:rPr>
          <w:rFonts w:asciiTheme="minorEastAsia" w:hAnsiTheme="minorEastAsia"/>
          <w:sz w:val="24"/>
          <w:szCs w:val="24"/>
        </w:rPr>
      </w:pPr>
      <w:r w:rsidRPr="009C7C06">
        <w:rPr>
          <w:rFonts w:asciiTheme="minorEastAsia" w:hAnsiTheme="minorEastAsia" w:hint="eastAsia"/>
          <w:sz w:val="24"/>
          <w:szCs w:val="24"/>
        </w:rPr>
        <w:t>A. 减慢心率</w:t>
      </w:r>
    </w:p>
    <w:p w:rsidR="00903273" w:rsidRPr="009C7C06" w:rsidRDefault="00903273" w:rsidP="00903273">
      <w:pPr>
        <w:spacing w:line="360" w:lineRule="auto"/>
        <w:ind w:firstLineChars="200" w:firstLine="480"/>
        <w:rPr>
          <w:rFonts w:asciiTheme="minorEastAsia" w:hAnsiTheme="minorEastAsia"/>
          <w:sz w:val="24"/>
          <w:szCs w:val="24"/>
        </w:rPr>
      </w:pPr>
      <w:r w:rsidRPr="009C7C06">
        <w:rPr>
          <w:rFonts w:asciiTheme="minorEastAsia" w:hAnsiTheme="minorEastAsia" w:hint="eastAsia"/>
          <w:sz w:val="24"/>
          <w:szCs w:val="24"/>
        </w:rPr>
        <w:t>B. 降低心肌耗氧量</w:t>
      </w:r>
    </w:p>
    <w:p w:rsidR="00903273" w:rsidRPr="009C7C06" w:rsidRDefault="00903273" w:rsidP="00903273">
      <w:pPr>
        <w:spacing w:line="360" w:lineRule="auto"/>
        <w:ind w:firstLineChars="200" w:firstLine="480"/>
        <w:rPr>
          <w:rFonts w:asciiTheme="minorEastAsia" w:hAnsiTheme="minorEastAsia"/>
          <w:sz w:val="24"/>
          <w:szCs w:val="24"/>
        </w:rPr>
      </w:pPr>
      <w:r w:rsidRPr="009C7C06">
        <w:rPr>
          <w:rFonts w:asciiTheme="minorEastAsia" w:hAnsiTheme="minorEastAsia" w:hint="eastAsia"/>
          <w:sz w:val="24"/>
          <w:szCs w:val="24"/>
        </w:rPr>
        <w:t>C. 扩张冠状血管</w:t>
      </w:r>
    </w:p>
    <w:p w:rsidR="00903273" w:rsidRPr="009C7C06" w:rsidRDefault="00903273" w:rsidP="00903273">
      <w:pPr>
        <w:spacing w:line="360" w:lineRule="auto"/>
        <w:ind w:firstLineChars="200" w:firstLine="480"/>
        <w:rPr>
          <w:rFonts w:asciiTheme="minorEastAsia" w:hAnsiTheme="minorEastAsia"/>
          <w:sz w:val="24"/>
          <w:szCs w:val="24"/>
        </w:rPr>
      </w:pPr>
      <w:r w:rsidRPr="009C7C06">
        <w:rPr>
          <w:rFonts w:asciiTheme="minorEastAsia" w:hAnsiTheme="minorEastAsia" w:hint="eastAsia"/>
          <w:sz w:val="24"/>
          <w:szCs w:val="24"/>
        </w:rPr>
        <w:t>D. 增加心内膜供血</w:t>
      </w:r>
    </w:p>
    <w:p w:rsidR="00903273" w:rsidRPr="009C7C06" w:rsidRDefault="00903273" w:rsidP="00903273">
      <w:pPr>
        <w:spacing w:line="360" w:lineRule="auto"/>
        <w:ind w:firstLineChars="200" w:firstLine="480"/>
        <w:rPr>
          <w:rFonts w:asciiTheme="minorEastAsia" w:hAnsiTheme="minorEastAsia"/>
          <w:sz w:val="24"/>
          <w:szCs w:val="24"/>
        </w:rPr>
      </w:pPr>
      <w:r w:rsidRPr="009C7C06">
        <w:rPr>
          <w:rFonts w:asciiTheme="minorEastAsia" w:hAnsiTheme="minorEastAsia" w:hint="eastAsia"/>
          <w:sz w:val="24"/>
          <w:szCs w:val="24"/>
        </w:rPr>
        <w:t>E. 可用于各种类型心绞痛</w:t>
      </w:r>
    </w:p>
    <w:p w:rsidR="00903273" w:rsidRPr="00720AAC" w:rsidRDefault="00903273" w:rsidP="00411457">
      <w:pPr>
        <w:spacing w:line="360" w:lineRule="auto"/>
        <w:ind w:firstLineChars="200" w:firstLine="482"/>
        <w:rPr>
          <w:rFonts w:asciiTheme="minorEastAsia" w:hAnsiTheme="minorEastAsia"/>
          <w:color w:val="333333"/>
          <w:sz w:val="24"/>
          <w:szCs w:val="24"/>
        </w:rPr>
      </w:pPr>
      <w:r w:rsidRPr="00411457">
        <w:rPr>
          <w:rFonts w:asciiTheme="minorEastAsia" w:hAnsiTheme="minorEastAsia" w:cs="宋体" w:hint="eastAsia"/>
          <w:b/>
          <w:color w:val="333333"/>
          <w:kern w:val="0"/>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903273" w:rsidRDefault="00903273" w:rsidP="00903273">
      <w:pPr>
        <w:spacing w:line="360" w:lineRule="auto"/>
        <w:ind w:firstLineChars="200" w:firstLine="480"/>
        <w:rPr>
          <w:rFonts w:asciiTheme="minorEastAsia" w:hAnsiTheme="minorEastAsia"/>
          <w:sz w:val="24"/>
          <w:szCs w:val="24"/>
        </w:rPr>
      </w:pPr>
      <w:r w:rsidRPr="00720AAC">
        <w:rPr>
          <w:rFonts w:asciiTheme="minorEastAsia" w:hAnsiTheme="minorEastAsia" w:hint="eastAsia"/>
          <w:sz w:val="24"/>
          <w:szCs w:val="24"/>
        </w:rPr>
        <w:t>1.【答案及解析】</w:t>
      </w:r>
      <w:r w:rsidRPr="00621DAA">
        <w:rPr>
          <w:rFonts w:asciiTheme="minorEastAsia" w:hAnsiTheme="minorEastAsia" w:hint="eastAsia"/>
          <w:sz w:val="24"/>
          <w:szCs w:val="24"/>
        </w:rPr>
        <w:t>D硝酸酯类进入平滑肌细胞分解为一氧化氮（NO），这种分解需要来自半脱氨酸的硫氢基的干预，进一步降解为亚硝酸巯基，后者活化血管平滑肌细胞内的鸟苷酸环化酶，</w:t>
      </w:r>
      <w:proofErr w:type="gramStart"/>
      <w:r w:rsidRPr="00621DAA">
        <w:rPr>
          <w:rFonts w:asciiTheme="minorEastAsia" w:hAnsiTheme="minorEastAsia" w:hint="eastAsia"/>
          <w:sz w:val="24"/>
          <w:szCs w:val="24"/>
        </w:rPr>
        <w:t>产生环鸟核苷</w:t>
      </w:r>
      <w:proofErr w:type="gramEnd"/>
      <w:r w:rsidRPr="00621DAA">
        <w:rPr>
          <w:rFonts w:asciiTheme="minorEastAsia" w:hAnsiTheme="minorEastAsia" w:hint="eastAsia"/>
          <w:sz w:val="24"/>
          <w:szCs w:val="24"/>
        </w:rPr>
        <w:t>单磷酸，它使钙离子从细胞释放</w:t>
      </w:r>
      <w:r w:rsidRPr="00621DAA">
        <w:rPr>
          <w:rFonts w:asciiTheme="minorEastAsia" w:hAnsiTheme="minorEastAsia" w:hint="eastAsia"/>
          <w:sz w:val="24"/>
          <w:szCs w:val="24"/>
        </w:rPr>
        <w:lastRenderedPageBreak/>
        <w:t>而松弛平滑肌。</w:t>
      </w:r>
    </w:p>
    <w:p w:rsidR="00903273"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Pr="00720AAC">
        <w:rPr>
          <w:rFonts w:asciiTheme="minorEastAsia" w:hAnsiTheme="minorEastAsia" w:hint="eastAsia"/>
          <w:sz w:val="24"/>
          <w:szCs w:val="24"/>
        </w:rPr>
        <w:t>【答案及解析】</w:t>
      </w:r>
      <w:r w:rsidRPr="00FE0695">
        <w:rPr>
          <w:rFonts w:asciiTheme="minorEastAsia" w:hAnsiTheme="minorEastAsia" w:hint="eastAsia"/>
          <w:sz w:val="24"/>
          <w:szCs w:val="24"/>
        </w:rPr>
        <w:t>A硝酸酯类对各型心绞痛（稳定型、不稳定型、变异型）均有效，既可终止发作，也可预防发作。</w:t>
      </w:r>
    </w:p>
    <w:p w:rsidR="00903273" w:rsidRDefault="00903273" w:rsidP="0090327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Pr="00720AAC">
        <w:rPr>
          <w:rFonts w:asciiTheme="minorEastAsia" w:hAnsiTheme="minorEastAsia" w:hint="eastAsia"/>
          <w:sz w:val="24"/>
          <w:szCs w:val="24"/>
        </w:rPr>
        <w:t>【答案及解析】</w:t>
      </w:r>
      <w:r>
        <w:rPr>
          <w:rFonts w:asciiTheme="minorEastAsia" w:hAnsiTheme="minorEastAsia" w:hint="eastAsia"/>
          <w:sz w:val="24"/>
          <w:szCs w:val="24"/>
        </w:rPr>
        <w:t>A</w:t>
      </w:r>
      <w:r w:rsidRPr="009C7C06">
        <w:rPr>
          <w:rFonts w:asciiTheme="minorEastAsia" w:hAnsiTheme="minorEastAsia" w:hint="eastAsia"/>
          <w:sz w:val="24"/>
          <w:szCs w:val="24"/>
        </w:rPr>
        <w:t>硝酸甘油由于扩张冠脉，大剂量血压下降，可反射性的加快心率。</w:t>
      </w:r>
    </w:p>
    <w:p w:rsidR="00557382" w:rsidRDefault="00557382" w:rsidP="00903273">
      <w:pPr>
        <w:spacing w:line="360" w:lineRule="auto"/>
        <w:ind w:firstLineChars="200" w:firstLine="480"/>
        <w:rPr>
          <w:rFonts w:asciiTheme="minorEastAsia" w:hAnsiTheme="minorEastAsia"/>
          <w:sz w:val="24"/>
          <w:szCs w:val="24"/>
        </w:rPr>
      </w:pPr>
    </w:p>
    <w:p w:rsidR="00557382" w:rsidRDefault="00557382" w:rsidP="00903273">
      <w:pPr>
        <w:spacing w:line="360" w:lineRule="auto"/>
        <w:ind w:firstLineChars="200" w:firstLine="480"/>
        <w:rPr>
          <w:rFonts w:asciiTheme="minorEastAsia" w:hAnsiTheme="minorEastAsia"/>
          <w:sz w:val="24"/>
          <w:szCs w:val="24"/>
        </w:rPr>
      </w:pPr>
    </w:p>
    <w:p w:rsidR="00557382" w:rsidRDefault="00CD7744" w:rsidP="00557382">
      <w:pPr>
        <w:spacing w:line="360" w:lineRule="auto"/>
        <w:ind w:firstLineChars="200" w:firstLine="482"/>
        <w:jc w:val="center"/>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专业实践能力</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【知识点名称】调剂</w:t>
      </w:r>
      <w:proofErr w:type="gramStart"/>
      <w:r>
        <w:rPr>
          <w:rFonts w:asciiTheme="majorEastAsia" w:eastAsiaTheme="majorEastAsia" w:hAnsiTheme="majorEastAsia" w:cstheme="majorEastAsia" w:hint="eastAsia"/>
          <w:b/>
          <w:bCs/>
          <w:sz w:val="24"/>
          <w:szCs w:val="24"/>
        </w:rPr>
        <w:t>室相关</w:t>
      </w:r>
      <w:proofErr w:type="gramEnd"/>
      <w:r>
        <w:rPr>
          <w:rFonts w:asciiTheme="majorEastAsia" w:eastAsiaTheme="majorEastAsia" w:hAnsiTheme="majorEastAsia" w:cstheme="majorEastAsia" w:hint="eastAsia"/>
          <w:b/>
          <w:bCs/>
          <w:sz w:val="24"/>
          <w:szCs w:val="24"/>
        </w:rPr>
        <w:t>要求</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【考频指数】★★★★★</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【考点精讲】</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1.调剂室的设备和条件</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调剂室除必备</w:t>
      </w:r>
      <w:proofErr w:type="gramStart"/>
      <w:r>
        <w:rPr>
          <w:rFonts w:asciiTheme="majorEastAsia" w:eastAsiaTheme="majorEastAsia" w:hAnsiTheme="majorEastAsia" w:cstheme="majorEastAsia" w:hint="eastAsia"/>
          <w:sz w:val="24"/>
          <w:szCs w:val="24"/>
        </w:rPr>
        <w:t>的药架和</w:t>
      </w:r>
      <w:proofErr w:type="gramEnd"/>
      <w:r>
        <w:rPr>
          <w:rFonts w:asciiTheme="majorEastAsia" w:eastAsiaTheme="majorEastAsia" w:hAnsiTheme="majorEastAsia" w:cstheme="majorEastAsia" w:hint="eastAsia"/>
          <w:sz w:val="24"/>
          <w:szCs w:val="24"/>
        </w:rPr>
        <w:t>工作人员的坐凳外，还应配备冰箱、温湿度计和其他必备的称量设备，如天平、量筒、量杯及分装和稀释药品用的干净空瓶、纯化水等。对药品储存与保管达到以下要求：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遮光：指用不透光的容器包装，如用棕色容器或黑纸包裹的无色透明、半透明的容器。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密闭：指将容器密闭，防止尘土及异物进入。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密封：指将容器密封，防止风化、吸潮、挥发或异物进入。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proofErr w:type="gramStart"/>
      <w:r>
        <w:rPr>
          <w:rFonts w:asciiTheme="majorEastAsia" w:eastAsiaTheme="majorEastAsia" w:hAnsiTheme="majorEastAsia" w:cstheme="majorEastAsia" w:hint="eastAsia"/>
          <w:sz w:val="24"/>
          <w:szCs w:val="24"/>
        </w:rPr>
        <w:t>熔封或</w:t>
      </w:r>
      <w:proofErr w:type="gramEnd"/>
      <w:r>
        <w:rPr>
          <w:rFonts w:asciiTheme="majorEastAsia" w:eastAsiaTheme="majorEastAsia" w:hAnsiTheme="majorEastAsia" w:cstheme="majorEastAsia" w:hint="eastAsia"/>
          <w:sz w:val="24"/>
          <w:szCs w:val="24"/>
        </w:rPr>
        <w:t>严封：指将</w:t>
      </w:r>
      <w:proofErr w:type="gramStart"/>
      <w:r>
        <w:rPr>
          <w:rFonts w:asciiTheme="majorEastAsia" w:eastAsiaTheme="majorEastAsia" w:hAnsiTheme="majorEastAsia" w:cstheme="majorEastAsia" w:hint="eastAsia"/>
          <w:sz w:val="24"/>
          <w:szCs w:val="24"/>
        </w:rPr>
        <w:t>容器熔封或</w:t>
      </w:r>
      <w:proofErr w:type="gramEnd"/>
      <w:r>
        <w:rPr>
          <w:rFonts w:asciiTheme="majorEastAsia" w:eastAsiaTheme="majorEastAsia" w:hAnsiTheme="majorEastAsia" w:cstheme="majorEastAsia" w:hint="eastAsia"/>
          <w:sz w:val="24"/>
          <w:szCs w:val="24"/>
        </w:rPr>
        <w:t xml:space="preserve">用适宜的材料严封，防止空气和水分的侵入并防止污染。 </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阴凉处：指温度不超过20℃。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凉暗处：指避光且温度不超过20℃。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冷处：指温度在2-10℃。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冰箱要求：冷冻室不宜过大，冷藏室则应满足储存药品的要求。许多生物制品、酶制剂和某些注射剂（如胰岛素、麦角新碱、垂体后叶素等）应低温储存（2～10℃）。</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2.调剂室药品的摆放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根据调剂室的面积和房型设计药架，充分利用空间，既创造一个宽敞明亮的</w:t>
      </w:r>
      <w:r>
        <w:rPr>
          <w:rFonts w:asciiTheme="majorEastAsia" w:eastAsiaTheme="majorEastAsia" w:hAnsiTheme="majorEastAsia" w:cstheme="majorEastAsia" w:hint="eastAsia"/>
          <w:sz w:val="24"/>
          <w:szCs w:val="24"/>
        </w:rPr>
        <w:lastRenderedPageBreak/>
        <w:t>环境，又能最大限度地减轻调剂人员的劳动强度。药品的摆放原则如下：</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按药理作用分类摆放：如按抗感染药、心血管系统药、消化系统药、呼吸系统药、神经系统药、血液和造血系统药、激素类药等排列。如条件允许，每类药物可细分，如抗感染药可分为β内酰胺类、大环内酯类、氨基糖苷类、四环素类、</w:t>
      </w:r>
      <w:proofErr w:type="gramStart"/>
      <w:r>
        <w:rPr>
          <w:rFonts w:asciiTheme="majorEastAsia" w:eastAsiaTheme="majorEastAsia" w:hAnsiTheme="majorEastAsia" w:cstheme="majorEastAsia" w:hint="eastAsia"/>
          <w:sz w:val="24"/>
          <w:szCs w:val="24"/>
        </w:rPr>
        <w:t>喹</w:t>
      </w:r>
      <w:proofErr w:type="gramEnd"/>
      <w:r>
        <w:rPr>
          <w:rFonts w:asciiTheme="majorEastAsia" w:eastAsiaTheme="majorEastAsia" w:hAnsiTheme="majorEastAsia" w:cstheme="majorEastAsia" w:hint="eastAsia"/>
          <w:sz w:val="24"/>
          <w:szCs w:val="24"/>
        </w:rPr>
        <w:t>诺酮类、抗结核病药、抗病毒药、抗真菌药等。每一种药品存放位置要有标签注明药物名称、规格，如有变化，应随时更改标签以防差错。</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（2）按剂型分类摆放：一般综合性医院片剂、注射剂是品种数量最多的剂型，应有足够的摆放空间并且要放在容易拿取的地方，其他剂型也应根据使用情况排列。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（3）按使用频率摆放：这是目前最广泛、最实用的摆放方法。使用频率高的药物放在最容易拿取的位置，既能减轻调配人员的劳动强度，又能提高工作效率，缩短患者取药等候时间。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（4）按内服药与外用药分开摆放：摆放外用药处要用醒目的标识（红字白底），以提示调配时注意。</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麻醉药品、精神药品的摆放：第二类精神药品使用广泛且用量大，在摆放时应固定位置，并在使用的标签颜色上与普通药品有所区别，以便于管理。麻醉药品和第一类精神药品需专人负责、专用账册、专柜存放，其品种数量要有每个班次的交班记录，定时凭处方与保管人员兑换。</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（6）西药与中成药分类摆放：中成药也应按功能主治分类摆放。</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【进阶攻略】</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1.《中国药典》规定“凉暗处”除避光外，温度不应超过</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A.4℃</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B.10℃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C.15℃</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D.20℃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E.30℃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2.调剂室药品的摆放目前最广泛、最实用的方法是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A.按使用频率摆放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B.按药理作用分类摆放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C.按内服药与外用药分开摆放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D.西药与中成药分类摆放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E.按剂型分类摆放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3.调剂室对效期药品的使用应注意按</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A.药品批号摆放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B.使用频率摆放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C.药品规格摆放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D.药品名称摆放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E.药品数量摆放</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1.【答案及解析】D。“凉暗处”是指遮光并且温度不超过20℃。</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2.【答案及解析】A。按使用频率摆放是目前最广泛、最实用的摆放方法。使用频率高的药物放在最容易拿取的位置，既能减轻调配人员的劳动强度，又能提高工作效率，缩短患者取药等候时间。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3.【答案及解析】A。调剂室对效期药品的使用应注意按批号摆放，做到先产先用，近期先用。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【知识点名称】药效学方面的相互作用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【考频指数】★★★★★</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【考点精讲】</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1.药效相互作用的结果</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结果有两种：药物效应的协同作用和拮抗作用。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协同作用是指药理效应相同或相似的药物联合应用所产生的效应等于或者大于两药分别应用所产生的效应之</w:t>
      </w:r>
      <w:proofErr w:type="gramStart"/>
      <w:r>
        <w:rPr>
          <w:rFonts w:asciiTheme="majorEastAsia" w:eastAsiaTheme="majorEastAsia" w:hAnsiTheme="majorEastAsia" w:cstheme="majorEastAsia" w:hint="eastAsia"/>
          <w:sz w:val="24"/>
          <w:szCs w:val="24"/>
        </w:rPr>
        <w:t>和</w:t>
      </w:r>
      <w:proofErr w:type="gramEnd"/>
      <w:r>
        <w:rPr>
          <w:rFonts w:asciiTheme="majorEastAsia" w:eastAsiaTheme="majorEastAsia" w:hAnsiTheme="majorEastAsia" w:cstheme="majorEastAsia" w:hint="eastAsia"/>
          <w:sz w:val="24"/>
          <w:szCs w:val="24"/>
        </w:rPr>
        <w:t>。</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拮抗是指两药联合应用所产生的效应小于单独应用一种药物的效应。</w:t>
      </w:r>
    </w:p>
    <w:tbl>
      <w:tblPr>
        <w:tblStyle w:val="a7"/>
        <w:tblW w:w="7935" w:type="dxa"/>
        <w:tblInd w:w="587" w:type="dxa"/>
        <w:tblLayout w:type="fixed"/>
        <w:tblLook w:val="04A0"/>
      </w:tblPr>
      <w:tblGrid>
        <w:gridCol w:w="3674"/>
        <w:gridCol w:w="4261"/>
      </w:tblGrid>
      <w:tr w:rsidR="00557382" w:rsidTr="00DD55B7">
        <w:tc>
          <w:tcPr>
            <w:tcW w:w="3674" w:type="dxa"/>
          </w:tcPr>
          <w:p w:rsidR="00557382" w:rsidRDefault="00557382" w:rsidP="00DD55B7">
            <w:pPr>
              <w:spacing w:line="360" w:lineRule="auto"/>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相互作用的药物</w:t>
            </w:r>
          </w:p>
        </w:tc>
        <w:tc>
          <w:tcPr>
            <w:tcW w:w="4261" w:type="dxa"/>
          </w:tcPr>
          <w:p w:rsidR="00557382" w:rsidRDefault="00557382" w:rsidP="00DD55B7">
            <w:pPr>
              <w:spacing w:line="360" w:lineRule="auto"/>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相互作用的结果</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非</w:t>
            </w:r>
            <w:proofErr w:type="gramStart"/>
            <w:r>
              <w:rPr>
                <w:rFonts w:asciiTheme="majorEastAsia" w:eastAsiaTheme="majorEastAsia" w:hAnsiTheme="majorEastAsia" w:cstheme="majorEastAsia" w:hint="eastAsia"/>
                <w:sz w:val="24"/>
                <w:szCs w:val="24"/>
              </w:rPr>
              <w:t>甾</w:t>
            </w:r>
            <w:proofErr w:type="gramEnd"/>
            <w:r>
              <w:rPr>
                <w:rFonts w:asciiTheme="majorEastAsia" w:eastAsiaTheme="majorEastAsia" w:hAnsiTheme="majorEastAsia" w:cstheme="majorEastAsia" w:hint="eastAsia"/>
                <w:sz w:val="24"/>
                <w:szCs w:val="24"/>
              </w:rPr>
              <w:t>体抗炎药和华法林</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增加出血的风险</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氨基糖苷类和</w:t>
            </w:r>
            <w:proofErr w:type="gramStart"/>
            <w:r>
              <w:rPr>
                <w:rFonts w:asciiTheme="majorEastAsia" w:eastAsiaTheme="majorEastAsia" w:hAnsiTheme="majorEastAsia" w:cstheme="majorEastAsia" w:hint="eastAsia"/>
                <w:sz w:val="24"/>
                <w:szCs w:val="24"/>
              </w:rPr>
              <w:t>呋</w:t>
            </w:r>
            <w:proofErr w:type="gramEnd"/>
            <w:r>
              <w:rPr>
                <w:rFonts w:asciiTheme="majorEastAsia" w:eastAsiaTheme="majorEastAsia" w:hAnsiTheme="majorEastAsia" w:cstheme="majorEastAsia" w:hint="eastAsia"/>
                <w:sz w:val="24"/>
                <w:szCs w:val="24"/>
              </w:rPr>
              <w:t>塞米</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增加耳、肾毒性</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氨基糖苷类和神经肌肉阻断剂</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增加神经肌肉阻断作用</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氨基糖苷类和头</w:t>
            </w:r>
            <w:proofErr w:type="gramStart"/>
            <w:r>
              <w:rPr>
                <w:rFonts w:asciiTheme="majorEastAsia" w:eastAsiaTheme="majorEastAsia" w:hAnsiTheme="majorEastAsia" w:cstheme="majorEastAsia" w:hint="eastAsia"/>
                <w:sz w:val="24"/>
                <w:szCs w:val="24"/>
              </w:rPr>
              <w:t>孢</w:t>
            </w:r>
            <w:proofErr w:type="gramEnd"/>
            <w:r>
              <w:rPr>
                <w:rFonts w:asciiTheme="majorEastAsia" w:eastAsiaTheme="majorEastAsia" w:hAnsiTheme="majorEastAsia" w:cstheme="majorEastAsia" w:hint="eastAsia"/>
                <w:sz w:val="24"/>
                <w:szCs w:val="24"/>
              </w:rPr>
              <w:t>噻吩</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增加肾毒性</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利福平和异烟肼</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增加肝毒性</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血管紧张素转换酶抑制剂和保钾利尿剂</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增加高血钾的危险</w:t>
            </w:r>
          </w:p>
        </w:tc>
      </w:tr>
      <w:tr w:rsidR="00557382" w:rsidTr="00DD55B7">
        <w:trPr>
          <w:trHeight w:val="909"/>
        </w:trPr>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β受体阻断剂和钙离子通道阻断剂</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心动过缓和停搏</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氯氮平和复方磺胺甲噁</w:t>
            </w:r>
            <w:proofErr w:type="gramStart"/>
            <w:r>
              <w:rPr>
                <w:rFonts w:asciiTheme="majorEastAsia" w:eastAsiaTheme="majorEastAsia" w:hAnsiTheme="majorEastAsia" w:cstheme="majorEastAsia" w:hint="eastAsia"/>
                <w:sz w:val="24"/>
                <w:szCs w:val="24"/>
              </w:rPr>
              <w:t>唑</w:t>
            </w:r>
            <w:proofErr w:type="gramEnd"/>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增加骨髓抑制的风险</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抗高血压药和硝酸甘油</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增加降压作用，甚至发生体位性低血压</w:t>
            </w:r>
          </w:p>
        </w:tc>
      </w:tr>
      <w:tr w:rsidR="00557382" w:rsidTr="00DD55B7">
        <w:tc>
          <w:tcPr>
            <w:tcW w:w="367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乙醇和镇静催眠药</w:t>
            </w:r>
          </w:p>
        </w:tc>
        <w:tc>
          <w:tcPr>
            <w:tcW w:w="426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增加镇静作用</w:t>
            </w:r>
          </w:p>
        </w:tc>
      </w:tr>
    </w:tbl>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2.作用于同一部位或受体的协同作用和拮抗作用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（1）协同作用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1）药理作用相加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例1：安定药与中枢抑制药（镇静催眠药、全身麻醉药、镇痛药、酒精等）合用，能够明显加强中枢抑制药的作用。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例2：氯丙嗪明显延长全身麻醉药的麻醉时间，明显延长催眠药的睡眠时间，明显加强镇痛药的镇痛效果。</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例3：丙</w:t>
      </w:r>
      <w:proofErr w:type="gramStart"/>
      <w:r>
        <w:rPr>
          <w:rFonts w:asciiTheme="majorEastAsia" w:eastAsiaTheme="majorEastAsia" w:hAnsiTheme="majorEastAsia" w:cstheme="majorEastAsia" w:hint="eastAsia"/>
          <w:sz w:val="24"/>
          <w:szCs w:val="24"/>
        </w:rPr>
        <w:t>吡</w:t>
      </w:r>
      <w:proofErr w:type="gramEnd"/>
      <w:r>
        <w:rPr>
          <w:rFonts w:asciiTheme="majorEastAsia" w:eastAsiaTheme="majorEastAsia" w:hAnsiTheme="majorEastAsia" w:cstheme="majorEastAsia" w:hint="eastAsia"/>
          <w:sz w:val="24"/>
          <w:szCs w:val="24"/>
        </w:rPr>
        <w:t>胺和β受体阻断剂均有负性</w:t>
      </w:r>
      <w:proofErr w:type="gramStart"/>
      <w:r>
        <w:rPr>
          <w:rFonts w:asciiTheme="majorEastAsia" w:eastAsiaTheme="majorEastAsia" w:hAnsiTheme="majorEastAsia" w:cstheme="majorEastAsia" w:hint="eastAsia"/>
          <w:sz w:val="24"/>
          <w:szCs w:val="24"/>
        </w:rPr>
        <w:t>肌</w:t>
      </w:r>
      <w:proofErr w:type="gramEnd"/>
      <w:r>
        <w:rPr>
          <w:rFonts w:asciiTheme="majorEastAsia" w:eastAsiaTheme="majorEastAsia" w:hAnsiTheme="majorEastAsia" w:cstheme="majorEastAsia" w:hint="eastAsia"/>
          <w:sz w:val="24"/>
          <w:szCs w:val="24"/>
        </w:rPr>
        <w:t>力作用，均可减慢心率和传导，两药合用时效应过强，可致窦性心动过缓和传导阻滞，及致心脏停搏。只有严密监护下方可联合应用，以保安全。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2）治疗作用和副作用相加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例：治疗帕金森病（主要作用）的抗胆碱药，与具有抗胆碱副作用的其他药物（如氯丙嗪、H</w:t>
      </w:r>
      <w:r>
        <w:rPr>
          <w:rFonts w:asciiTheme="majorEastAsia" w:eastAsiaTheme="majorEastAsia" w:hAnsiTheme="majorEastAsia" w:cstheme="majorEastAsia" w:hint="eastAsia"/>
          <w:sz w:val="24"/>
          <w:szCs w:val="24"/>
          <w:vertAlign w:val="subscript"/>
        </w:rPr>
        <w:t>1</w:t>
      </w:r>
      <w:r>
        <w:rPr>
          <w:rFonts w:asciiTheme="majorEastAsia" w:eastAsiaTheme="majorEastAsia" w:hAnsiTheme="majorEastAsia" w:cstheme="majorEastAsia" w:hint="eastAsia"/>
          <w:sz w:val="24"/>
          <w:szCs w:val="24"/>
        </w:rPr>
        <w:t>受体阻断剂、三环类抗抑郁药）合用时，引起胆碱能神经功能过度低下的中毒症状，表现为中毒性精神病、回肠无力症等。</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3）不良反应相加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例1：红霉素与阿司匹林联合应用则毒性增强，易致耳鸣、听觉减弱等。</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具有耳毒性的药物还有：氨基糖苷类、</w:t>
      </w:r>
      <w:proofErr w:type="gramStart"/>
      <w:r>
        <w:rPr>
          <w:rFonts w:asciiTheme="majorEastAsia" w:eastAsiaTheme="majorEastAsia" w:hAnsiTheme="majorEastAsia" w:cstheme="majorEastAsia" w:hint="eastAsia"/>
          <w:sz w:val="24"/>
          <w:szCs w:val="24"/>
        </w:rPr>
        <w:t>呋</w:t>
      </w:r>
      <w:proofErr w:type="gramEnd"/>
      <w:r>
        <w:rPr>
          <w:rFonts w:asciiTheme="majorEastAsia" w:eastAsiaTheme="majorEastAsia" w:hAnsiTheme="majorEastAsia" w:cstheme="majorEastAsia" w:hint="eastAsia"/>
          <w:sz w:val="24"/>
          <w:szCs w:val="24"/>
        </w:rPr>
        <w:t>塞米等。</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例2：氨基糖苷类与两性霉素B合用可致肾毒性增加。</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lastRenderedPageBreak/>
        <w:t>（2）竞争性拮抗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例1：阿片受体拮抗剂纳洛酮抢救 吗啡过量中毒。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例2：新斯的明能特异性的对抗右旋筒箭毒碱所造成的呼吸</w:t>
      </w:r>
      <w:proofErr w:type="gramStart"/>
      <w:r>
        <w:rPr>
          <w:rFonts w:asciiTheme="majorEastAsia" w:eastAsiaTheme="majorEastAsia" w:hAnsiTheme="majorEastAsia" w:cstheme="majorEastAsia" w:hint="eastAsia"/>
          <w:sz w:val="24"/>
          <w:szCs w:val="24"/>
        </w:rPr>
        <w:t>肌</w:t>
      </w:r>
      <w:proofErr w:type="gramEnd"/>
      <w:r>
        <w:rPr>
          <w:rFonts w:asciiTheme="majorEastAsia" w:eastAsiaTheme="majorEastAsia" w:hAnsiTheme="majorEastAsia" w:cstheme="majorEastAsia" w:hint="eastAsia"/>
          <w:sz w:val="24"/>
          <w:szCs w:val="24"/>
        </w:rPr>
        <w:t>麻痹。</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例3：在治疗虹膜炎时，交替使用毛果芸香碱和阿托品，可防止粘连。</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3.作用于不同部位的协同作用和拮抗作用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（1）协同作用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w:t>
      </w:r>
      <w:proofErr w:type="gramStart"/>
      <w:r>
        <w:rPr>
          <w:rFonts w:asciiTheme="majorEastAsia" w:eastAsiaTheme="majorEastAsia" w:hAnsiTheme="majorEastAsia" w:cstheme="majorEastAsia" w:hint="eastAsia"/>
          <w:sz w:val="24"/>
          <w:szCs w:val="24"/>
        </w:rPr>
        <w:t>合用甲氧苄啶</w:t>
      </w:r>
      <w:proofErr w:type="gramEnd"/>
      <w:r>
        <w:rPr>
          <w:rFonts w:asciiTheme="majorEastAsia" w:eastAsiaTheme="majorEastAsia" w:hAnsiTheme="majorEastAsia" w:cstheme="majorEastAsia" w:hint="eastAsia"/>
          <w:sz w:val="24"/>
          <w:szCs w:val="24"/>
        </w:rPr>
        <w:t>与磺胺药，两药合用增强磺胺药的抗菌作用。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（2）非竞争性拮抗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例：左旋多巴不宜与维生素B</w:t>
      </w:r>
      <w:r>
        <w:rPr>
          <w:rFonts w:asciiTheme="majorEastAsia" w:eastAsiaTheme="majorEastAsia" w:hAnsiTheme="majorEastAsia" w:cstheme="majorEastAsia" w:hint="eastAsia"/>
          <w:sz w:val="24"/>
          <w:szCs w:val="24"/>
          <w:vertAlign w:val="subscript"/>
        </w:rPr>
        <w:t>6</w:t>
      </w:r>
      <w:r>
        <w:rPr>
          <w:rFonts w:asciiTheme="majorEastAsia" w:eastAsiaTheme="majorEastAsia" w:hAnsiTheme="majorEastAsia" w:cstheme="majorEastAsia" w:hint="eastAsia"/>
          <w:sz w:val="24"/>
          <w:szCs w:val="24"/>
        </w:rPr>
        <w:t>合用。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4.对作用部位的增敏作用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一种药物可使组织或受体对另一种药物的敏感性增强，称为增敏作用。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例1：排钾利尿药可降低血钾浓度，使心脏对强心苷药物的敏感性增强，容易发生心律失常。</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例2：长期服用</w:t>
      </w:r>
      <w:proofErr w:type="gramStart"/>
      <w:r>
        <w:rPr>
          <w:rFonts w:asciiTheme="majorEastAsia" w:eastAsiaTheme="majorEastAsia" w:hAnsiTheme="majorEastAsia" w:cstheme="majorEastAsia" w:hint="eastAsia"/>
          <w:sz w:val="24"/>
          <w:szCs w:val="24"/>
        </w:rPr>
        <w:t>胍</w:t>
      </w:r>
      <w:proofErr w:type="gramEnd"/>
      <w:r>
        <w:rPr>
          <w:rFonts w:asciiTheme="majorEastAsia" w:eastAsiaTheme="majorEastAsia" w:hAnsiTheme="majorEastAsia" w:cstheme="majorEastAsia" w:hint="eastAsia"/>
          <w:sz w:val="24"/>
          <w:szCs w:val="24"/>
        </w:rPr>
        <w:t>乙</w:t>
      </w:r>
      <w:proofErr w:type="gramStart"/>
      <w:r>
        <w:rPr>
          <w:rFonts w:asciiTheme="majorEastAsia" w:eastAsiaTheme="majorEastAsia" w:hAnsiTheme="majorEastAsia" w:cstheme="majorEastAsia" w:hint="eastAsia"/>
          <w:sz w:val="24"/>
          <w:szCs w:val="24"/>
        </w:rPr>
        <w:t>啶</w:t>
      </w:r>
      <w:proofErr w:type="gramEnd"/>
      <w:r>
        <w:rPr>
          <w:rFonts w:asciiTheme="majorEastAsia" w:eastAsiaTheme="majorEastAsia" w:hAnsiTheme="majorEastAsia" w:cstheme="majorEastAsia" w:hint="eastAsia"/>
          <w:sz w:val="24"/>
          <w:szCs w:val="24"/>
        </w:rPr>
        <w:t>后使肾上腺素受体的敏感性增强，可使去甲肾上腺素或肾上腺素的升压作用增强。</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【进阶攻略】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药物相互作用的药效学影响是考察的重点内容，重点掌握教材实例，考试时灵活应对。</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1.下列哪一组药物可发生拮抗作用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A.肾上腺素和乙酰胆碱</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B.纳洛酮和吗啡</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C.毛果芸香碱和新斯的明</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D.间羟胺和</w:t>
      </w:r>
      <w:proofErr w:type="gramStart"/>
      <w:r>
        <w:rPr>
          <w:rFonts w:asciiTheme="majorEastAsia" w:eastAsiaTheme="majorEastAsia" w:hAnsiTheme="majorEastAsia" w:cstheme="majorEastAsia" w:hint="eastAsia"/>
          <w:sz w:val="24"/>
          <w:szCs w:val="24"/>
        </w:rPr>
        <w:t>异丙</w:t>
      </w:r>
      <w:proofErr w:type="gramEnd"/>
      <w:r>
        <w:rPr>
          <w:rFonts w:asciiTheme="majorEastAsia" w:eastAsiaTheme="majorEastAsia" w:hAnsiTheme="majorEastAsia" w:cstheme="majorEastAsia" w:hint="eastAsia"/>
          <w:sz w:val="24"/>
          <w:szCs w:val="24"/>
        </w:rPr>
        <w:t>肾上腺素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E.阿托品和</w:t>
      </w:r>
      <w:proofErr w:type="gramStart"/>
      <w:r>
        <w:rPr>
          <w:rFonts w:asciiTheme="majorEastAsia" w:eastAsiaTheme="majorEastAsia" w:hAnsiTheme="majorEastAsia" w:cstheme="majorEastAsia" w:hint="eastAsia"/>
          <w:sz w:val="24"/>
          <w:szCs w:val="24"/>
        </w:rPr>
        <w:t>尼可刹</w:t>
      </w:r>
      <w:proofErr w:type="gramEnd"/>
      <w:r>
        <w:rPr>
          <w:rFonts w:asciiTheme="majorEastAsia" w:eastAsiaTheme="majorEastAsia" w:hAnsiTheme="majorEastAsia" w:cstheme="majorEastAsia" w:hint="eastAsia"/>
          <w:sz w:val="24"/>
          <w:szCs w:val="24"/>
        </w:rPr>
        <w:t>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2.氨基糖苷类抗生素与</w:t>
      </w:r>
      <w:proofErr w:type="gramStart"/>
      <w:r>
        <w:rPr>
          <w:rFonts w:asciiTheme="majorEastAsia" w:eastAsiaTheme="majorEastAsia" w:hAnsiTheme="majorEastAsia" w:cstheme="majorEastAsia" w:hint="eastAsia"/>
          <w:sz w:val="24"/>
          <w:szCs w:val="24"/>
        </w:rPr>
        <w:t>呋</w:t>
      </w:r>
      <w:proofErr w:type="gramEnd"/>
      <w:r>
        <w:rPr>
          <w:rFonts w:asciiTheme="majorEastAsia" w:eastAsiaTheme="majorEastAsia" w:hAnsiTheme="majorEastAsia" w:cstheme="majorEastAsia" w:hint="eastAsia"/>
          <w:sz w:val="24"/>
          <w:szCs w:val="24"/>
        </w:rPr>
        <w:t>塞米合用，则</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A.呼吸抑制</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B.增加耳毒性</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C.增加肝脏毒性</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D.增强抗菌作用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E.延缓耐药性发生</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3.下列药物与两性霉素B合用，不会增加肾脏毒性的是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A.氨基</w:t>
      </w:r>
      <w:proofErr w:type="gramStart"/>
      <w:r>
        <w:rPr>
          <w:rFonts w:asciiTheme="majorEastAsia" w:eastAsiaTheme="majorEastAsia" w:hAnsiTheme="majorEastAsia" w:cstheme="majorEastAsia" w:hint="eastAsia"/>
          <w:sz w:val="24"/>
          <w:szCs w:val="24"/>
        </w:rPr>
        <w:t>苷</w:t>
      </w:r>
      <w:proofErr w:type="gramEnd"/>
      <w:r>
        <w:rPr>
          <w:rFonts w:asciiTheme="majorEastAsia" w:eastAsiaTheme="majorEastAsia" w:hAnsiTheme="majorEastAsia" w:cstheme="majorEastAsia" w:hint="eastAsia"/>
          <w:sz w:val="24"/>
          <w:szCs w:val="24"/>
        </w:rPr>
        <w:t>类</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B.多黏菌素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C.万古霉素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D.顺铂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E.林可霉素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4.低钾增强强心苷的毒性是属于药物之间的</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A.敏感化现象</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B.竞争性拮抗作用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C.非竞争性拮抗作用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D.作用于同一作用部位或受体的协同或相加作用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E.作用于不同作用点或受体时的协同作用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1.【答案及解析】B。药效相反的药物联合应用，可发生拮抗作用，疗效拮抗可导致作用降低。纳洛酮和吗啡分别阻断和激动阿片受体。</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2.【答案及解析】B。氨基糖苷类与</w:t>
      </w:r>
      <w:proofErr w:type="gramStart"/>
      <w:r>
        <w:rPr>
          <w:rFonts w:asciiTheme="majorEastAsia" w:eastAsiaTheme="majorEastAsia" w:hAnsiTheme="majorEastAsia" w:cstheme="majorEastAsia" w:hint="eastAsia"/>
          <w:sz w:val="24"/>
          <w:szCs w:val="24"/>
        </w:rPr>
        <w:t>呋</w:t>
      </w:r>
      <w:proofErr w:type="gramEnd"/>
      <w:r>
        <w:rPr>
          <w:rFonts w:asciiTheme="majorEastAsia" w:eastAsiaTheme="majorEastAsia" w:hAnsiTheme="majorEastAsia" w:cstheme="majorEastAsia" w:hint="eastAsia"/>
          <w:sz w:val="24"/>
          <w:szCs w:val="24"/>
        </w:rPr>
        <w:t>塞米二者都有耳毒性，所以合用的话耳毒性增加。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3.【答案及解析】E。氨基</w:t>
      </w:r>
      <w:proofErr w:type="gramStart"/>
      <w:r>
        <w:rPr>
          <w:rFonts w:asciiTheme="majorEastAsia" w:eastAsiaTheme="majorEastAsia" w:hAnsiTheme="majorEastAsia" w:cstheme="majorEastAsia" w:hint="eastAsia"/>
          <w:sz w:val="24"/>
          <w:szCs w:val="24"/>
        </w:rPr>
        <w:t>苷</w:t>
      </w:r>
      <w:proofErr w:type="gramEnd"/>
      <w:r>
        <w:rPr>
          <w:rFonts w:asciiTheme="majorEastAsia" w:eastAsiaTheme="majorEastAsia" w:hAnsiTheme="majorEastAsia" w:cstheme="majorEastAsia" w:hint="eastAsia"/>
          <w:sz w:val="24"/>
          <w:szCs w:val="24"/>
        </w:rPr>
        <w:t>类、多黏菌素、万古霉素、</w:t>
      </w:r>
      <w:proofErr w:type="gramStart"/>
      <w:r>
        <w:rPr>
          <w:rFonts w:asciiTheme="majorEastAsia" w:eastAsiaTheme="majorEastAsia" w:hAnsiTheme="majorEastAsia" w:cstheme="majorEastAsia" w:hint="eastAsia"/>
          <w:sz w:val="24"/>
          <w:szCs w:val="24"/>
        </w:rPr>
        <w:t>顺铂与</w:t>
      </w:r>
      <w:proofErr w:type="gramEnd"/>
      <w:r>
        <w:rPr>
          <w:rFonts w:asciiTheme="majorEastAsia" w:eastAsiaTheme="majorEastAsia" w:hAnsiTheme="majorEastAsia" w:cstheme="majorEastAsia" w:hint="eastAsia"/>
          <w:sz w:val="24"/>
          <w:szCs w:val="24"/>
        </w:rPr>
        <w:t>两性霉素B合用，均会增加肾脏性，林可霉素不会增加两性霉素B的肾脏毒性。</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4.【答案及解析】A。一种药物可使组织或受体对另一种药物的敏感性增强，称为增敏作用，如排钾利尿药可降低血钾浓度，使心脏对强心苷的敏感性增强，容易发生心律失常。</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【知识点名称】哺乳期妇女用药</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【考频指数】★★★★★</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【考点精讲】</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lastRenderedPageBreak/>
        <w:t>1.药物的乳汁分泌</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（1）脂溶性较高的药物易穿透生物膜进入乳汁。</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（2）药物的分子量越小越容易转运。</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（3）乳母体内的游离药物浓度越高，</w:t>
      </w:r>
      <w:proofErr w:type="gramStart"/>
      <w:r>
        <w:rPr>
          <w:rFonts w:asciiTheme="majorEastAsia" w:eastAsiaTheme="majorEastAsia" w:hAnsiTheme="majorEastAsia" w:cstheme="majorEastAsia" w:hint="eastAsia"/>
          <w:sz w:val="24"/>
          <w:szCs w:val="24"/>
        </w:rPr>
        <w:t>则药物</w:t>
      </w:r>
      <w:proofErr w:type="gramEnd"/>
      <w:r>
        <w:rPr>
          <w:rFonts w:asciiTheme="majorEastAsia" w:eastAsiaTheme="majorEastAsia" w:hAnsiTheme="majorEastAsia" w:cstheme="majorEastAsia" w:hint="eastAsia"/>
          <w:sz w:val="24"/>
          <w:szCs w:val="24"/>
        </w:rPr>
        <w:t>分子向低浓度区域的被动扩散就越容易。</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（4）分子量小、脂溶性高而又呈弱碱性的药物，在乳汁中含量较高。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例：红霉素、磺胺甲噁</w:t>
      </w:r>
      <w:proofErr w:type="gramStart"/>
      <w:r>
        <w:rPr>
          <w:rFonts w:asciiTheme="majorEastAsia" w:eastAsiaTheme="majorEastAsia" w:hAnsiTheme="majorEastAsia" w:cstheme="majorEastAsia" w:hint="eastAsia"/>
          <w:sz w:val="24"/>
          <w:szCs w:val="24"/>
        </w:rPr>
        <w:t>唑</w:t>
      </w:r>
      <w:proofErr w:type="gramEnd"/>
      <w:r>
        <w:rPr>
          <w:rFonts w:asciiTheme="majorEastAsia" w:eastAsiaTheme="majorEastAsia" w:hAnsiTheme="majorEastAsia" w:cstheme="majorEastAsia" w:hint="eastAsia"/>
          <w:sz w:val="24"/>
          <w:szCs w:val="24"/>
        </w:rPr>
        <w:t>、异烟肼、卡马西平、苯巴比妥、地西</w:t>
      </w:r>
      <w:proofErr w:type="gramStart"/>
      <w:r>
        <w:rPr>
          <w:rFonts w:asciiTheme="majorEastAsia" w:eastAsiaTheme="majorEastAsia" w:hAnsiTheme="majorEastAsia" w:cstheme="majorEastAsia" w:hint="eastAsia"/>
          <w:sz w:val="24"/>
          <w:szCs w:val="24"/>
        </w:rPr>
        <w:t>泮</w:t>
      </w:r>
      <w:proofErr w:type="gramEnd"/>
      <w:r>
        <w:rPr>
          <w:rFonts w:asciiTheme="majorEastAsia" w:eastAsiaTheme="majorEastAsia" w:hAnsiTheme="majorEastAsia" w:cstheme="majorEastAsia" w:hint="eastAsia"/>
          <w:sz w:val="24"/>
          <w:szCs w:val="24"/>
        </w:rPr>
        <w:t>等分子量较小或脂溶性较高的药物，从乳汁排出量较大，可使得新生儿体内血药浓度达到或接近母体血药浓度。</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2.哺乳期合理用药原则</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哺乳期妇女用药宜选择正确的用药方式。如果不得不需要治疗用药时，应该选用乳汁排出少、相对比较安全的药物；服药时间应该在哺乳后30分钟至下一次哺乳前3～4小时；最安全的办法，是在服药期间暂时不哺乳或少哺乳。</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哺乳期禁用或慎用的药物：</w:t>
      </w:r>
    </w:p>
    <w:tbl>
      <w:tblPr>
        <w:tblStyle w:val="a7"/>
        <w:tblW w:w="7975" w:type="dxa"/>
        <w:tblInd w:w="547" w:type="dxa"/>
        <w:tblLayout w:type="fixed"/>
        <w:tblLook w:val="04A0"/>
      </w:tblPr>
      <w:tblGrid>
        <w:gridCol w:w="2309"/>
        <w:gridCol w:w="5666"/>
      </w:tblGrid>
      <w:tr w:rsidR="00557382" w:rsidTr="00DD55B7">
        <w:tc>
          <w:tcPr>
            <w:tcW w:w="2309" w:type="dxa"/>
          </w:tcPr>
          <w:p w:rsidR="00557382" w:rsidRDefault="00557382" w:rsidP="00DD55B7">
            <w:pPr>
              <w:spacing w:line="360" w:lineRule="auto"/>
              <w:jc w:val="center"/>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药物名称</w:t>
            </w:r>
          </w:p>
        </w:tc>
        <w:tc>
          <w:tcPr>
            <w:tcW w:w="5666" w:type="dxa"/>
          </w:tcPr>
          <w:p w:rsidR="00557382" w:rsidRDefault="00557382" w:rsidP="00DD55B7">
            <w:pPr>
              <w:spacing w:line="360" w:lineRule="auto"/>
              <w:jc w:val="center"/>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对乳儿的影响</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溴隐亭</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抑制乳汁分泌</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可卡因</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可卡因中毒</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异烟肼</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乳儿中毒性肝炎，禁用</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环磷酰胺、甲氨蝶</w:t>
            </w:r>
            <w:proofErr w:type="gramStart"/>
            <w:r>
              <w:rPr>
                <w:rFonts w:asciiTheme="majorEastAsia" w:eastAsiaTheme="majorEastAsia" w:hAnsiTheme="majorEastAsia" w:cstheme="majorEastAsia" w:hint="eastAsia"/>
                <w:sz w:val="24"/>
                <w:szCs w:val="24"/>
              </w:rPr>
              <w:t>呤</w:t>
            </w:r>
            <w:proofErr w:type="gramEnd"/>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抑制免疫功能，影响生长，粒细胞减少，可能有致癌性</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环</w:t>
            </w:r>
            <w:proofErr w:type="gramStart"/>
            <w:r>
              <w:rPr>
                <w:rFonts w:asciiTheme="majorEastAsia" w:eastAsiaTheme="majorEastAsia" w:hAnsiTheme="majorEastAsia" w:cstheme="majorEastAsia" w:hint="eastAsia"/>
                <w:sz w:val="24"/>
                <w:szCs w:val="24"/>
              </w:rPr>
              <w:t>孢</w:t>
            </w:r>
            <w:proofErr w:type="gramEnd"/>
            <w:r>
              <w:rPr>
                <w:rFonts w:asciiTheme="majorEastAsia" w:eastAsiaTheme="majorEastAsia" w:hAnsiTheme="majorEastAsia" w:cstheme="majorEastAsia" w:hint="eastAsia"/>
                <w:sz w:val="24"/>
                <w:szCs w:val="24"/>
              </w:rPr>
              <w:t>素、柔红霉素</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抑制免疫功能，影响生长，可能有致癌性</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麦角胺</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呕吐，腹泻，痉挛</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放射性碘</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抑制乳儿甲状腺功能，禁用</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丙硫氧嘧啶</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抑制乳儿甲状腺功能</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甲</w:t>
            </w:r>
            <w:proofErr w:type="gramStart"/>
            <w:r>
              <w:rPr>
                <w:rFonts w:asciiTheme="majorEastAsia" w:eastAsiaTheme="majorEastAsia" w:hAnsiTheme="majorEastAsia" w:cstheme="majorEastAsia" w:hint="eastAsia"/>
                <w:sz w:val="24"/>
                <w:szCs w:val="24"/>
              </w:rPr>
              <w:t>巯</w:t>
            </w:r>
            <w:proofErr w:type="gramEnd"/>
            <w:r>
              <w:rPr>
                <w:rFonts w:asciiTheme="majorEastAsia" w:eastAsiaTheme="majorEastAsia" w:hAnsiTheme="majorEastAsia" w:cstheme="majorEastAsia" w:hint="eastAsia"/>
                <w:sz w:val="24"/>
                <w:szCs w:val="24"/>
              </w:rPr>
              <w:t>咪唑</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甲状腺功能减退和甲状腺肿大</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四环素类</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乳母若连续服用，使婴儿牙齿黄染</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氯霉素</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新生儿骨髓抑制，禁用</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克林霉素</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乳汁中浓度高于血浆浓度数倍，能引起假膜性结肠炎，禁用</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甲硝唑</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对婴儿血液及神经系统产生毒性，禁用</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苯巴比妥</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乳儿可能出现镇静，戒断痉挛，高铁血红蛋白血症</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苯妥英</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乳儿眼球震颤</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proofErr w:type="gramStart"/>
            <w:r>
              <w:rPr>
                <w:rFonts w:asciiTheme="majorEastAsia" w:eastAsiaTheme="majorEastAsia" w:hAnsiTheme="majorEastAsia" w:cstheme="majorEastAsia" w:hint="eastAsia"/>
                <w:sz w:val="24"/>
                <w:szCs w:val="24"/>
              </w:rPr>
              <w:t>扑米酮</w:t>
            </w:r>
            <w:proofErr w:type="gramEnd"/>
            <w:r>
              <w:rPr>
                <w:rFonts w:asciiTheme="majorEastAsia" w:eastAsiaTheme="majorEastAsia" w:hAnsiTheme="majorEastAsia" w:cstheme="majorEastAsia" w:hint="eastAsia"/>
                <w:sz w:val="24"/>
                <w:szCs w:val="24"/>
              </w:rPr>
              <w:t>、乙</w:t>
            </w:r>
            <w:proofErr w:type="gramStart"/>
            <w:r>
              <w:rPr>
                <w:rFonts w:asciiTheme="majorEastAsia" w:eastAsiaTheme="majorEastAsia" w:hAnsiTheme="majorEastAsia" w:cstheme="majorEastAsia" w:hint="eastAsia"/>
                <w:sz w:val="24"/>
                <w:szCs w:val="24"/>
              </w:rPr>
              <w:t>琥</w:t>
            </w:r>
            <w:proofErr w:type="gramEnd"/>
            <w:r>
              <w:rPr>
                <w:rFonts w:asciiTheme="majorEastAsia" w:eastAsiaTheme="majorEastAsia" w:hAnsiTheme="majorEastAsia" w:cstheme="majorEastAsia" w:hint="eastAsia"/>
                <w:sz w:val="24"/>
                <w:szCs w:val="24"/>
              </w:rPr>
              <w:t>胺</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药物的乳汁浓度与血浆浓度比率高</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苯二氮（</w:t>
            </w:r>
            <w:proofErr w:type="gramStart"/>
            <w:r>
              <w:rPr>
                <w:rFonts w:asciiTheme="majorEastAsia" w:eastAsiaTheme="majorEastAsia" w:hAnsiTheme="majorEastAsia" w:cstheme="majorEastAsia" w:hint="eastAsia"/>
                <w:sz w:val="24"/>
                <w:szCs w:val="24"/>
              </w:rPr>
              <w:t>艹</w:t>
            </w:r>
            <w:proofErr w:type="gramEnd"/>
            <w:r>
              <w:rPr>
                <w:rFonts w:asciiTheme="majorEastAsia" w:eastAsiaTheme="majorEastAsia" w:hAnsiTheme="majorEastAsia" w:cstheme="majorEastAsia" w:hint="eastAsia"/>
                <w:sz w:val="24"/>
                <w:szCs w:val="24"/>
              </w:rPr>
              <w:t>卓）类</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早产儿产生毒性</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阿司匹林</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影响入耳血小板功能，皮疹</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保泰松</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毒性较大</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泼尼松</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可抑制乳儿肾上腺皮质功能</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溴化物</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乳儿嗜睡，皮疹</w:t>
            </w:r>
          </w:p>
        </w:tc>
      </w:tr>
      <w:tr w:rsidR="00557382" w:rsidTr="00DD55B7">
        <w:tc>
          <w:tcPr>
            <w:tcW w:w="2309"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锂盐</w:t>
            </w:r>
          </w:p>
        </w:tc>
        <w:tc>
          <w:tcPr>
            <w:tcW w:w="566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引起婴儿毒性反应，可出现低体温，青紫</w:t>
            </w:r>
          </w:p>
        </w:tc>
      </w:tr>
    </w:tbl>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【进阶攻略】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本知识</w:t>
      </w:r>
      <w:proofErr w:type="gramStart"/>
      <w:r>
        <w:rPr>
          <w:rFonts w:asciiTheme="majorEastAsia" w:eastAsiaTheme="majorEastAsia" w:hAnsiTheme="majorEastAsia" w:cstheme="majorEastAsia" w:hint="eastAsia"/>
          <w:sz w:val="24"/>
          <w:szCs w:val="24"/>
        </w:rPr>
        <w:t>点重点</w:t>
      </w:r>
      <w:proofErr w:type="gramEnd"/>
      <w:r>
        <w:rPr>
          <w:rFonts w:asciiTheme="majorEastAsia" w:eastAsiaTheme="majorEastAsia" w:hAnsiTheme="majorEastAsia" w:cstheme="majorEastAsia" w:hint="eastAsia"/>
          <w:sz w:val="24"/>
          <w:szCs w:val="24"/>
        </w:rPr>
        <w:t>掌握“药物的乳汁分泌”、“哺乳期禁用或慎用的药物”。</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1.哺乳期合理用药正确的做法是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A.哺乳期间随意用药及减少哺乳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B.哺乳期间随意用药及随意哺乳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C.哺乳期间少量用药及随意哺乳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D.哺乳期间大量用药及随意哺乳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E.服药期间暂时不哺乳或少哺乳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2.哺乳期用药会导致乳儿眼球震颤的是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A.可卡因</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B.异烟肼</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C.麦角</w:t>
      </w:r>
      <w:proofErr w:type="gramStart"/>
      <w:r>
        <w:rPr>
          <w:rFonts w:asciiTheme="majorEastAsia" w:eastAsiaTheme="majorEastAsia" w:hAnsiTheme="majorEastAsia" w:cstheme="majorEastAsia" w:hint="eastAsia"/>
          <w:sz w:val="24"/>
          <w:szCs w:val="24"/>
        </w:rPr>
        <w:t>胺</w:t>
      </w:r>
      <w:proofErr w:type="gramEnd"/>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D.苯妥英</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E.泼尼松</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3.哺乳期乳儿用药可能出现镇静，戒断痉挛，高铁血红蛋白血症的是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A.放射性碘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B.四环素类</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C.阿司匹林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D.苯巴比妥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E.溴化物</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1.【答案及解析】E。哺乳期服药应尽量不哺乳或减少哺乳。</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答案及解析】D。选题A引起乳儿可卡因中毒；B乳儿中毒性肝类；C乳儿呕吐、腹泻、痉挛；D苯妥英钠口服过量出现的急性中毒症状为眼球震颤，复视，共济失调及昏睡昏迷状态；E可抑制乳儿肾上腺皮质功能。故答案是D。</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3.【答案及解析】D。选题A抑制乳儿甲状腺功能，B使婴儿牙齿黄染，C影响乳儿血小板功能、皮疹，E乳儿嗜睡、皮疹。因此答案是D。</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【知识点名称】帕金森病</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【考频指数】★★★★</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【考点精讲】</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1.抗帕金森病药物分类</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依据帕金森病的病因学特点，临床上将抗帕金森病药分为四类。</w:t>
      </w:r>
    </w:p>
    <w:tbl>
      <w:tblPr>
        <w:tblStyle w:val="a7"/>
        <w:tblW w:w="7977" w:type="dxa"/>
        <w:tblInd w:w="545" w:type="dxa"/>
        <w:tblLayout w:type="fixed"/>
        <w:tblLook w:val="04A0"/>
      </w:tblPr>
      <w:tblGrid>
        <w:gridCol w:w="2613"/>
        <w:gridCol w:w="5364"/>
      </w:tblGrid>
      <w:tr w:rsidR="00557382" w:rsidTr="00DD55B7">
        <w:tc>
          <w:tcPr>
            <w:tcW w:w="2613"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分类</w:t>
            </w:r>
          </w:p>
        </w:tc>
        <w:tc>
          <w:tcPr>
            <w:tcW w:w="536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代表药物</w:t>
            </w:r>
          </w:p>
        </w:tc>
      </w:tr>
      <w:tr w:rsidR="00557382" w:rsidTr="00DD55B7">
        <w:tc>
          <w:tcPr>
            <w:tcW w:w="2613"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第一类，中枢拟多巴胺药</w:t>
            </w:r>
          </w:p>
        </w:tc>
        <w:tc>
          <w:tcPr>
            <w:tcW w:w="536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①多巴胺替代药：左旋多巴-卡比多巴普通剂和缓释剂</w:t>
            </w:r>
          </w:p>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②多巴胺受体激动药：溴隐亭、培高利特、普拉克索、</w:t>
            </w:r>
            <w:proofErr w:type="gramStart"/>
            <w:r>
              <w:rPr>
                <w:rFonts w:asciiTheme="majorEastAsia" w:eastAsiaTheme="majorEastAsia" w:hAnsiTheme="majorEastAsia" w:cstheme="majorEastAsia" w:hint="eastAsia"/>
                <w:sz w:val="24"/>
                <w:szCs w:val="24"/>
              </w:rPr>
              <w:t>罗匹尼罗</w:t>
            </w:r>
            <w:proofErr w:type="gramEnd"/>
          </w:p>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③COMT抑制药和MA0-B抑制药：代表药分别是恩托卡朋、托卡朋和司来吉兰等</w:t>
            </w:r>
          </w:p>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④多巴胺递质释放药：金刚烷胺</w:t>
            </w:r>
          </w:p>
        </w:tc>
      </w:tr>
      <w:tr w:rsidR="00557382" w:rsidTr="00DD55B7">
        <w:tc>
          <w:tcPr>
            <w:tcW w:w="2613"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第二类，中枢抗胆碱药</w:t>
            </w:r>
          </w:p>
        </w:tc>
        <w:tc>
          <w:tcPr>
            <w:tcW w:w="5364" w:type="dxa"/>
          </w:tcPr>
          <w:p w:rsidR="00557382" w:rsidRDefault="00557382" w:rsidP="00DD55B7">
            <w:pPr>
              <w:spacing w:line="360" w:lineRule="auto"/>
              <w:rPr>
                <w:rFonts w:asciiTheme="majorEastAsia" w:eastAsiaTheme="majorEastAsia" w:hAnsiTheme="majorEastAsia" w:cstheme="majorEastAsia"/>
                <w:sz w:val="24"/>
                <w:szCs w:val="24"/>
              </w:rPr>
            </w:pPr>
            <w:proofErr w:type="gramStart"/>
            <w:r>
              <w:rPr>
                <w:rFonts w:asciiTheme="majorEastAsia" w:eastAsiaTheme="majorEastAsia" w:hAnsiTheme="majorEastAsia" w:cstheme="majorEastAsia" w:hint="eastAsia"/>
                <w:sz w:val="24"/>
                <w:szCs w:val="24"/>
              </w:rPr>
              <w:t>苯扎托品</w:t>
            </w:r>
            <w:proofErr w:type="gramEnd"/>
            <w:r>
              <w:rPr>
                <w:rFonts w:asciiTheme="majorEastAsia" w:eastAsiaTheme="majorEastAsia" w:hAnsiTheme="majorEastAsia" w:cstheme="majorEastAsia" w:hint="eastAsia"/>
                <w:sz w:val="24"/>
                <w:szCs w:val="24"/>
              </w:rPr>
              <w:t>、</w:t>
            </w:r>
            <w:proofErr w:type="gramStart"/>
            <w:r>
              <w:rPr>
                <w:rFonts w:asciiTheme="majorEastAsia" w:eastAsiaTheme="majorEastAsia" w:hAnsiTheme="majorEastAsia" w:cstheme="majorEastAsia" w:hint="eastAsia"/>
                <w:sz w:val="24"/>
                <w:szCs w:val="24"/>
              </w:rPr>
              <w:t>苯海索</w:t>
            </w:r>
            <w:proofErr w:type="gramEnd"/>
          </w:p>
        </w:tc>
      </w:tr>
      <w:tr w:rsidR="00557382" w:rsidTr="00DD55B7">
        <w:tc>
          <w:tcPr>
            <w:tcW w:w="2613"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第三类，抗组胺药</w:t>
            </w:r>
          </w:p>
        </w:tc>
        <w:tc>
          <w:tcPr>
            <w:tcW w:w="536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苯海拉明、奥</w:t>
            </w:r>
            <w:proofErr w:type="gramStart"/>
            <w:r>
              <w:rPr>
                <w:rFonts w:asciiTheme="majorEastAsia" w:eastAsiaTheme="majorEastAsia" w:hAnsiTheme="majorEastAsia" w:cstheme="majorEastAsia" w:hint="eastAsia"/>
                <w:sz w:val="24"/>
                <w:szCs w:val="24"/>
              </w:rPr>
              <w:t>芬那君</w:t>
            </w:r>
            <w:proofErr w:type="gramEnd"/>
          </w:p>
        </w:tc>
      </w:tr>
      <w:tr w:rsidR="00557382" w:rsidTr="00DD55B7">
        <w:tc>
          <w:tcPr>
            <w:tcW w:w="2613"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第四类，胆碱酯酶抑制药</w:t>
            </w:r>
          </w:p>
        </w:tc>
        <w:tc>
          <w:tcPr>
            <w:tcW w:w="5364"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多奈</w:t>
            </w:r>
            <w:proofErr w:type="gramStart"/>
            <w:r>
              <w:rPr>
                <w:rFonts w:asciiTheme="majorEastAsia" w:eastAsiaTheme="majorEastAsia" w:hAnsiTheme="majorEastAsia" w:cstheme="majorEastAsia" w:hint="eastAsia"/>
                <w:sz w:val="24"/>
                <w:szCs w:val="24"/>
              </w:rPr>
              <w:t>哌</w:t>
            </w:r>
            <w:proofErr w:type="gramEnd"/>
            <w:r>
              <w:rPr>
                <w:rFonts w:asciiTheme="majorEastAsia" w:eastAsiaTheme="majorEastAsia" w:hAnsiTheme="majorEastAsia" w:cstheme="majorEastAsia" w:hint="eastAsia"/>
                <w:sz w:val="24"/>
                <w:szCs w:val="24"/>
              </w:rPr>
              <w:t>齐、石衫碱甲、利斯的明</w:t>
            </w:r>
          </w:p>
        </w:tc>
      </w:tr>
    </w:tbl>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2.帕金森病的治疗原则</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（1）帕金森病代偿期主要应采用物理治疗及功能锻炼方法，尽量推迟使用药物、尤其是左旋多巴类药物治疗。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（2）几乎所有病例一旦开始药物治疗均需终身服药，以便控制症状。复方左旋多巴仍是目前治疗帕金森病的“金标准”药物。</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一般在功能失代偿的初期应尽可能首选非左旋多巴类药物（抗胆碱能药物，金刚烷胺，受体激动剂，单胺氧化酶2B抑制剂等），疗效不佳可加用或换用左旋多巴类药物治疗。但70岁以上患者可考虑首选左旋多巴类药物治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（4）几乎所有的抗帕金森病药物均须从小量开始、缓慢增量，进行“剂量滴定”，达到用最小有效剂量维持最佳效果。</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（5）当单药治疗不能维持疗效时，可考虑联合用药，但应权衡利弊，不能随意加减药物，更不能突然停用药物，当联合应用</w:t>
      </w:r>
      <w:proofErr w:type="gramStart"/>
      <w:r>
        <w:rPr>
          <w:rFonts w:asciiTheme="majorEastAsia" w:eastAsiaTheme="majorEastAsia" w:hAnsiTheme="majorEastAsia" w:cstheme="majorEastAsia" w:hint="eastAsia"/>
          <w:sz w:val="24"/>
          <w:szCs w:val="24"/>
        </w:rPr>
        <w:t>多种抗帕金</w:t>
      </w:r>
      <w:proofErr w:type="gramEnd"/>
      <w:r>
        <w:rPr>
          <w:rFonts w:asciiTheme="majorEastAsia" w:eastAsiaTheme="majorEastAsia" w:hAnsiTheme="majorEastAsia" w:cstheme="majorEastAsia" w:hint="eastAsia"/>
          <w:sz w:val="24"/>
          <w:szCs w:val="24"/>
        </w:rPr>
        <w:t>森药物出现不良反应（如精神症状）时，应逐步减量或停药，一般根据“后上先撤”的原则，按如下先后顺序撤药：</w:t>
      </w:r>
      <w:proofErr w:type="gramStart"/>
      <w:r>
        <w:rPr>
          <w:rFonts w:asciiTheme="majorEastAsia" w:eastAsiaTheme="majorEastAsia" w:hAnsiTheme="majorEastAsia" w:cstheme="majorEastAsia" w:hint="eastAsia"/>
          <w:sz w:val="24"/>
          <w:szCs w:val="24"/>
        </w:rPr>
        <w:t>苯海索</w:t>
      </w:r>
      <w:proofErr w:type="gramEnd"/>
      <w:r>
        <w:rPr>
          <w:rFonts w:asciiTheme="majorEastAsia" w:eastAsiaTheme="majorEastAsia" w:hAnsiTheme="majorEastAsia" w:cstheme="majorEastAsia" w:hint="eastAsia"/>
          <w:sz w:val="24"/>
          <w:szCs w:val="24"/>
        </w:rPr>
        <w:t>-金刚烷胺-司来吉兰-多巴胺受体激动剂-左旋多巴。</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3.早期PD治疗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（1）首选药物原则</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A.老年前期（＜65岁）患者，且不伴认知障碍，可有如下选择：①DR激动剂；②司来吉兰，或加用维生素E；③复方左旋多巴+</w:t>
      </w:r>
      <w:proofErr w:type="gramStart"/>
      <w:r>
        <w:rPr>
          <w:rFonts w:asciiTheme="majorEastAsia" w:eastAsiaTheme="majorEastAsia" w:hAnsiTheme="majorEastAsia" w:cstheme="majorEastAsia" w:hint="eastAsia"/>
          <w:sz w:val="24"/>
          <w:szCs w:val="24"/>
        </w:rPr>
        <w:t>儿茶酚氧位甲基转移酶</w:t>
      </w:r>
      <w:proofErr w:type="gramEnd"/>
      <w:r>
        <w:rPr>
          <w:rFonts w:asciiTheme="majorEastAsia" w:eastAsiaTheme="majorEastAsia" w:hAnsiTheme="majorEastAsia" w:cstheme="majorEastAsia" w:hint="eastAsia"/>
          <w:sz w:val="24"/>
          <w:szCs w:val="24"/>
        </w:rPr>
        <w:t>（COMT）抑制剂；④金刚烷胺和（或）抗胆碱能药：震颤明显而其他抗PD药物效果不佳时，选用抗胆碱能药；⑤复方左旋多巴：一般在①、②、④方案治疗效果不佳时可加用。但在某些患者，如果出现认知功能减退，或因特殊工作之需，需要显著改善运动症状，复方左旋多巴也可作为首选。</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B.老年（≥65岁）患者，或伴认知障碍：首选复方左旋多巴，必要时可加用DR激动剂、MA02B抑制剂或COMT抑制剂。尤其老年男性患者尽可能不用苯海索，除非是有严重震颤并明显影响日常生活能力的患者。</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（2）治疗药物</w:t>
      </w:r>
    </w:p>
    <w:tbl>
      <w:tblPr>
        <w:tblStyle w:val="a7"/>
        <w:tblW w:w="7962" w:type="dxa"/>
        <w:tblInd w:w="560" w:type="dxa"/>
        <w:tblLayout w:type="fixed"/>
        <w:tblLook w:val="04A0"/>
      </w:tblPr>
      <w:tblGrid>
        <w:gridCol w:w="1586"/>
        <w:gridCol w:w="1506"/>
        <w:gridCol w:w="2790"/>
        <w:gridCol w:w="2080"/>
      </w:tblGrid>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种类</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代表药物</w:t>
            </w: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适应症</w:t>
            </w: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禁忌症</w:t>
            </w:r>
          </w:p>
        </w:tc>
      </w:tr>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抗胆碱能药</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苯海索</w:t>
            </w:r>
          </w:p>
          <w:p w:rsidR="00557382" w:rsidRDefault="00557382" w:rsidP="00DD55B7">
            <w:pPr>
              <w:spacing w:line="360" w:lineRule="auto"/>
              <w:rPr>
                <w:rFonts w:asciiTheme="majorEastAsia" w:eastAsiaTheme="majorEastAsia" w:hAnsiTheme="majorEastAsia" w:cstheme="majorEastAsia"/>
                <w:sz w:val="24"/>
                <w:szCs w:val="24"/>
              </w:rPr>
            </w:pP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适用于有震颤的患者，而对无震颤的患者一般不用</w:t>
            </w: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闭角型青光眼及前列腺肥大患者禁用。老年患者慎</w:t>
            </w:r>
            <w:r>
              <w:rPr>
                <w:rFonts w:asciiTheme="majorEastAsia" w:eastAsiaTheme="majorEastAsia" w:hAnsiTheme="majorEastAsia" w:cstheme="majorEastAsia" w:hint="eastAsia"/>
                <w:sz w:val="24"/>
                <w:szCs w:val="24"/>
              </w:rPr>
              <w:lastRenderedPageBreak/>
              <w:t>用</w:t>
            </w:r>
          </w:p>
        </w:tc>
      </w:tr>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促多巴胺释放剂</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金刚烷胺</w:t>
            </w: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对少动、强直、震颤均有改善作用，对伴异动症患者可能有帮助</w:t>
            </w:r>
          </w:p>
          <w:p w:rsidR="00557382" w:rsidRDefault="00557382" w:rsidP="00DD55B7">
            <w:pPr>
              <w:spacing w:line="360" w:lineRule="auto"/>
              <w:rPr>
                <w:rFonts w:asciiTheme="majorEastAsia" w:eastAsiaTheme="majorEastAsia" w:hAnsiTheme="majorEastAsia" w:cstheme="majorEastAsia"/>
                <w:sz w:val="24"/>
                <w:szCs w:val="24"/>
              </w:rPr>
            </w:pP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肾功能不全、癫痫、严重胃溃疡、肝病患者慎用，哺乳期妇女禁用</w:t>
            </w:r>
          </w:p>
        </w:tc>
      </w:tr>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复方左旋多巴</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proofErr w:type="gramStart"/>
            <w:r>
              <w:rPr>
                <w:rFonts w:asciiTheme="majorEastAsia" w:eastAsiaTheme="majorEastAsia" w:hAnsiTheme="majorEastAsia" w:cstheme="majorEastAsia" w:hint="eastAsia"/>
                <w:sz w:val="24"/>
                <w:szCs w:val="24"/>
              </w:rPr>
              <w:t>苄</w:t>
            </w:r>
            <w:proofErr w:type="gramEnd"/>
            <w:r>
              <w:rPr>
                <w:rFonts w:asciiTheme="majorEastAsia" w:eastAsiaTheme="majorEastAsia" w:hAnsiTheme="majorEastAsia" w:cstheme="majorEastAsia" w:hint="eastAsia"/>
                <w:sz w:val="24"/>
                <w:szCs w:val="24"/>
              </w:rPr>
              <w:t>丝</w:t>
            </w:r>
            <w:proofErr w:type="gramStart"/>
            <w:r>
              <w:rPr>
                <w:rFonts w:asciiTheme="majorEastAsia" w:eastAsiaTheme="majorEastAsia" w:hAnsiTheme="majorEastAsia" w:cstheme="majorEastAsia" w:hint="eastAsia"/>
                <w:sz w:val="24"/>
                <w:szCs w:val="24"/>
              </w:rPr>
              <w:t>肼</w:t>
            </w:r>
            <w:proofErr w:type="gramEnd"/>
            <w:r>
              <w:rPr>
                <w:rFonts w:asciiTheme="majorEastAsia" w:eastAsiaTheme="majorEastAsia" w:hAnsiTheme="majorEastAsia" w:cstheme="majorEastAsia" w:hint="eastAsia"/>
                <w:sz w:val="24"/>
                <w:szCs w:val="24"/>
              </w:rPr>
              <w:t>左旋多巴、卡比多巴左旋多巴</w:t>
            </w: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对震颤、肌强直、运动迟缓均有效</w:t>
            </w: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活动性消化道溃疡者慎用，闭角型青光眼、精神病患者禁用</w:t>
            </w:r>
          </w:p>
        </w:tc>
      </w:tr>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多巴胺受体激动剂</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溴隐亭、培高利特、</w:t>
            </w:r>
            <w:proofErr w:type="gramStart"/>
            <w:r>
              <w:rPr>
                <w:rFonts w:asciiTheme="majorEastAsia" w:eastAsiaTheme="majorEastAsia" w:hAnsiTheme="majorEastAsia" w:cstheme="majorEastAsia" w:hint="eastAsia"/>
                <w:sz w:val="24"/>
                <w:szCs w:val="24"/>
              </w:rPr>
              <w:t>吡贝地</w:t>
            </w:r>
            <w:proofErr w:type="gramEnd"/>
            <w:r>
              <w:rPr>
                <w:rFonts w:asciiTheme="majorEastAsia" w:eastAsiaTheme="majorEastAsia" w:hAnsiTheme="majorEastAsia" w:cstheme="majorEastAsia" w:hint="eastAsia"/>
                <w:sz w:val="24"/>
                <w:szCs w:val="24"/>
              </w:rPr>
              <w:t>尔缓释片、α-二氢麦角隐亭</w:t>
            </w:r>
          </w:p>
          <w:p w:rsidR="00557382" w:rsidRDefault="00557382" w:rsidP="00DD55B7">
            <w:pPr>
              <w:spacing w:line="360" w:lineRule="auto"/>
              <w:rPr>
                <w:rFonts w:asciiTheme="majorEastAsia" w:eastAsiaTheme="majorEastAsia" w:hAnsiTheme="majorEastAsia" w:cstheme="majorEastAsia"/>
                <w:sz w:val="24"/>
                <w:szCs w:val="24"/>
              </w:rPr>
            </w:pP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目前大多推崇DR激动剂为首选药物，尤其对于早期的年轻患者</w:t>
            </w: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p>
        </w:tc>
      </w:tr>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MAO-B抑制剂</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司来吉兰</w:t>
            </w:r>
          </w:p>
          <w:p w:rsidR="00557382" w:rsidRDefault="00557382" w:rsidP="00DD55B7">
            <w:pPr>
              <w:spacing w:line="360" w:lineRule="auto"/>
              <w:rPr>
                <w:rFonts w:asciiTheme="majorEastAsia" w:eastAsiaTheme="majorEastAsia" w:hAnsiTheme="majorEastAsia" w:cstheme="majorEastAsia"/>
                <w:sz w:val="24"/>
                <w:szCs w:val="24"/>
              </w:rPr>
            </w:pP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早期、轻度症状</w:t>
            </w: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胃溃疡者慎用，应避免与5-羟色胺再摄取抑制剂（SSRI）合用</w:t>
            </w:r>
          </w:p>
        </w:tc>
      </w:tr>
      <w:tr w:rsidR="00557382" w:rsidTr="00DD55B7">
        <w:tc>
          <w:tcPr>
            <w:tcW w:w="158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COMT抑制剂</w:t>
            </w:r>
          </w:p>
        </w:tc>
        <w:tc>
          <w:tcPr>
            <w:tcW w:w="1506"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恩托卡朋、托卡朋</w:t>
            </w:r>
          </w:p>
        </w:tc>
        <w:tc>
          <w:tcPr>
            <w:tcW w:w="2790" w:type="dxa"/>
          </w:tcPr>
          <w:p w:rsidR="00557382" w:rsidRDefault="00557382" w:rsidP="00DD55B7">
            <w:pPr>
              <w:spacing w:line="360" w:lineRule="auto"/>
              <w:rPr>
                <w:rFonts w:asciiTheme="majorEastAsia" w:eastAsiaTheme="majorEastAsia" w:hAnsiTheme="majorEastAsia" w:cstheme="majorEastAsia"/>
                <w:sz w:val="24"/>
                <w:szCs w:val="24"/>
              </w:rPr>
            </w:pPr>
          </w:p>
        </w:tc>
        <w:tc>
          <w:tcPr>
            <w:tcW w:w="2080" w:type="dxa"/>
          </w:tcPr>
          <w:p w:rsidR="00557382" w:rsidRDefault="00557382" w:rsidP="00DD55B7">
            <w:pPr>
              <w:spacing w:line="360" w:lineRule="auto"/>
              <w:rPr>
                <w:rFonts w:asciiTheme="majorEastAsia" w:eastAsiaTheme="majorEastAsia" w:hAnsiTheme="majorEastAsia" w:cstheme="majorEastAsia"/>
                <w:sz w:val="24"/>
                <w:szCs w:val="24"/>
              </w:rPr>
            </w:pPr>
          </w:p>
        </w:tc>
      </w:tr>
    </w:tbl>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【进阶攻略】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重点掌握抗帕金森病药物的分类以及禁忌症。</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1.患者，男性，60岁。呈典型的“面具脸”、“慌张步态”及“小字症”表现，确诊为帕金森病，患者同时伴有癫痫，该患者不宜用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A.溴隐亭</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B.左旋多巴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C.卡比多巴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w:t>
      </w:r>
      <w:proofErr w:type="gramStart"/>
      <w:r>
        <w:rPr>
          <w:rFonts w:asciiTheme="majorEastAsia" w:eastAsiaTheme="majorEastAsia" w:hAnsiTheme="majorEastAsia" w:cstheme="majorEastAsia" w:hint="eastAsia"/>
          <w:sz w:val="24"/>
          <w:szCs w:val="24"/>
        </w:rPr>
        <w:t>培</w:t>
      </w:r>
      <w:proofErr w:type="gramEnd"/>
      <w:r>
        <w:rPr>
          <w:rFonts w:asciiTheme="majorEastAsia" w:eastAsiaTheme="majorEastAsia" w:hAnsiTheme="majorEastAsia" w:cstheme="majorEastAsia" w:hint="eastAsia"/>
          <w:sz w:val="24"/>
          <w:szCs w:val="24"/>
        </w:rPr>
        <w:t>高利特</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E.金刚烷胺</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2.75岁，男性患者。表情呆板，动作缓慢，右手不自主震颤，长期服用左旋多巴，同时患有前列腺肥大。近半年出现病情波动，症状多比服药前加重，下列药物中不宜应用的是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A.苯海拉明</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B.美多巴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C.苯海索</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D.金刚烷胺</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E.溴隐亭</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3.老年（≥65岁）患者，或伴认知障碍，PD治疗首选药物是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A.卡比多巴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B.托卡朋</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C.司来吉兰</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D.金刚烷胺</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E.复方左旋多巴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4.目前治疗帕金森的“金标准”药物是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A.金刚烷胺</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B.苯海索</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C.复方左旋多巴</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D.苯海拉明</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E.司来吉兰</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1.【答案及解析】E。金刚烷胺应</w:t>
      </w:r>
      <w:proofErr w:type="gramStart"/>
      <w:r>
        <w:rPr>
          <w:rFonts w:asciiTheme="majorEastAsia" w:eastAsiaTheme="majorEastAsia" w:hAnsiTheme="majorEastAsia" w:cstheme="majorEastAsia" w:hint="eastAsia"/>
          <w:sz w:val="24"/>
          <w:szCs w:val="24"/>
        </w:rPr>
        <w:t>慎用于</w:t>
      </w:r>
      <w:proofErr w:type="gramEnd"/>
      <w:r>
        <w:rPr>
          <w:rFonts w:asciiTheme="majorEastAsia" w:eastAsiaTheme="majorEastAsia" w:hAnsiTheme="majorEastAsia" w:cstheme="majorEastAsia" w:hint="eastAsia"/>
          <w:sz w:val="24"/>
          <w:szCs w:val="24"/>
        </w:rPr>
        <w:t>肾功能不全、癫痫、严重胃溃疡、肝病的患者，哺乳期妇女禁用。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2.【答案及解析】C。</w:t>
      </w:r>
      <w:proofErr w:type="gramStart"/>
      <w:r>
        <w:rPr>
          <w:rFonts w:asciiTheme="majorEastAsia" w:eastAsiaTheme="majorEastAsia" w:hAnsiTheme="majorEastAsia" w:cstheme="majorEastAsia" w:hint="eastAsia"/>
          <w:sz w:val="24"/>
          <w:szCs w:val="24"/>
        </w:rPr>
        <w:t>苯海索适用于</w:t>
      </w:r>
      <w:proofErr w:type="gramEnd"/>
      <w:r>
        <w:rPr>
          <w:rFonts w:asciiTheme="majorEastAsia" w:eastAsiaTheme="majorEastAsia" w:hAnsiTheme="majorEastAsia" w:cstheme="majorEastAsia" w:hint="eastAsia"/>
          <w:sz w:val="24"/>
          <w:szCs w:val="24"/>
        </w:rPr>
        <w:t>有震颤的患者，而对无震颤的患者一般不用，尤其是老年患者慎用，前列腺肥大的患者也是禁用的。</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3.【答案及解析】E。老年（≥65岁），或伴认知障碍的帕金森患者：首选复方左旋多巴，必要时可加用DR激动剂、MAO-2B抑制剂或COMT抑制剂。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4.【答案及解析】C。几乎所有病例一旦开始药物治疗均需终身服药，以便控制症状。复方左旋多巴仍是目前治疗帕金森病的“金标准”药物。</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【知识点名称】一般救治措施</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【考频指数】★★★★★</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【考点精讲】</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1.毒物的排除</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w:t>
      </w:r>
      <w:proofErr w:type="gramStart"/>
      <w:r>
        <w:rPr>
          <w:rFonts w:asciiTheme="majorEastAsia" w:eastAsiaTheme="majorEastAsia" w:hAnsiTheme="majorEastAsia" w:cstheme="majorEastAsia" w:hint="eastAsia"/>
          <w:b/>
          <w:bCs/>
          <w:sz w:val="24"/>
          <w:szCs w:val="24"/>
        </w:rPr>
        <w:t>非食入</w:t>
      </w:r>
      <w:proofErr w:type="gramEnd"/>
      <w:r>
        <w:rPr>
          <w:rFonts w:asciiTheme="majorEastAsia" w:eastAsiaTheme="majorEastAsia" w:hAnsiTheme="majorEastAsia" w:cstheme="majorEastAsia" w:hint="eastAsia"/>
          <w:b/>
          <w:bCs/>
          <w:sz w:val="24"/>
          <w:szCs w:val="24"/>
        </w:rPr>
        <w:t>性中毒的处理</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①吸入性中毒，如氯气、一氧化碳，应立即脱离中毒现场，呼吸新鲜空气、吸氧，以排除呼吸道内残留毒气，及时吸出呼吸道分泌物，保持呼吸道通畅。</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②接触性中毒，如有机磷农药等，应立即脱去污染的衣服，一般用清水清洗体表，特别应注意毛发，指</w:t>
      </w:r>
      <w:proofErr w:type="gramStart"/>
      <w:r>
        <w:rPr>
          <w:rFonts w:asciiTheme="majorEastAsia" w:eastAsiaTheme="majorEastAsia" w:hAnsiTheme="majorEastAsia" w:cstheme="majorEastAsia" w:hint="eastAsia"/>
          <w:sz w:val="24"/>
          <w:szCs w:val="24"/>
        </w:rPr>
        <w:t>趾</w:t>
      </w:r>
      <w:proofErr w:type="gramEnd"/>
      <w:r>
        <w:rPr>
          <w:rFonts w:asciiTheme="majorEastAsia" w:eastAsiaTheme="majorEastAsia" w:hAnsiTheme="majorEastAsia" w:cstheme="majorEastAsia" w:hint="eastAsia"/>
          <w:sz w:val="24"/>
          <w:szCs w:val="24"/>
        </w:rPr>
        <w:t>）甲缝内毒物的清洗。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③皮肤接触腐蚀性毒物者，冲洗时间要求达15～30分钟，并选择适当的中和液或解毒液冲洗。</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④毒物污染眼内，必须立即用清水冲洗，至少5分钟，并滴入相应中和剂。</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（2）食入性中毒的处理</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绝大多数中毒患者均系食入性中毒，其排毒的最好方法为催吐及洗胃。</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催吐：对神志清醒者，最好方法是催吐。对中枢抑制药中毒以及处于休克和昏迷的患者禁用，对惊厥未控制者亦不宜用。药物催吐首选吐根糖浆，其次为阿朴吗啡（不适用麻醉药物中毒）。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洗胃：一般服毒物后4～6小时内洗胃最为有效，超过4～6小时，毒物大多吸收。但如服毒量很大或毒物过多，或所服毒物存在胃-血-胃循环，尽管服毒超过6小时，仍有洗胃的指征。</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禁忌证：①深度昏迷，洗胃后可引起吸入性肺炎，严重者可导致呼吸心跳骤停；②强腐蚀剂中毒，有可能引起食管及胃穿孔；③挥发性烃类化合物（如汽油）口服中毒，反流吸入后可引起类脂质性肺炎；④休克患者血压尚未纠正者。上述禁忌证并不是绝对的，应根据个别情况而定。</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w:t>
      </w:r>
      <w:proofErr w:type="gramStart"/>
      <w:r>
        <w:rPr>
          <w:rFonts w:asciiTheme="majorEastAsia" w:eastAsiaTheme="majorEastAsia" w:hAnsiTheme="majorEastAsia" w:cstheme="majorEastAsia" w:hint="eastAsia"/>
          <w:b/>
          <w:bCs/>
          <w:sz w:val="24"/>
          <w:szCs w:val="24"/>
        </w:rPr>
        <w:t>导泻及灌肠</w:t>
      </w:r>
      <w:proofErr w:type="gramEnd"/>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有中枢神经系统抑制时忌用硫酸镁。不宜用油类泻剂，因为油类可增强斑蝥、酚类、磷和</w:t>
      </w:r>
      <w:proofErr w:type="gramStart"/>
      <w:r>
        <w:rPr>
          <w:rFonts w:asciiTheme="majorEastAsia" w:eastAsiaTheme="majorEastAsia" w:hAnsiTheme="majorEastAsia" w:cstheme="majorEastAsia" w:hint="eastAsia"/>
          <w:sz w:val="24"/>
          <w:szCs w:val="24"/>
        </w:rPr>
        <w:t>碘等</w:t>
      </w:r>
      <w:proofErr w:type="gramEnd"/>
      <w:r>
        <w:rPr>
          <w:rFonts w:asciiTheme="majorEastAsia" w:eastAsiaTheme="majorEastAsia" w:hAnsiTheme="majorEastAsia" w:cstheme="majorEastAsia" w:hint="eastAsia"/>
          <w:sz w:val="24"/>
          <w:szCs w:val="24"/>
        </w:rPr>
        <w:t>溶解度，促进毒物吸收。当毒物已引起严重腹泻时，则不必再导泻。</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灌肠适用于已服用毒物数小时，而导</w:t>
      </w:r>
      <w:proofErr w:type="gramStart"/>
      <w:r>
        <w:rPr>
          <w:rFonts w:asciiTheme="majorEastAsia" w:eastAsiaTheme="majorEastAsia" w:hAnsiTheme="majorEastAsia" w:cstheme="majorEastAsia" w:hint="eastAsia"/>
          <w:sz w:val="24"/>
          <w:szCs w:val="24"/>
        </w:rPr>
        <w:t>泻尚未</w:t>
      </w:r>
      <w:proofErr w:type="gramEnd"/>
      <w:r>
        <w:rPr>
          <w:rFonts w:asciiTheme="majorEastAsia" w:eastAsiaTheme="majorEastAsia" w:hAnsiTheme="majorEastAsia" w:cstheme="majorEastAsia" w:hint="eastAsia"/>
          <w:sz w:val="24"/>
          <w:szCs w:val="24"/>
        </w:rPr>
        <w:t>发生作用者。对抑制肠蠕动的毒物（如巴比妥类、吗啡类及重金属中毒，灌肠尤为重要。灌肠用1%微温肥皂水作高位连续清洗。药用</w:t>
      </w:r>
      <w:proofErr w:type="gramStart"/>
      <w:r>
        <w:rPr>
          <w:rFonts w:asciiTheme="majorEastAsia" w:eastAsiaTheme="majorEastAsia" w:hAnsiTheme="majorEastAsia" w:cstheme="majorEastAsia" w:hint="eastAsia"/>
          <w:sz w:val="24"/>
          <w:szCs w:val="24"/>
        </w:rPr>
        <w:t>炭</w:t>
      </w:r>
      <w:proofErr w:type="gramEnd"/>
      <w:r>
        <w:rPr>
          <w:rFonts w:asciiTheme="majorEastAsia" w:eastAsiaTheme="majorEastAsia" w:hAnsiTheme="majorEastAsia" w:cstheme="majorEastAsia" w:hint="eastAsia"/>
          <w:sz w:val="24"/>
          <w:szCs w:val="24"/>
        </w:rPr>
        <w:t>加入灌肠液中，可使毒物吸附后排出。对腐蚀性毒物或患者极度虚弱时，</w:t>
      </w:r>
      <w:proofErr w:type="gramStart"/>
      <w:r>
        <w:rPr>
          <w:rFonts w:asciiTheme="majorEastAsia" w:eastAsiaTheme="majorEastAsia" w:hAnsiTheme="majorEastAsia" w:cstheme="majorEastAsia" w:hint="eastAsia"/>
          <w:sz w:val="24"/>
          <w:szCs w:val="24"/>
        </w:rPr>
        <w:t>导泻及灌肠</w:t>
      </w:r>
      <w:proofErr w:type="gramEnd"/>
      <w:r>
        <w:rPr>
          <w:rFonts w:asciiTheme="majorEastAsia" w:eastAsiaTheme="majorEastAsia" w:hAnsiTheme="majorEastAsia" w:cstheme="majorEastAsia" w:hint="eastAsia"/>
          <w:sz w:val="24"/>
          <w:szCs w:val="24"/>
        </w:rPr>
        <w:t>应列为禁忌。</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2.特殊解毒剂的应用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（1）特殊解毒剂分类</w:t>
      </w:r>
    </w:p>
    <w:tbl>
      <w:tblPr>
        <w:tblStyle w:val="a7"/>
        <w:tblW w:w="7918" w:type="dxa"/>
        <w:tblInd w:w="604" w:type="dxa"/>
        <w:tblLayout w:type="fixed"/>
        <w:tblLook w:val="04A0"/>
      </w:tblPr>
      <w:tblGrid>
        <w:gridCol w:w="1550"/>
        <w:gridCol w:w="2191"/>
        <w:gridCol w:w="4177"/>
      </w:tblGrid>
      <w:tr w:rsidR="00557382" w:rsidTr="00DD55B7">
        <w:tc>
          <w:tcPr>
            <w:tcW w:w="155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类型</w:t>
            </w: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特效解毒剂</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适应症</w:t>
            </w:r>
          </w:p>
        </w:tc>
      </w:tr>
      <w:tr w:rsidR="00557382" w:rsidTr="00DD55B7">
        <w:tc>
          <w:tcPr>
            <w:tcW w:w="1550" w:type="dxa"/>
            <w:vMerge w:val="restart"/>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金属中毒解毒剂</w:t>
            </w: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依地酸二钠钙</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铅中毒</w:t>
            </w:r>
          </w:p>
        </w:tc>
      </w:tr>
      <w:tr w:rsidR="00557382" w:rsidTr="00DD55B7">
        <w:tc>
          <w:tcPr>
            <w:tcW w:w="1550" w:type="dxa"/>
            <w:vMerge/>
          </w:tcPr>
          <w:p w:rsidR="00557382" w:rsidRDefault="00557382" w:rsidP="00DD55B7">
            <w:pPr>
              <w:spacing w:line="360" w:lineRule="auto"/>
              <w:rPr>
                <w:rFonts w:asciiTheme="majorEastAsia" w:eastAsiaTheme="majorEastAsia" w:hAnsiTheme="majorEastAsia" w:cstheme="majorEastAsia"/>
                <w:sz w:val="24"/>
                <w:szCs w:val="24"/>
              </w:rPr>
            </w:pP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二乙烯</w:t>
            </w:r>
            <w:proofErr w:type="gramStart"/>
            <w:r>
              <w:rPr>
                <w:rFonts w:asciiTheme="majorEastAsia" w:eastAsiaTheme="majorEastAsia" w:hAnsiTheme="majorEastAsia" w:cstheme="majorEastAsia" w:hint="eastAsia"/>
                <w:sz w:val="24"/>
                <w:szCs w:val="24"/>
              </w:rPr>
              <w:t>三胺五乙酸</w:t>
            </w:r>
            <w:proofErr w:type="gramEnd"/>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铅中毒（与依地酸相似，</w:t>
            </w:r>
            <w:proofErr w:type="gramStart"/>
            <w:r>
              <w:rPr>
                <w:rFonts w:asciiTheme="majorEastAsia" w:eastAsiaTheme="majorEastAsia" w:hAnsiTheme="majorEastAsia" w:cstheme="majorEastAsia" w:hint="eastAsia"/>
                <w:sz w:val="24"/>
                <w:szCs w:val="24"/>
              </w:rPr>
              <w:t>但促排铅</w:t>
            </w:r>
            <w:proofErr w:type="gramEnd"/>
            <w:r>
              <w:rPr>
                <w:rFonts w:asciiTheme="majorEastAsia" w:eastAsiaTheme="majorEastAsia" w:hAnsiTheme="majorEastAsia" w:cstheme="majorEastAsia" w:hint="eastAsia"/>
                <w:sz w:val="24"/>
                <w:szCs w:val="24"/>
              </w:rPr>
              <w:t>的</w:t>
            </w:r>
            <w:proofErr w:type="gramStart"/>
            <w:r>
              <w:rPr>
                <w:rFonts w:asciiTheme="majorEastAsia" w:eastAsiaTheme="majorEastAsia" w:hAnsiTheme="majorEastAsia" w:cstheme="majorEastAsia" w:hint="eastAsia"/>
                <w:sz w:val="24"/>
                <w:szCs w:val="24"/>
              </w:rPr>
              <w:t>效果比依地</w:t>
            </w:r>
            <w:proofErr w:type="gramEnd"/>
            <w:r>
              <w:rPr>
                <w:rFonts w:asciiTheme="majorEastAsia" w:eastAsiaTheme="majorEastAsia" w:hAnsiTheme="majorEastAsia" w:cstheme="majorEastAsia" w:hint="eastAsia"/>
                <w:sz w:val="24"/>
                <w:szCs w:val="24"/>
              </w:rPr>
              <w:t>酸好）</w:t>
            </w:r>
          </w:p>
        </w:tc>
      </w:tr>
      <w:tr w:rsidR="00557382" w:rsidTr="00DD55B7">
        <w:tc>
          <w:tcPr>
            <w:tcW w:w="1550" w:type="dxa"/>
            <w:vMerge/>
          </w:tcPr>
          <w:p w:rsidR="00557382" w:rsidRDefault="00557382" w:rsidP="00DD55B7">
            <w:pPr>
              <w:spacing w:line="360" w:lineRule="auto"/>
              <w:rPr>
                <w:rFonts w:asciiTheme="majorEastAsia" w:eastAsiaTheme="majorEastAsia" w:hAnsiTheme="majorEastAsia" w:cstheme="majorEastAsia"/>
                <w:sz w:val="24"/>
                <w:szCs w:val="24"/>
              </w:rPr>
            </w:pP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w:t>
            </w:r>
            <w:proofErr w:type="gramStart"/>
            <w:r>
              <w:rPr>
                <w:rFonts w:asciiTheme="majorEastAsia" w:eastAsiaTheme="majorEastAsia" w:hAnsiTheme="majorEastAsia" w:cstheme="majorEastAsia" w:hint="eastAsia"/>
                <w:sz w:val="24"/>
                <w:szCs w:val="24"/>
              </w:rPr>
              <w:t>巯</w:t>
            </w:r>
            <w:proofErr w:type="gramEnd"/>
            <w:r>
              <w:rPr>
                <w:rFonts w:asciiTheme="majorEastAsia" w:eastAsiaTheme="majorEastAsia" w:hAnsiTheme="majorEastAsia" w:cstheme="majorEastAsia" w:hint="eastAsia"/>
                <w:sz w:val="24"/>
                <w:szCs w:val="24"/>
              </w:rPr>
              <w:t>丙醇</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砷、汞、金中毒</w:t>
            </w:r>
          </w:p>
        </w:tc>
      </w:tr>
      <w:tr w:rsidR="00557382" w:rsidTr="00DD55B7">
        <w:tc>
          <w:tcPr>
            <w:tcW w:w="1550" w:type="dxa"/>
            <w:vMerge/>
          </w:tcPr>
          <w:p w:rsidR="00557382" w:rsidRDefault="00557382" w:rsidP="00DD55B7">
            <w:pPr>
              <w:spacing w:line="360" w:lineRule="auto"/>
              <w:rPr>
                <w:rFonts w:asciiTheme="majorEastAsia" w:eastAsiaTheme="majorEastAsia" w:hAnsiTheme="majorEastAsia" w:cstheme="majorEastAsia"/>
                <w:sz w:val="24"/>
                <w:szCs w:val="24"/>
              </w:rPr>
            </w:pP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二巯基丙磺酸钠</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汞、砷、铜、锑等中毒</w:t>
            </w:r>
          </w:p>
        </w:tc>
      </w:tr>
      <w:tr w:rsidR="00557382" w:rsidTr="00DD55B7">
        <w:tc>
          <w:tcPr>
            <w:tcW w:w="1550" w:type="dxa"/>
            <w:vMerge/>
          </w:tcPr>
          <w:p w:rsidR="00557382" w:rsidRDefault="00557382" w:rsidP="00DD55B7">
            <w:pPr>
              <w:spacing w:line="360" w:lineRule="auto"/>
              <w:rPr>
                <w:rFonts w:asciiTheme="majorEastAsia" w:eastAsiaTheme="majorEastAsia" w:hAnsiTheme="majorEastAsia" w:cstheme="majorEastAsia"/>
                <w:sz w:val="24"/>
                <w:szCs w:val="24"/>
              </w:rPr>
            </w:pP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w:t>
            </w:r>
            <w:proofErr w:type="gramStart"/>
            <w:r>
              <w:rPr>
                <w:rFonts w:asciiTheme="majorEastAsia" w:eastAsiaTheme="majorEastAsia" w:hAnsiTheme="majorEastAsia" w:cstheme="majorEastAsia" w:hint="eastAsia"/>
                <w:sz w:val="24"/>
                <w:szCs w:val="24"/>
              </w:rPr>
              <w:t>巯</w:t>
            </w:r>
            <w:proofErr w:type="gramEnd"/>
            <w:r>
              <w:rPr>
                <w:rFonts w:asciiTheme="majorEastAsia" w:eastAsiaTheme="majorEastAsia" w:hAnsiTheme="majorEastAsia" w:cstheme="majorEastAsia" w:hint="eastAsia"/>
                <w:sz w:val="24"/>
                <w:szCs w:val="24"/>
              </w:rPr>
              <w:t>丁二钠</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锑、铅、汞、砷、铜等金属中毒</w:t>
            </w:r>
          </w:p>
        </w:tc>
      </w:tr>
      <w:tr w:rsidR="00557382" w:rsidTr="00DD55B7">
        <w:tc>
          <w:tcPr>
            <w:tcW w:w="1550" w:type="dxa"/>
            <w:vMerge/>
          </w:tcPr>
          <w:p w:rsidR="00557382" w:rsidRDefault="00557382" w:rsidP="00DD55B7">
            <w:pPr>
              <w:spacing w:line="360" w:lineRule="auto"/>
              <w:rPr>
                <w:rFonts w:asciiTheme="majorEastAsia" w:eastAsiaTheme="majorEastAsia" w:hAnsiTheme="majorEastAsia" w:cstheme="majorEastAsia"/>
                <w:sz w:val="24"/>
                <w:szCs w:val="24"/>
              </w:rPr>
            </w:pP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青霉胺</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铅、汞、铜中毒（不是首选，优点是可以口服）</w:t>
            </w:r>
          </w:p>
        </w:tc>
      </w:tr>
      <w:tr w:rsidR="00557382" w:rsidTr="00DD55B7">
        <w:tc>
          <w:tcPr>
            <w:tcW w:w="155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高铁血红蛋白血症解毒剂</w:t>
            </w: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亚甲蓝（美蓝）</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苯胺、硝基苯、三硝基甲苯、亚硝酸钠、硝酸甘油、硝酸银、苯醌、</w:t>
            </w:r>
            <w:proofErr w:type="gramStart"/>
            <w:r>
              <w:rPr>
                <w:rFonts w:asciiTheme="majorEastAsia" w:eastAsiaTheme="majorEastAsia" w:hAnsiTheme="majorEastAsia" w:cstheme="majorEastAsia" w:hint="eastAsia"/>
                <w:sz w:val="24"/>
                <w:szCs w:val="24"/>
              </w:rPr>
              <w:t>间苯二酚</w:t>
            </w:r>
            <w:proofErr w:type="gramEnd"/>
            <w:r>
              <w:rPr>
                <w:rFonts w:asciiTheme="majorEastAsia" w:eastAsiaTheme="majorEastAsia" w:hAnsiTheme="majorEastAsia" w:cstheme="majorEastAsia" w:hint="eastAsia"/>
                <w:sz w:val="24"/>
                <w:szCs w:val="24"/>
              </w:rPr>
              <w:t>等中毒引起的高铁血红蛋白血症（但需注意，该药静脉注射外渗时易引起组织坏死）</w:t>
            </w:r>
          </w:p>
        </w:tc>
      </w:tr>
      <w:tr w:rsidR="00557382" w:rsidTr="00DD55B7">
        <w:tc>
          <w:tcPr>
            <w:tcW w:w="155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氰化物中毒解毒剂</w:t>
            </w: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亚硝酸盐-硫代硫酸钠</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氰化物中毒</w:t>
            </w:r>
          </w:p>
        </w:tc>
      </w:tr>
      <w:tr w:rsidR="00557382" w:rsidTr="00DD55B7">
        <w:tc>
          <w:tcPr>
            <w:tcW w:w="1550"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有机磷农药中毒解毒剂</w:t>
            </w:r>
          </w:p>
        </w:tc>
        <w:tc>
          <w:tcPr>
            <w:tcW w:w="2191"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阿托品、胆碱酯酶复能剂</w:t>
            </w:r>
          </w:p>
        </w:tc>
        <w:tc>
          <w:tcPr>
            <w:tcW w:w="4177" w:type="dxa"/>
          </w:tcPr>
          <w:p w:rsidR="00557382" w:rsidRDefault="00557382" w:rsidP="00DD55B7">
            <w:pPr>
              <w:spacing w:line="360" w:lineRule="auto"/>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有机磷中毒</w:t>
            </w:r>
          </w:p>
        </w:tc>
      </w:tr>
    </w:tbl>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（2）特殊解毒剂使用的注意事项</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①抓紧时机，早期使用。</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②注意剂量：如阿托品用于有机磷中毒时宜大剂量；而用于氨基甲酸酯和沙蚕毒素农药中毒时只宜小至中等量。亚甲蓝用于高铁血红蛋白血症应小量(</w:t>
      </w:r>
      <w:bookmarkStart w:id="0" w:name="_GoBack"/>
      <w:bookmarkEnd w:id="0"/>
      <w:r>
        <w:rPr>
          <w:rFonts w:asciiTheme="majorEastAsia" w:eastAsiaTheme="majorEastAsia" w:hAnsiTheme="majorEastAsia" w:cstheme="majorEastAsia" w:hint="eastAsia"/>
          <w:sz w:val="24"/>
          <w:szCs w:val="24"/>
        </w:rPr>
        <w:t>1～2mg／kg），而用于氰化物中毒就要用大量（10mg／kg），既不能不足，也不能过量造成解毒剂中毒。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③要熟知其适应证及禁忌证：如阿托品禁用于五氯酚钠中毒；解磷</w:t>
      </w:r>
      <w:proofErr w:type="gramStart"/>
      <w:r>
        <w:rPr>
          <w:rFonts w:asciiTheme="majorEastAsia" w:eastAsiaTheme="majorEastAsia" w:hAnsiTheme="majorEastAsia" w:cstheme="majorEastAsia" w:hint="eastAsia"/>
          <w:sz w:val="24"/>
          <w:szCs w:val="24"/>
        </w:rPr>
        <w:t>定忌用于</w:t>
      </w:r>
      <w:proofErr w:type="gramEnd"/>
      <w:r>
        <w:rPr>
          <w:rFonts w:asciiTheme="majorEastAsia" w:eastAsiaTheme="majorEastAsia" w:hAnsiTheme="majorEastAsia" w:cstheme="majorEastAsia" w:hint="eastAsia"/>
          <w:sz w:val="24"/>
          <w:szCs w:val="24"/>
        </w:rPr>
        <w:t>氨基甲酸酯类农药；新斯的明和毒扁豆碱不宜用于有机磷中毒治疗过程中所发生的阿托品过量中毒；镁中毒可用钙剂拮抗，</w:t>
      </w:r>
      <w:proofErr w:type="gramStart"/>
      <w:r>
        <w:rPr>
          <w:rFonts w:asciiTheme="majorEastAsia" w:eastAsiaTheme="majorEastAsia" w:hAnsiTheme="majorEastAsia" w:cstheme="majorEastAsia" w:hint="eastAsia"/>
          <w:sz w:val="24"/>
          <w:szCs w:val="24"/>
        </w:rPr>
        <w:t>但钙中毒</w:t>
      </w:r>
      <w:proofErr w:type="gramEnd"/>
      <w:r>
        <w:rPr>
          <w:rFonts w:asciiTheme="majorEastAsia" w:eastAsiaTheme="majorEastAsia" w:hAnsiTheme="majorEastAsia" w:cstheme="majorEastAsia" w:hint="eastAsia"/>
          <w:sz w:val="24"/>
          <w:szCs w:val="24"/>
        </w:rPr>
        <w:t>用镁盐却无效。</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3.支持对症治疗(重点提示)</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（1）由于中枢抑制引起的休克，缩血管作用药物常常有效。应使用α肾上腺素能作用的药物，如去甲肾上腺素或去氧肾上腺素等。</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脑水肿昏迷时应积极采用脱水方法。以甘露醇快速静脉注射及地塞米松静脉推注，也可采用快速利尿及降温方法。对急性一氧化碳中毒脑病采用高压氧治疗，疗效显著。惊厥为中毒的常见现象，苯妥英钠为最理想的药物。</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（3）中毒性高温必须物理降温。如果没有禁忌可考虑同时用氯丙嗪化学降温。</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【进阶攻略】</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本知识</w:t>
      </w:r>
      <w:proofErr w:type="gramStart"/>
      <w:r>
        <w:rPr>
          <w:rFonts w:asciiTheme="majorEastAsia" w:eastAsiaTheme="majorEastAsia" w:hAnsiTheme="majorEastAsia" w:cstheme="majorEastAsia" w:hint="eastAsia"/>
          <w:sz w:val="24"/>
          <w:szCs w:val="24"/>
        </w:rPr>
        <w:t>点重点</w:t>
      </w:r>
      <w:proofErr w:type="gramEnd"/>
      <w:r>
        <w:rPr>
          <w:rFonts w:asciiTheme="majorEastAsia" w:eastAsiaTheme="majorEastAsia" w:hAnsiTheme="majorEastAsia" w:cstheme="majorEastAsia" w:hint="eastAsia"/>
          <w:sz w:val="24"/>
          <w:szCs w:val="24"/>
        </w:rPr>
        <w:t>掌握洗胃注意事项以及特殊解毒剂的应用。</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1.下列不可以</w:t>
      </w:r>
      <w:proofErr w:type="gramStart"/>
      <w:r>
        <w:rPr>
          <w:rFonts w:asciiTheme="majorEastAsia" w:eastAsiaTheme="majorEastAsia" w:hAnsiTheme="majorEastAsia" w:cstheme="majorEastAsia" w:hint="eastAsia"/>
          <w:sz w:val="24"/>
          <w:szCs w:val="24"/>
        </w:rPr>
        <w:t>用阿扑吗啡</w:t>
      </w:r>
      <w:proofErr w:type="gramEnd"/>
      <w:r>
        <w:rPr>
          <w:rFonts w:asciiTheme="majorEastAsia" w:eastAsiaTheme="majorEastAsia" w:hAnsiTheme="majorEastAsia" w:cstheme="majorEastAsia" w:hint="eastAsia"/>
          <w:sz w:val="24"/>
          <w:szCs w:val="24"/>
        </w:rPr>
        <w:t>催吐的中毒类型是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A.氨基甲酸酯类中毒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B.有机磷中毒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C.卡马西平中毒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D.有机氟中毒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E.麻醉药物中毒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2.有机磷农药中毒的特效解毒剂是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A.胆碱酯酶抑制剂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B.胆碱酯酶复活剂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C.单胺氧化酶抑制剂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lastRenderedPageBreak/>
        <w:t>D.β-受体阻断剂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E.中枢兴奋剂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3.下列药物中，能解救亚硝酸盐食物中毒的是</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A.亚甲蓝</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B.维生素K</w:t>
      </w:r>
      <w:r>
        <w:rPr>
          <w:rFonts w:asciiTheme="majorEastAsia" w:eastAsiaTheme="majorEastAsia" w:hAnsiTheme="majorEastAsia" w:cstheme="majorEastAsia" w:hint="eastAsia"/>
          <w:sz w:val="24"/>
          <w:szCs w:val="24"/>
          <w:vertAlign w:val="subscript"/>
        </w:rPr>
        <w:t>1</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C.维生素B</w:t>
      </w:r>
      <w:r>
        <w:rPr>
          <w:rFonts w:asciiTheme="majorEastAsia" w:eastAsiaTheme="majorEastAsia" w:hAnsiTheme="majorEastAsia" w:cstheme="majorEastAsia" w:hint="eastAsia"/>
          <w:sz w:val="24"/>
          <w:szCs w:val="24"/>
          <w:vertAlign w:val="subscript"/>
        </w:rPr>
        <w:t>6</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D.普</w:t>
      </w:r>
      <w:proofErr w:type="gramStart"/>
      <w:r>
        <w:rPr>
          <w:rFonts w:asciiTheme="majorEastAsia" w:eastAsiaTheme="majorEastAsia" w:hAnsiTheme="majorEastAsia" w:cstheme="majorEastAsia" w:hint="eastAsia"/>
          <w:sz w:val="24"/>
          <w:szCs w:val="24"/>
        </w:rPr>
        <w:t>萘洛</w:t>
      </w:r>
      <w:proofErr w:type="gramEnd"/>
      <w:r>
        <w:rPr>
          <w:rFonts w:asciiTheme="majorEastAsia" w:eastAsiaTheme="majorEastAsia" w:hAnsiTheme="majorEastAsia" w:cstheme="majorEastAsia" w:hint="eastAsia"/>
          <w:sz w:val="24"/>
          <w:szCs w:val="24"/>
        </w:rPr>
        <w:t>尔</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w:t>
      </w:r>
      <w:proofErr w:type="gramStart"/>
      <w:r>
        <w:rPr>
          <w:rFonts w:asciiTheme="majorEastAsia" w:eastAsiaTheme="majorEastAsia" w:hAnsiTheme="majorEastAsia" w:cstheme="majorEastAsia" w:hint="eastAsia"/>
          <w:sz w:val="24"/>
          <w:szCs w:val="24"/>
        </w:rPr>
        <w:t>氟马西</w:t>
      </w:r>
      <w:proofErr w:type="gramEnd"/>
      <w:r>
        <w:rPr>
          <w:rFonts w:asciiTheme="majorEastAsia" w:eastAsiaTheme="majorEastAsia" w:hAnsiTheme="majorEastAsia" w:cstheme="majorEastAsia" w:hint="eastAsia"/>
          <w:sz w:val="24"/>
          <w:szCs w:val="24"/>
        </w:rPr>
        <w:t>尼</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4.亚硝酸钠可用于解救</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A.氰化物中毒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B.亚甲蓝中毒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C.吗啡中毒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D.重金属中毒</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E.一氧化碳中毒</w:t>
      </w:r>
    </w:p>
    <w:p w:rsidR="00557382" w:rsidRDefault="00557382" w:rsidP="00557382">
      <w:pPr>
        <w:spacing w:line="360" w:lineRule="auto"/>
        <w:ind w:firstLineChars="200"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【知识点随手练参考答案及解析】</w:t>
      </w:r>
    </w:p>
    <w:p w:rsidR="00024877" w:rsidRPr="00D0016B" w:rsidRDefault="00024877" w:rsidP="00024877">
      <w:pPr>
        <w:pStyle w:val="a5"/>
        <w:spacing w:before="0" w:beforeAutospacing="0" w:after="240" w:afterAutospacing="0" w:line="360" w:lineRule="auto"/>
        <w:ind w:firstLine="480"/>
        <w:rPr>
          <w:rFonts w:asciiTheme="minorEastAsia" w:eastAsiaTheme="minorEastAsia" w:hAnsiTheme="minorEastAsia"/>
          <w:color w:val="333333"/>
        </w:rPr>
      </w:pPr>
      <w:r w:rsidRPr="00D0016B">
        <w:rPr>
          <w:rFonts w:asciiTheme="minorEastAsia" w:eastAsiaTheme="minorEastAsia" w:hAnsiTheme="minorEastAsia" w:hint="eastAsia"/>
          <w:color w:val="333333"/>
        </w:rPr>
        <w:t>一、单项选择题</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1.【答案及解析】E。</w:t>
      </w:r>
      <w:proofErr w:type="gramStart"/>
      <w:r>
        <w:rPr>
          <w:rFonts w:asciiTheme="majorEastAsia" w:eastAsiaTheme="majorEastAsia" w:hAnsiTheme="majorEastAsia" w:cstheme="majorEastAsia" w:hint="eastAsia"/>
          <w:sz w:val="24"/>
          <w:szCs w:val="24"/>
        </w:rPr>
        <w:t>阿扑吗啡</w:t>
      </w:r>
      <w:proofErr w:type="gramEnd"/>
      <w:r>
        <w:rPr>
          <w:rFonts w:asciiTheme="majorEastAsia" w:eastAsiaTheme="majorEastAsia" w:hAnsiTheme="majorEastAsia" w:cstheme="majorEastAsia" w:hint="eastAsia"/>
          <w:sz w:val="24"/>
          <w:szCs w:val="24"/>
        </w:rPr>
        <w:t>不适于麻醉药物中毒，例如吗啡中毒，如果</w:t>
      </w:r>
      <w:proofErr w:type="gramStart"/>
      <w:r>
        <w:rPr>
          <w:rFonts w:asciiTheme="majorEastAsia" w:eastAsiaTheme="majorEastAsia" w:hAnsiTheme="majorEastAsia" w:cstheme="majorEastAsia" w:hint="eastAsia"/>
          <w:sz w:val="24"/>
          <w:szCs w:val="24"/>
        </w:rPr>
        <w:t>再用阿扑吗啡</w:t>
      </w:r>
      <w:proofErr w:type="gramEnd"/>
      <w:r>
        <w:rPr>
          <w:rFonts w:asciiTheme="majorEastAsia" w:eastAsiaTheme="majorEastAsia" w:hAnsiTheme="majorEastAsia" w:cstheme="majorEastAsia" w:hint="eastAsia"/>
          <w:sz w:val="24"/>
          <w:szCs w:val="24"/>
        </w:rPr>
        <w:t>可能会加重中毒症状。</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2.【答案及解析】B。有机磷农药中毒的特效解毒剂是阿托品和胆碱酯酶复活剂。</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3.【答案及解析】A。亚甲蓝（美蓝）用于氰化物中毒，小剂量可治疗高铁血红蛋白血症（亚硝酸盐中毒等）。</w:t>
      </w: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4.【答案及解析】A。亚硝酸钠：可用于解救氰化物中毒。</w:t>
      </w:r>
    </w:p>
    <w:p w:rsidR="00557382" w:rsidRDefault="00557382" w:rsidP="00557382">
      <w:pPr>
        <w:rPr>
          <w:rFonts w:asciiTheme="majorEastAsia" w:eastAsiaTheme="majorEastAsia" w:hAnsiTheme="majorEastAsia" w:cstheme="majorEastAsia"/>
          <w:b/>
          <w:bCs/>
          <w:sz w:val="24"/>
          <w:szCs w:val="24"/>
        </w:rPr>
      </w:pPr>
    </w:p>
    <w:p w:rsidR="00557382" w:rsidRDefault="00557382" w:rsidP="00557382">
      <w:pPr>
        <w:spacing w:line="360" w:lineRule="auto"/>
        <w:ind w:firstLineChars="200" w:firstLine="480"/>
        <w:rPr>
          <w:rFonts w:asciiTheme="majorEastAsia" w:eastAsiaTheme="majorEastAsia" w:hAnsiTheme="majorEastAsia" w:cstheme="majorEastAsia"/>
          <w:sz w:val="24"/>
          <w:szCs w:val="24"/>
        </w:rPr>
      </w:pPr>
    </w:p>
    <w:p w:rsidR="00557382" w:rsidRPr="00557382" w:rsidRDefault="00557382" w:rsidP="00903273">
      <w:pPr>
        <w:spacing w:line="360" w:lineRule="auto"/>
        <w:ind w:firstLineChars="200" w:firstLine="480"/>
        <w:rPr>
          <w:rFonts w:asciiTheme="minorEastAsia" w:hAnsiTheme="minorEastAsia"/>
          <w:sz w:val="24"/>
          <w:szCs w:val="24"/>
        </w:rPr>
      </w:pPr>
    </w:p>
    <w:p w:rsidR="006451E1" w:rsidRPr="00903273" w:rsidRDefault="006451E1"/>
    <w:sectPr w:rsidR="006451E1" w:rsidRPr="00903273" w:rsidSect="001959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A38" w:rsidRDefault="00162A38" w:rsidP="006451E1">
      <w:r>
        <w:separator/>
      </w:r>
    </w:p>
  </w:endnote>
  <w:endnote w:type="continuationSeparator" w:id="0">
    <w:p w:rsidR="00162A38" w:rsidRDefault="00162A38" w:rsidP="006451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A38" w:rsidRDefault="00162A38" w:rsidP="006451E1">
      <w:r>
        <w:separator/>
      </w:r>
    </w:p>
  </w:footnote>
  <w:footnote w:type="continuationSeparator" w:id="0">
    <w:p w:rsidR="00162A38" w:rsidRDefault="00162A38" w:rsidP="006451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51E1"/>
    <w:rsid w:val="00024877"/>
    <w:rsid w:val="001013E1"/>
    <w:rsid w:val="00162A38"/>
    <w:rsid w:val="00195930"/>
    <w:rsid w:val="00411457"/>
    <w:rsid w:val="00557382"/>
    <w:rsid w:val="005A17E8"/>
    <w:rsid w:val="006451E1"/>
    <w:rsid w:val="008B4226"/>
    <w:rsid w:val="00903273"/>
    <w:rsid w:val="0099385A"/>
    <w:rsid w:val="00A0359F"/>
    <w:rsid w:val="00AF7857"/>
    <w:rsid w:val="00CD7744"/>
    <w:rsid w:val="00EB7937"/>
    <w:rsid w:val="00EF4985"/>
    <w:rsid w:val="00F67D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9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51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51E1"/>
    <w:rPr>
      <w:sz w:val="18"/>
      <w:szCs w:val="18"/>
    </w:rPr>
  </w:style>
  <w:style w:type="paragraph" w:styleId="a4">
    <w:name w:val="footer"/>
    <w:basedOn w:val="a"/>
    <w:link w:val="Char0"/>
    <w:uiPriority w:val="99"/>
    <w:semiHidden/>
    <w:unhideWhenUsed/>
    <w:rsid w:val="006451E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51E1"/>
    <w:rPr>
      <w:sz w:val="18"/>
      <w:szCs w:val="18"/>
    </w:rPr>
  </w:style>
  <w:style w:type="paragraph" w:styleId="a5">
    <w:name w:val="Normal (Web)"/>
    <w:basedOn w:val="a"/>
    <w:uiPriority w:val="99"/>
    <w:semiHidden/>
    <w:unhideWhenUsed/>
    <w:rsid w:val="006451E1"/>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6451E1"/>
    <w:rPr>
      <w:sz w:val="18"/>
      <w:szCs w:val="18"/>
    </w:rPr>
  </w:style>
  <w:style w:type="character" w:customStyle="1" w:styleId="Char1">
    <w:name w:val="批注框文本 Char"/>
    <w:basedOn w:val="a0"/>
    <w:link w:val="a6"/>
    <w:uiPriority w:val="99"/>
    <w:semiHidden/>
    <w:rsid w:val="006451E1"/>
    <w:rPr>
      <w:sz w:val="18"/>
      <w:szCs w:val="18"/>
    </w:rPr>
  </w:style>
  <w:style w:type="table" w:styleId="a7">
    <w:name w:val="Table Grid"/>
    <w:basedOn w:val="a1"/>
    <w:uiPriority w:val="59"/>
    <w:qFormat/>
    <w:rsid w:val="0055738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56</Pages>
  <Words>4001</Words>
  <Characters>22807</Characters>
  <Application>Microsoft Office Word</Application>
  <DocSecurity>0</DocSecurity>
  <Lines>190</Lines>
  <Paragraphs>53</Paragraphs>
  <ScaleCrop>false</ScaleCrop>
  <Company/>
  <LinksUpToDate>false</LinksUpToDate>
  <CharactersWithSpaces>26755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李静莉</dc:creator>
  <cp:keywords/>
  <dc:description/>
  <cp:lastModifiedBy>李静莉</cp:lastModifiedBy>
  <cp:revision>9</cp:revision>
  <dcterms:created xsi:type="dcterms:W3CDTF">2019-01-22T06:21:00Z</dcterms:created>
  <dcterms:modified xsi:type="dcterms:W3CDTF">2019-01-23T02:35:00Z</dcterms:modified>
</cp:coreProperties>
</file>