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10" w:lineRule="atLeast"/>
        <w:ind w:left="0" w:right="0" w:firstLine="420"/>
        <w:jc w:val="left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附件2:</w:t>
      </w:r>
    </w:p>
    <w:tbl>
      <w:tblPr>
        <w:tblW w:w="896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34"/>
        <w:gridCol w:w="793"/>
        <w:gridCol w:w="799"/>
        <w:gridCol w:w="972"/>
        <w:gridCol w:w="793"/>
        <w:gridCol w:w="937"/>
        <w:gridCol w:w="1486"/>
        <w:gridCol w:w="234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1" w:hRule="atLeast"/>
        </w:trPr>
        <w:tc>
          <w:tcPr>
            <w:tcW w:w="8960" w:type="dxa"/>
            <w:gridSpan w:val="8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bookmarkStart w:id="0" w:name="_GoBack"/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龙里县人民医院公开招聘临聘人员职位表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95" w:hRule="atLeast"/>
        </w:trPr>
        <w:tc>
          <w:tcPr>
            <w:tcW w:w="83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招聘单位</w:t>
            </w:r>
          </w:p>
        </w:tc>
        <w:tc>
          <w:tcPr>
            <w:tcW w:w="79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岗位代码</w:t>
            </w:r>
          </w:p>
        </w:tc>
        <w:tc>
          <w:tcPr>
            <w:tcW w:w="79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招聘岗位类型</w:t>
            </w:r>
          </w:p>
        </w:tc>
        <w:tc>
          <w:tcPr>
            <w:tcW w:w="97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招聘岗位简介</w:t>
            </w:r>
          </w:p>
        </w:tc>
        <w:tc>
          <w:tcPr>
            <w:tcW w:w="79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招聘人数</w:t>
            </w:r>
          </w:p>
        </w:tc>
        <w:tc>
          <w:tcPr>
            <w:tcW w:w="93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学历学位要求</w:t>
            </w:r>
          </w:p>
        </w:tc>
        <w:tc>
          <w:tcPr>
            <w:tcW w:w="148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专业要求</w:t>
            </w:r>
          </w:p>
        </w:tc>
        <w:tc>
          <w:tcPr>
            <w:tcW w:w="23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其它招聘条件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28" w:hRule="atLeast"/>
        </w:trPr>
        <w:tc>
          <w:tcPr>
            <w:tcW w:w="83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龙里县人民医院</w:t>
            </w:r>
          </w:p>
        </w:tc>
        <w:tc>
          <w:tcPr>
            <w:tcW w:w="79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01</w:t>
            </w:r>
          </w:p>
        </w:tc>
        <w:tc>
          <w:tcPr>
            <w:tcW w:w="79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专业技术岗位</w:t>
            </w:r>
          </w:p>
        </w:tc>
        <w:tc>
          <w:tcPr>
            <w:tcW w:w="97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从事临床医学专业工作</w:t>
            </w:r>
          </w:p>
        </w:tc>
        <w:tc>
          <w:tcPr>
            <w:tcW w:w="79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10</w:t>
            </w:r>
          </w:p>
        </w:tc>
        <w:tc>
          <w:tcPr>
            <w:tcW w:w="93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全日制本科及以上学历</w:t>
            </w:r>
          </w:p>
        </w:tc>
        <w:tc>
          <w:tcPr>
            <w:tcW w:w="148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临床医学</w:t>
            </w:r>
          </w:p>
        </w:tc>
        <w:tc>
          <w:tcPr>
            <w:tcW w:w="23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1. 年龄不超过 35 周岁，具有中级职称的，可放宽到 40 周岁；具有高级职称的，可放宽到 45 周岁。</w:t>
            </w: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2.具有医师资格证的，学历可放宽至全日制大专。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3.无不良记录。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01" w:hRule="atLeast"/>
        </w:trPr>
        <w:tc>
          <w:tcPr>
            <w:tcW w:w="83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龙里县人民医院</w:t>
            </w:r>
          </w:p>
        </w:tc>
        <w:tc>
          <w:tcPr>
            <w:tcW w:w="79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02</w:t>
            </w:r>
          </w:p>
        </w:tc>
        <w:tc>
          <w:tcPr>
            <w:tcW w:w="79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专业技术岗位</w:t>
            </w:r>
          </w:p>
        </w:tc>
        <w:tc>
          <w:tcPr>
            <w:tcW w:w="97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从事药剂科工作</w:t>
            </w:r>
          </w:p>
        </w:tc>
        <w:tc>
          <w:tcPr>
            <w:tcW w:w="79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93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全日制本科及以上学历</w:t>
            </w:r>
          </w:p>
        </w:tc>
        <w:tc>
          <w:tcPr>
            <w:tcW w:w="148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药学、药物制剂、中药学、药事管理、制药工程等相关专业</w:t>
            </w:r>
          </w:p>
        </w:tc>
        <w:tc>
          <w:tcPr>
            <w:tcW w:w="23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1. 年龄不超过 35 周岁，具有中级职称的，可放宽到 40 周岁；具有高级职称的，可放宽到 45 周岁。</w:t>
            </w: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2.具有药师资格证。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3.无不良记录。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68" w:hRule="atLeast"/>
        </w:trPr>
        <w:tc>
          <w:tcPr>
            <w:tcW w:w="83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龙里县人民医院</w:t>
            </w:r>
          </w:p>
        </w:tc>
        <w:tc>
          <w:tcPr>
            <w:tcW w:w="79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03</w:t>
            </w:r>
          </w:p>
        </w:tc>
        <w:tc>
          <w:tcPr>
            <w:tcW w:w="79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专业技术岗位</w:t>
            </w:r>
          </w:p>
        </w:tc>
        <w:tc>
          <w:tcPr>
            <w:tcW w:w="97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从事临床医学检验工作</w:t>
            </w:r>
          </w:p>
        </w:tc>
        <w:tc>
          <w:tcPr>
            <w:tcW w:w="79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93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全日制本科及以上学历</w:t>
            </w:r>
          </w:p>
        </w:tc>
        <w:tc>
          <w:tcPr>
            <w:tcW w:w="148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临床医学检验专业</w:t>
            </w:r>
          </w:p>
        </w:tc>
        <w:tc>
          <w:tcPr>
            <w:tcW w:w="23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1. 年龄不超过 35 周岁，具有中级职称的，可放宽到 40 周岁；具有高级职称的，可放宽到 45 周岁。</w:t>
            </w: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2.具有临床医学检验师资格证。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3.无不良记录。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36" w:hRule="atLeast"/>
        </w:trPr>
        <w:tc>
          <w:tcPr>
            <w:tcW w:w="834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龙里县人民医院</w:t>
            </w:r>
          </w:p>
        </w:tc>
        <w:tc>
          <w:tcPr>
            <w:tcW w:w="79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04</w:t>
            </w:r>
          </w:p>
        </w:tc>
        <w:tc>
          <w:tcPr>
            <w:tcW w:w="799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后勤人员</w:t>
            </w:r>
          </w:p>
        </w:tc>
        <w:tc>
          <w:tcPr>
            <w:tcW w:w="972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从事医院特检科分诊工作</w:t>
            </w:r>
          </w:p>
        </w:tc>
        <w:tc>
          <w:tcPr>
            <w:tcW w:w="793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937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大专以上</w:t>
            </w:r>
          </w:p>
        </w:tc>
        <w:tc>
          <w:tcPr>
            <w:tcW w:w="148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不限专业</w:t>
            </w:r>
          </w:p>
        </w:tc>
        <w:tc>
          <w:tcPr>
            <w:tcW w:w="2346" w:type="dxa"/>
            <w:tcBorders>
              <w:top w:val="single" w:color="CCCCCC" w:sz="6" w:space="0"/>
              <w:left w:val="single" w:color="CCCCCC" w:sz="6" w:space="0"/>
              <w:bottom w:val="single" w:color="CCCCCC" w:sz="6" w:space="0"/>
              <w:right w:val="single" w:color="CCCCCC" w:sz="6" w:space="0"/>
            </w:tcBorders>
            <w:shd w:val="clear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1.年龄不超过 35 周岁。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10" w:lineRule="atLeast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  <w:bdr w:val="none" w:color="auto" w:sz="0" w:space="0"/>
              </w:rPr>
              <w:t>2.不良记录。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264E87"/>
    <w:rsid w:val="35963EE6"/>
    <w:rsid w:val="70264E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2020-05-11T02:56:00Z</dcterms:created>
  <dc:creator>YOUNG</dc:creator>
  <cp:lastModifiedBy>YOUNG</cp:lastModifiedBy>
  <dcterms:modified xsi:type="dcterms:W3CDTF">2020-05-11T02:57:56Z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