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65" w:type="dxa"/>
        <w:tblInd w:w="-572" w:type="dxa"/>
        <w:tblCellMar>
          <w:left w:w="0" w:type="dxa"/>
          <w:right w:w="0" w:type="dxa"/>
        </w:tblCellMar>
        <w:tblLook w:val="04A0"/>
      </w:tblPr>
      <w:tblGrid>
        <w:gridCol w:w="1416"/>
        <w:gridCol w:w="1416"/>
        <w:gridCol w:w="1417"/>
        <w:gridCol w:w="1449"/>
        <w:gridCol w:w="1417"/>
        <w:gridCol w:w="1417"/>
        <w:gridCol w:w="1433"/>
      </w:tblGrid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招录科室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名额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需求专业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年龄要求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各临床医技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护理（学）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专科及以上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1500" w:type="dxa"/>
            <w:vMerge w:val="restart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已毕业或已结束实习的人</w:t>
            </w:r>
          </w:p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员，见习期</w:t>
            </w:r>
          </w:p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3-12个月</w:t>
            </w: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放射科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医学影像技术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专科及以上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vMerge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666666"/>
                <w:sz w:val="24"/>
                <w:szCs w:val="24"/>
              </w:rPr>
              <w:t>中医科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666666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666666"/>
                <w:sz w:val="24"/>
                <w:szCs w:val="24"/>
              </w:rPr>
              <w:t>中医类专业、中西医集合类专业、临床医学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666666"/>
                <w:sz w:val="24"/>
                <w:szCs w:val="24"/>
              </w:rPr>
              <w:t>本科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vMerge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感染性疾病科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vMerge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临床营养科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营养相关专业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专科及以上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vMerge w:val="restart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24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666666"/>
                <w:sz w:val="24"/>
                <w:szCs w:val="24"/>
              </w:rPr>
              <w:t>6</w:t>
            </w:r>
          </w:p>
        </w:tc>
        <w:tc>
          <w:tcPr>
            <w:tcW w:w="1500" w:type="dxa"/>
            <w:vMerge w:val="restart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康复医学科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0" w:type="auto"/>
            <w:vMerge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康复治疗学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24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24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药剂科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药学类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专科及以上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24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医学检验科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医学检验学技术、医学检验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专科及以上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35岁及以下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B24E7" w:rsidRPr="007B24E7" w:rsidTr="007B24E7">
        <w:trPr>
          <w:trHeight w:val="600"/>
        </w:trPr>
        <w:tc>
          <w:tcPr>
            <w:tcW w:w="1500" w:type="dxa"/>
            <w:gridSpan w:val="2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共计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ind w:firstLine="480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7B24E7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6" w:space="0" w:color="E2E2E2"/>
              <w:left w:val="single" w:sz="6" w:space="0" w:color="E2E2E2"/>
              <w:bottom w:val="single" w:sz="6" w:space="0" w:color="E2E2E2"/>
              <w:right w:val="single" w:sz="6" w:space="0" w:color="E2E2E2"/>
            </w:tcBorders>
            <w:shd w:val="clear" w:color="auto" w:fill="auto"/>
            <w:vAlign w:val="center"/>
            <w:hideMark/>
          </w:tcPr>
          <w:p w:rsidR="007B24E7" w:rsidRPr="007B24E7" w:rsidRDefault="007B24E7" w:rsidP="007B24E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B24E7"/>
    <w:rsid w:val="00323B43"/>
    <w:rsid w:val="003D37D8"/>
    <w:rsid w:val="004358AB"/>
    <w:rsid w:val="0064020C"/>
    <w:rsid w:val="007B24E7"/>
    <w:rsid w:val="008B7726"/>
    <w:rsid w:val="00E4203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8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371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2020-05-08T07:34:00Z</dcterms:created>
  <dcterms:modified xsi:type="dcterms:W3CDTF">2020-05-08T07:35:00Z</dcterms:modified>
</cp:coreProperties>
</file>