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" w:lineRule="atLeast"/>
        <w:ind w:left="0" w:right="0" w:firstLine="420"/>
        <w:rPr>
          <w:rFonts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Style w:val="5"/>
          <w:rFonts w:ascii="Tahoma" w:hAnsi="Tahoma" w:eastAsia="Tahoma" w:cs="Tahoma"/>
          <w:i w:val="0"/>
          <w:caps w:val="0"/>
          <w:color w:val="000000"/>
          <w:spacing w:val="0"/>
          <w:sz w:val="22"/>
          <w:szCs w:val="22"/>
          <w:bdr w:val="none" w:color="auto" w:sz="0" w:space="0"/>
          <w:shd w:val="clear" w:fill="FFFFFF"/>
        </w:rPr>
        <w:t>昆明市中医医院</w:t>
      </w:r>
      <w:bookmarkStart w:id="0" w:name="_GoBack"/>
      <w:bookmarkEnd w:id="0"/>
      <w:r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招聘岗位</w:t>
      </w:r>
    </w:p>
    <w:tbl>
      <w:tblPr>
        <w:tblW w:w="0" w:type="auto"/>
        <w:tblCellSpacing w:w="1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0"/>
        <w:gridCol w:w="409"/>
        <w:gridCol w:w="807"/>
        <w:gridCol w:w="1960"/>
        <w:gridCol w:w="1355"/>
        <w:gridCol w:w="337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年龄要求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专业需求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其它招聘条件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党委办公室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全日制大学本科及以上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35周岁及以下，即：1985年1月1日（含）以后出生。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汉语言文学、政治学、历史学、新闻学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有较强的写作能力，有相关工作经验、中共党员优先。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车班驾驶员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高中及以上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48周岁及以下，即：1972年1月1日（含）以后出生。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不限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" w:lineRule="atLeast"/>
              <w:ind w:left="0" w:right="0"/>
              <w:rPr>
                <w:rFonts w:hint="default" w:ascii="Tahoma" w:hAnsi="Tahoma" w:eastAsia="Tahoma" w:cs="Tahoma"/>
                <w:sz w:val="15"/>
                <w:szCs w:val="15"/>
              </w:rPr>
            </w:pPr>
            <w: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持有A类或B类机动车驾驶证且安全行车5年以上。从事过医疗行业驾驶岗位者、家庭住址为呈贡区优先。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71775"/>
    <w:rsid w:val="56B717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2020-05-08T06:18:00Z</dcterms:created>
  <dc:creator>ASUS</dc:creator>
  <cp:lastModifiedBy>ASUS</cp:lastModifiedBy>
  <dcterms:modified xsi:type="dcterms:W3CDTF">2020-05-08T06:18:34Z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