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580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5"/>
        <w:gridCol w:w="960"/>
        <w:gridCol w:w="1594"/>
        <w:gridCol w:w="1806"/>
        <w:gridCol w:w="1101"/>
        <w:gridCol w:w="1097"/>
        <w:gridCol w:w="1117"/>
      </w:tblGrid>
      <w:tr w:rsidR="006F4305" w:rsidRPr="006F4305" w:rsidTr="006F4305">
        <w:trPr>
          <w:trHeight w:val="435"/>
          <w:tblCellSpacing w:w="15" w:type="dxa"/>
        </w:trPr>
        <w:tc>
          <w:tcPr>
            <w:tcW w:w="8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9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招聘</w:t>
            </w:r>
          </w:p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人数</w:t>
            </w:r>
          </w:p>
        </w:tc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岗位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专业名称</w:t>
            </w:r>
          </w:p>
        </w:tc>
        <w:tc>
          <w:tcPr>
            <w:tcW w:w="1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招聘</w:t>
            </w:r>
          </w:p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计划数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条件</w:t>
            </w:r>
          </w:p>
        </w:tc>
        <w:tc>
          <w:tcPr>
            <w:tcW w:w="10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待遇</w:t>
            </w:r>
          </w:p>
        </w:tc>
      </w:tr>
      <w:tr w:rsidR="006F4305" w:rsidRPr="006F4305" w:rsidTr="006F4305">
        <w:trPr>
          <w:trHeight w:val="495"/>
          <w:tblCellSpacing w:w="15" w:type="dxa"/>
        </w:trPr>
        <w:tc>
          <w:tcPr>
            <w:tcW w:w="88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泰州市中西医结合医院</w:t>
            </w:r>
          </w:p>
        </w:tc>
        <w:tc>
          <w:tcPr>
            <w:tcW w:w="960" w:type="dxa"/>
            <w:vMerge w:val="restart"/>
            <w:tcBorders>
              <w:top w:val="nil"/>
              <w:left w:val="outset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50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骨  科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临床医学类</w:t>
            </w:r>
          </w:p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中医骨伤科</w:t>
            </w:r>
          </w:p>
        </w:tc>
        <w:tc>
          <w:tcPr>
            <w:tcW w:w="111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2</w:t>
            </w:r>
          </w:p>
        </w:tc>
        <w:tc>
          <w:tcPr>
            <w:tcW w:w="109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全日制本科及以上学历（研究生优先）</w:t>
            </w:r>
          </w:p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 </w:t>
            </w:r>
          </w:p>
        </w:tc>
        <w:tc>
          <w:tcPr>
            <w:tcW w:w="109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硕士：给予一次性安家费10-20万元。</w:t>
            </w:r>
          </w:p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本科、大专：签订正式用工合同，实行同工同酬</w:t>
            </w:r>
          </w:p>
        </w:tc>
      </w:tr>
      <w:tr w:rsidR="006F4305" w:rsidRPr="006F4305" w:rsidTr="006F4305">
        <w:trPr>
          <w:trHeight w:val="285"/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普外科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临床医学类</w:t>
            </w:r>
          </w:p>
        </w:tc>
        <w:tc>
          <w:tcPr>
            <w:tcW w:w="111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</w:tr>
      <w:tr w:rsidR="006F4305" w:rsidRPr="006F4305" w:rsidTr="006F4305">
        <w:trPr>
          <w:trHeight w:val="285"/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胸外科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临床医学类</w:t>
            </w:r>
          </w:p>
        </w:tc>
        <w:tc>
          <w:tcPr>
            <w:tcW w:w="111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</w:tr>
      <w:tr w:rsidR="006F4305" w:rsidRPr="006F4305" w:rsidTr="006F4305">
        <w:trPr>
          <w:trHeight w:val="255"/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泌尿外科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临床医学类</w:t>
            </w:r>
          </w:p>
        </w:tc>
        <w:tc>
          <w:tcPr>
            <w:tcW w:w="111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</w:tr>
      <w:tr w:rsidR="006F4305" w:rsidRPr="006F4305" w:rsidTr="006F4305">
        <w:trPr>
          <w:trHeight w:val="90"/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妇产科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临床医学类</w:t>
            </w:r>
          </w:p>
          <w:p w:rsidR="006F4305" w:rsidRPr="006F4305" w:rsidRDefault="006F4305" w:rsidP="006F4305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妇科、中医妇科</w:t>
            </w:r>
          </w:p>
        </w:tc>
        <w:tc>
          <w:tcPr>
            <w:tcW w:w="111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</w:tr>
      <w:tr w:rsidR="006F4305" w:rsidRPr="006F4305" w:rsidTr="006F4305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麻醉科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临床医学类</w:t>
            </w:r>
          </w:p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麻醉类</w:t>
            </w:r>
          </w:p>
        </w:tc>
        <w:tc>
          <w:tcPr>
            <w:tcW w:w="111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</w:tr>
      <w:tr w:rsidR="006F4305" w:rsidRPr="006F4305" w:rsidTr="006F4305">
        <w:trPr>
          <w:trHeight w:val="375"/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眼、耳鼻喉科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临床医学类</w:t>
            </w:r>
          </w:p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眼、</w:t>
            </w:r>
            <w:proofErr w:type="gramStart"/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耳鼻喉类</w:t>
            </w:r>
            <w:proofErr w:type="gramEnd"/>
          </w:p>
        </w:tc>
        <w:tc>
          <w:tcPr>
            <w:tcW w:w="111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</w:tr>
      <w:tr w:rsidR="006F4305" w:rsidRPr="006F4305" w:rsidTr="006F4305">
        <w:trPr>
          <w:trHeight w:val="375"/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儿科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临床医学类</w:t>
            </w:r>
          </w:p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儿科、中医儿科</w:t>
            </w:r>
          </w:p>
        </w:tc>
        <w:tc>
          <w:tcPr>
            <w:tcW w:w="111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</w:tr>
      <w:tr w:rsidR="006F4305" w:rsidRPr="006F4305" w:rsidTr="006F4305">
        <w:trPr>
          <w:trHeight w:val="375"/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呼吸科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临床医学类</w:t>
            </w:r>
          </w:p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肺病科</w:t>
            </w:r>
          </w:p>
        </w:tc>
        <w:tc>
          <w:tcPr>
            <w:tcW w:w="111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</w:tr>
      <w:tr w:rsidR="006F4305" w:rsidRPr="006F4305" w:rsidTr="006F4305">
        <w:trPr>
          <w:trHeight w:val="375"/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消化科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临床医学类</w:t>
            </w:r>
          </w:p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中医脾胃病科</w:t>
            </w:r>
          </w:p>
        </w:tc>
        <w:tc>
          <w:tcPr>
            <w:tcW w:w="111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</w:tr>
      <w:tr w:rsidR="006F4305" w:rsidRPr="006F4305" w:rsidTr="006F4305">
        <w:trPr>
          <w:trHeight w:val="375"/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肾内科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临床医学类</w:t>
            </w:r>
          </w:p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中医肾内科</w:t>
            </w:r>
          </w:p>
        </w:tc>
        <w:tc>
          <w:tcPr>
            <w:tcW w:w="111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</w:tr>
      <w:tr w:rsidR="006F4305" w:rsidRPr="006F4305" w:rsidTr="006F4305">
        <w:trPr>
          <w:trHeight w:val="375"/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皮肤科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临床医学类</w:t>
            </w:r>
          </w:p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皮肤、中医皮肤</w:t>
            </w:r>
          </w:p>
        </w:tc>
        <w:tc>
          <w:tcPr>
            <w:tcW w:w="111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</w:tr>
      <w:tr w:rsidR="006F4305" w:rsidRPr="006F4305" w:rsidTr="006F4305">
        <w:trPr>
          <w:trHeight w:val="330"/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急诊科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临床医学类</w:t>
            </w:r>
          </w:p>
        </w:tc>
        <w:tc>
          <w:tcPr>
            <w:tcW w:w="111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</w:tr>
      <w:tr w:rsidR="006F4305" w:rsidRPr="006F4305" w:rsidTr="006F4305">
        <w:trPr>
          <w:trHeight w:val="90"/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病理科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临床医学类</w:t>
            </w:r>
          </w:p>
        </w:tc>
        <w:tc>
          <w:tcPr>
            <w:tcW w:w="111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90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</w:tr>
      <w:tr w:rsidR="006F4305" w:rsidRPr="006F4305" w:rsidTr="006F4305">
        <w:trPr>
          <w:trHeight w:val="300"/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营养科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医学营养专业</w:t>
            </w:r>
          </w:p>
        </w:tc>
        <w:tc>
          <w:tcPr>
            <w:tcW w:w="111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</w:tr>
      <w:tr w:rsidR="006F4305" w:rsidRPr="006F4305" w:rsidTr="006F4305">
        <w:trPr>
          <w:trHeight w:val="345"/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心理咨询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心理咨询师</w:t>
            </w:r>
          </w:p>
        </w:tc>
        <w:tc>
          <w:tcPr>
            <w:tcW w:w="111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</w:tr>
      <w:tr w:rsidR="006F4305" w:rsidRPr="006F4305" w:rsidTr="006F4305">
        <w:trPr>
          <w:trHeight w:val="315"/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财务科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会计学</w:t>
            </w:r>
          </w:p>
        </w:tc>
        <w:tc>
          <w:tcPr>
            <w:tcW w:w="111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</w:tr>
      <w:tr w:rsidR="006F4305" w:rsidRPr="006F4305" w:rsidTr="006F4305">
        <w:trPr>
          <w:trHeight w:val="495"/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护  理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护理类</w:t>
            </w:r>
          </w:p>
        </w:tc>
        <w:tc>
          <w:tcPr>
            <w:tcW w:w="111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20</w:t>
            </w:r>
          </w:p>
        </w:tc>
        <w:tc>
          <w:tcPr>
            <w:tcW w:w="109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大专及以上学历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</w:tr>
      <w:tr w:rsidR="006F4305" w:rsidRPr="006F4305" w:rsidTr="006F4305">
        <w:trPr>
          <w:trHeight w:val="375"/>
          <w:tblCellSpacing w:w="15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outset" w:sz="6" w:space="0" w:color="auto"/>
              <w:bottom w:val="outset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6F4305" w:rsidRPr="006F4305" w:rsidRDefault="006F4305" w:rsidP="006F4305">
            <w:pPr>
              <w:widowControl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医务室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临床医学类</w:t>
            </w:r>
          </w:p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中医类</w:t>
            </w:r>
          </w:p>
        </w:tc>
        <w:tc>
          <w:tcPr>
            <w:tcW w:w="1110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3</w:t>
            </w:r>
          </w:p>
        </w:tc>
        <w:tc>
          <w:tcPr>
            <w:tcW w:w="109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中专及以上学历，取得助理医师以上职称</w:t>
            </w:r>
          </w:p>
        </w:tc>
        <w:tc>
          <w:tcPr>
            <w:tcW w:w="1095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F4305" w:rsidRPr="006F4305" w:rsidRDefault="006F4305" w:rsidP="006F4305">
            <w:pPr>
              <w:widowControl/>
              <w:spacing w:before="100" w:beforeAutospacing="1" w:after="100" w:afterAutospacing="1" w:line="315" w:lineRule="atLeast"/>
              <w:jc w:val="left"/>
              <w:rPr>
                <w:rFonts w:ascii="宋体" w:eastAsia="宋体" w:hAnsi="宋体" w:cs="宋体"/>
                <w:color w:val="3D3D3D"/>
                <w:kern w:val="0"/>
                <w:sz w:val="18"/>
                <w:szCs w:val="18"/>
              </w:rPr>
            </w:pPr>
            <w:r w:rsidRPr="006F4305">
              <w:rPr>
                <w:rFonts w:ascii="宋体" w:eastAsia="宋体" w:hAnsi="宋体" w:cs="宋体" w:hint="eastAsia"/>
                <w:color w:val="3D3D3D"/>
                <w:kern w:val="0"/>
                <w:sz w:val="18"/>
                <w:szCs w:val="18"/>
              </w:rPr>
              <w:t>签订正式用工合同</w:t>
            </w:r>
          </w:p>
        </w:tc>
      </w:tr>
    </w:tbl>
    <w:p w:rsidR="001B44CD" w:rsidRPr="006F4305" w:rsidRDefault="001B44CD" w:rsidP="006F4305">
      <w:bookmarkStart w:id="0" w:name="_GoBack"/>
      <w:bookmarkEnd w:id="0"/>
    </w:p>
    <w:sectPr w:rsidR="001B44CD" w:rsidRPr="006F43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530A"/>
    <w:rsid w:val="000B09CB"/>
    <w:rsid w:val="001B44CD"/>
    <w:rsid w:val="0059365F"/>
    <w:rsid w:val="006B5917"/>
    <w:rsid w:val="006F4305"/>
    <w:rsid w:val="00BE530A"/>
    <w:rsid w:val="00F600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B09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F6008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60086"/>
    <w:rPr>
      <w:sz w:val="18"/>
      <w:szCs w:val="18"/>
    </w:rPr>
  </w:style>
  <w:style w:type="character" w:styleId="a5">
    <w:name w:val="Strong"/>
    <w:basedOn w:val="a0"/>
    <w:uiPriority w:val="22"/>
    <w:qFormat/>
    <w:rsid w:val="006B591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B09C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F60086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60086"/>
    <w:rPr>
      <w:sz w:val="18"/>
      <w:szCs w:val="18"/>
    </w:rPr>
  </w:style>
  <w:style w:type="character" w:styleId="a5">
    <w:name w:val="Strong"/>
    <w:basedOn w:val="a0"/>
    <w:uiPriority w:val="22"/>
    <w:qFormat/>
    <w:rsid w:val="006B591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9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682700">
          <w:marLeft w:val="0"/>
          <w:marRight w:val="0"/>
          <w:marTop w:val="4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33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61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571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417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375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1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79</Words>
  <Characters>451</Characters>
  <Application>Microsoft Office Word</Application>
  <DocSecurity>0</DocSecurity>
  <Lines>3</Lines>
  <Paragraphs>1</Paragraphs>
  <ScaleCrop>false</ScaleCrop>
  <Company>微软中国</Company>
  <LinksUpToDate>false</LinksUpToDate>
  <CharactersWithSpaces>529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2020-04-20T02:36:00Z</dcterms:created>
  <dcterms:modified xsi:type="dcterms:W3CDTF">2020-04-20T02:36:00Z</dcterms:modified>
</cp:coreProperties>
</file>