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sz w:val="44"/>
          <w:szCs w:val="44"/>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sz w:val="44"/>
          <w:szCs w:val="44"/>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sz w:val="44"/>
          <w:szCs w:val="44"/>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sz w:val="44"/>
          <w:szCs w:val="44"/>
        </w:rPr>
      </w:pP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凉山州卫生健康委员会</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关于开展20</w:t>
      </w:r>
      <w:r>
        <w:rPr>
          <w:rFonts w:hint="eastAsia" w:ascii="方正小标宋简体" w:hAnsi="方正小标宋简体" w:eastAsia="方正小标宋简体" w:cs="方正小标宋简体"/>
          <w:bCs/>
          <w:sz w:val="44"/>
          <w:szCs w:val="44"/>
          <w:lang w:val="en-US" w:eastAsia="zh-CN"/>
        </w:rPr>
        <w:t>20</w:t>
      </w:r>
      <w:r>
        <w:rPr>
          <w:rFonts w:hint="eastAsia" w:ascii="方正小标宋简体" w:hAnsi="方正小标宋简体" w:eastAsia="方正小标宋简体" w:cs="方正小标宋简体"/>
          <w:bCs/>
          <w:sz w:val="44"/>
          <w:szCs w:val="44"/>
        </w:rPr>
        <w:t>年传统医学师承和确有专长</w:t>
      </w:r>
    </w:p>
    <w:p>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考核的通知</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各县（市）卫生健康局、州中西医结合医院、州公共信息中心：</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按照《四川省中医药管理局关于开展20</w:t>
      </w:r>
      <w:r>
        <w:rPr>
          <w:rFonts w:hint="eastAsia" w:ascii="仿宋_GB2312" w:hAnsi="仿宋_GB2312" w:eastAsia="仿宋_GB2312" w:cs="仿宋_GB2312"/>
          <w:color w:val="000000"/>
          <w:sz w:val="32"/>
          <w:szCs w:val="32"/>
          <w:lang w:val="en-US" w:eastAsia="zh-CN"/>
        </w:rPr>
        <w:t>20</w:t>
      </w:r>
      <w:r>
        <w:rPr>
          <w:rFonts w:hint="eastAsia" w:ascii="仿宋_GB2312" w:hAnsi="仿宋_GB2312" w:eastAsia="仿宋_GB2312" w:cs="仿宋_GB2312"/>
          <w:color w:val="000000"/>
          <w:sz w:val="32"/>
          <w:szCs w:val="32"/>
        </w:rPr>
        <w:t>年传统医学师承和确有专长考核的通知》（川中医药办发〔20</w:t>
      </w:r>
      <w:r>
        <w:rPr>
          <w:rFonts w:hint="eastAsia" w:ascii="仿宋_GB2312" w:hAnsi="仿宋_GB2312" w:eastAsia="仿宋_GB2312" w:cs="仿宋_GB2312"/>
          <w:color w:val="000000"/>
          <w:sz w:val="32"/>
          <w:szCs w:val="32"/>
          <w:lang w:val="en-US" w:eastAsia="zh-CN"/>
        </w:rPr>
        <w:t>20</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号）</w:t>
      </w:r>
      <w:r>
        <w:rPr>
          <w:rFonts w:hint="eastAsia" w:ascii="仿宋_GB2312" w:hAnsi="仿宋_GB2312" w:eastAsia="仿宋_GB2312" w:cs="仿宋_GB2312"/>
          <w:color w:val="000000"/>
          <w:sz w:val="32"/>
          <w:szCs w:val="32"/>
          <w:lang w:eastAsia="zh-CN"/>
        </w:rPr>
        <w:t>要求，</w:t>
      </w:r>
      <w:r>
        <w:rPr>
          <w:rFonts w:hint="eastAsia" w:ascii="仿宋_GB2312" w:hAnsi="仿宋_GB2312" w:eastAsia="仿宋_GB2312" w:cs="仿宋_GB2312"/>
          <w:color w:val="000000"/>
          <w:sz w:val="32"/>
          <w:szCs w:val="32"/>
        </w:rPr>
        <w:t>根据《传统医学师承和确有专长人员医师资格考核考试办法》（卫生部第52号令）</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《四川省中医药管理局关于做好传统医学师承工作和确有专长人员医师资格考核工作的通知》（川中医药办发〔2009〕55号）</w:t>
      </w:r>
      <w:r>
        <w:rPr>
          <w:rFonts w:hint="eastAsia" w:ascii="仿宋_GB2312" w:hAnsi="仿宋_GB2312" w:eastAsia="仿宋_GB2312" w:cs="仿宋_GB2312"/>
          <w:color w:val="000000"/>
          <w:sz w:val="32"/>
          <w:szCs w:val="32"/>
          <w:lang w:eastAsia="zh-CN"/>
        </w:rPr>
        <w:t>要求，决定</w:t>
      </w:r>
      <w:r>
        <w:rPr>
          <w:rFonts w:hint="eastAsia" w:ascii="仿宋_GB2312" w:hAnsi="仿宋_GB2312" w:eastAsia="仿宋_GB2312" w:cs="仿宋_GB2312"/>
          <w:color w:val="000000"/>
          <w:sz w:val="32"/>
          <w:szCs w:val="32"/>
        </w:rPr>
        <w:t>开展20</w:t>
      </w:r>
      <w:r>
        <w:rPr>
          <w:rFonts w:hint="eastAsia" w:ascii="仿宋_GB2312" w:hAnsi="仿宋_GB2312" w:eastAsia="仿宋_GB2312" w:cs="仿宋_GB2312"/>
          <w:color w:val="000000"/>
          <w:sz w:val="32"/>
          <w:szCs w:val="32"/>
          <w:lang w:val="en-US" w:eastAsia="zh-CN"/>
        </w:rPr>
        <w:t>20</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eastAsia="zh-CN"/>
        </w:rPr>
        <w:t>我州</w:t>
      </w:r>
      <w:r>
        <w:rPr>
          <w:rFonts w:hint="eastAsia" w:ascii="仿宋_GB2312" w:hAnsi="仿宋_GB2312" w:eastAsia="仿宋_GB2312" w:cs="仿宋_GB2312"/>
          <w:color w:val="000000"/>
          <w:sz w:val="32"/>
          <w:szCs w:val="32"/>
        </w:rPr>
        <w:t>传统医学师承和确有专长人员考核，现将考核相关事宜通知如下。</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宋体"/>
          <w:color w:val="333333"/>
          <w:kern w:val="0"/>
          <w:sz w:val="32"/>
          <w:szCs w:val="32"/>
        </w:rPr>
      </w:pPr>
      <w:r>
        <w:rPr>
          <w:rFonts w:hint="eastAsia" w:ascii="黑体" w:hAnsi="黑体" w:eastAsia="黑体" w:cs="黑体"/>
          <w:bCs/>
          <w:color w:val="333333"/>
          <w:kern w:val="0"/>
          <w:sz w:val="32"/>
          <w:szCs w:val="32"/>
        </w:rPr>
        <w:t>一、报名条件</w:t>
      </w:r>
      <w:r>
        <w:rPr>
          <w:rFonts w:hint="eastAsia" w:ascii="宋体" w:hAnsi="宋体" w:eastAsia="仿宋" w:cs="宋体"/>
          <w:bCs/>
          <w:color w:val="333333"/>
          <w:kern w:val="0"/>
          <w:sz w:val="32"/>
          <w:szCs w:val="32"/>
        </w:rPr>
        <w:t> </w:t>
      </w:r>
      <w:r>
        <w:rPr>
          <w:rFonts w:hint="eastAsia" w:ascii="宋体" w:hAnsi="宋体" w:eastAsia="仿宋" w:cs="宋体"/>
          <w:color w:val="333333"/>
          <w:kern w:val="0"/>
          <w:sz w:val="32"/>
          <w:szCs w:val="32"/>
        </w:rPr>
        <w:t>              </w:t>
      </w:r>
    </w:p>
    <w:p>
      <w:pPr>
        <w:keepNext w:val="0"/>
        <w:keepLines w:val="0"/>
        <w:pageBreakBefore w:val="0"/>
        <w:widowControl/>
        <w:kinsoku/>
        <w:wordWrap/>
        <w:overflowPunct/>
        <w:topLinePunct w:val="0"/>
        <w:autoSpaceDE/>
        <w:autoSpaceDN/>
        <w:bidi w:val="0"/>
        <w:adjustRightInd/>
        <w:snapToGrid/>
        <w:spacing w:line="600" w:lineRule="exact"/>
        <w:ind w:firstLine="480"/>
        <w:jc w:val="left"/>
        <w:textAlignment w:val="auto"/>
        <w:rPr>
          <w:rFonts w:ascii="楷体" w:hAnsi="楷体" w:eastAsia="楷体" w:cs="宋体"/>
          <w:bCs/>
          <w:color w:val="333333"/>
          <w:kern w:val="0"/>
          <w:sz w:val="32"/>
          <w:szCs w:val="32"/>
        </w:rPr>
      </w:pPr>
      <w:r>
        <w:rPr>
          <w:rFonts w:hint="eastAsia" w:ascii="楷体" w:hAnsi="楷体" w:eastAsia="楷体" w:cs="宋体"/>
          <w:bCs/>
          <w:color w:val="333333"/>
          <w:kern w:val="0"/>
          <w:sz w:val="32"/>
          <w:szCs w:val="32"/>
        </w:rPr>
        <w:t>（一）申请师承出师考核的，应当同时具备以下条件。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1.已签订《传统医学师承关系合同书》，并经县级以上公证机关公证的师承人员；</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2.自公证之日起至2020年7月9日前满3年的；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3.已完成师承学习任务的；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4.指导带教老师是在</w:t>
      </w:r>
      <w:r>
        <w:rPr>
          <w:rFonts w:hint="eastAsia" w:ascii="仿宋_GB2312" w:hAnsi="仿宋" w:eastAsia="仿宋_GB2312" w:cs="宋体"/>
          <w:color w:val="333333"/>
          <w:kern w:val="0"/>
          <w:sz w:val="32"/>
          <w:szCs w:val="32"/>
          <w:lang w:eastAsia="zh-CN"/>
        </w:rPr>
        <w:t>凉山范围</w:t>
      </w:r>
      <w:r>
        <w:rPr>
          <w:rFonts w:hint="eastAsia" w:ascii="仿宋_GB2312" w:hAnsi="仿宋" w:eastAsia="仿宋_GB2312" w:cs="宋体"/>
          <w:color w:val="333333"/>
          <w:kern w:val="0"/>
          <w:sz w:val="32"/>
          <w:szCs w:val="32"/>
        </w:rPr>
        <w:t>内合法的执业中医师。</w:t>
      </w:r>
    </w:p>
    <w:p>
      <w:pPr>
        <w:keepNext w:val="0"/>
        <w:keepLines w:val="0"/>
        <w:pageBreakBefore w:val="0"/>
        <w:widowControl/>
        <w:kinsoku/>
        <w:wordWrap/>
        <w:overflowPunct/>
        <w:topLinePunct w:val="0"/>
        <w:autoSpaceDE/>
        <w:autoSpaceDN/>
        <w:bidi w:val="0"/>
        <w:adjustRightInd/>
        <w:snapToGrid/>
        <w:spacing w:line="600" w:lineRule="exact"/>
        <w:ind w:firstLine="480" w:firstLineChars="150"/>
        <w:jc w:val="left"/>
        <w:textAlignment w:val="auto"/>
        <w:rPr>
          <w:rFonts w:ascii="楷体_GB2312" w:hAnsi="仿宋" w:eastAsia="楷体_GB2312" w:cs="宋体"/>
          <w:bCs/>
          <w:color w:val="333333"/>
          <w:kern w:val="0"/>
          <w:sz w:val="32"/>
          <w:szCs w:val="32"/>
        </w:rPr>
      </w:pPr>
      <w:r>
        <w:rPr>
          <w:rFonts w:hint="eastAsia" w:ascii="楷体_GB2312" w:hAnsi="仿宋" w:eastAsia="楷体_GB2312" w:cs="宋体"/>
          <w:bCs/>
          <w:color w:val="333333"/>
          <w:kern w:val="0"/>
          <w:sz w:val="32"/>
          <w:szCs w:val="32"/>
        </w:rPr>
        <w:t>（二）申请确有专长考核的，应当同时具备以下条件。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1.依法从事传统医学临床实践5年以上；</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2.掌握独具特色、安全有效的传统医学诊疗技术，包括中医和藏医。</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黑体" w:hAnsi="黑体" w:eastAsia="黑体" w:cs="黑体"/>
          <w:color w:val="333333"/>
          <w:kern w:val="0"/>
          <w:sz w:val="32"/>
          <w:szCs w:val="32"/>
        </w:rPr>
      </w:pPr>
      <w:r>
        <w:rPr>
          <w:rFonts w:hint="eastAsia" w:ascii="黑体" w:hAnsi="黑体" w:eastAsia="黑体" w:cs="黑体"/>
          <w:color w:val="333333"/>
          <w:kern w:val="0"/>
          <w:sz w:val="32"/>
          <w:szCs w:val="32"/>
        </w:rPr>
        <w:t>二、报名时间及地点</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bidi="ar"/>
        </w:rPr>
      </w:pPr>
      <w:r>
        <w:rPr>
          <w:rFonts w:hint="eastAsia" w:ascii="仿宋_GB2312" w:hAnsi="仿宋" w:eastAsia="仿宋_GB2312" w:cs="宋体"/>
          <w:color w:val="333333"/>
          <w:kern w:val="0"/>
          <w:sz w:val="32"/>
          <w:szCs w:val="32"/>
        </w:rPr>
        <w:t>报名时间为2020年4月2日-4月</w:t>
      </w:r>
      <w:r>
        <w:rPr>
          <w:rFonts w:hint="eastAsia" w:ascii="仿宋_GB2312" w:hAnsi="仿宋" w:eastAsia="仿宋_GB2312" w:cs="宋体"/>
          <w:color w:val="333333"/>
          <w:kern w:val="0"/>
          <w:sz w:val="32"/>
          <w:szCs w:val="32"/>
          <w:lang w:val="en-US" w:eastAsia="zh-CN"/>
        </w:rPr>
        <w:t>22</w:t>
      </w:r>
      <w:r>
        <w:rPr>
          <w:rFonts w:hint="eastAsia" w:ascii="仿宋_GB2312" w:hAnsi="仿宋" w:eastAsia="仿宋_GB2312" w:cs="宋体"/>
          <w:color w:val="333333"/>
          <w:kern w:val="0"/>
          <w:sz w:val="32"/>
          <w:szCs w:val="32"/>
        </w:rPr>
        <w:t>日。请户籍在我</w:t>
      </w:r>
      <w:r>
        <w:rPr>
          <w:rFonts w:hint="eastAsia" w:ascii="仿宋_GB2312" w:hAnsi="仿宋" w:eastAsia="仿宋_GB2312" w:cs="宋体"/>
          <w:color w:val="333333"/>
          <w:kern w:val="0"/>
          <w:sz w:val="32"/>
          <w:szCs w:val="32"/>
          <w:lang w:eastAsia="zh-CN"/>
        </w:rPr>
        <w:t>州</w:t>
      </w:r>
      <w:r>
        <w:rPr>
          <w:rFonts w:hint="eastAsia" w:ascii="仿宋_GB2312" w:hAnsi="仿宋" w:eastAsia="仿宋_GB2312" w:cs="宋体"/>
          <w:color w:val="333333"/>
          <w:kern w:val="0"/>
          <w:sz w:val="32"/>
          <w:szCs w:val="32"/>
        </w:rPr>
        <w:t>（或有我</w:t>
      </w:r>
      <w:r>
        <w:rPr>
          <w:rFonts w:hint="eastAsia" w:ascii="仿宋_GB2312" w:hAnsi="仿宋" w:eastAsia="仿宋_GB2312" w:cs="宋体"/>
          <w:color w:val="333333"/>
          <w:kern w:val="0"/>
          <w:sz w:val="32"/>
          <w:szCs w:val="32"/>
          <w:lang w:eastAsia="zh-CN"/>
        </w:rPr>
        <w:t>州</w:t>
      </w:r>
      <w:r>
        <w:rPr>
          <w:rFonts w:hint="eastAsia" w:ascii="仿宋_GB2312" w:hAnsi="仿宋" w:eastAsia="仿宋_GB2312" w:cs="宋体"/>
          <w:color w:val="333333"/>
          <w:kern w:val="0"/>
          <w:sz w:val="32"/>
          <w:szCs w:val="32"/>
        </w:rPr>
        <w:t>长期居住证明）的师承和确有专长考核申请人携带相关材料到核准指导老师或实践医疗机构执业</w:t>
      </w:r>
      <w:r>
        <w:rPr>
          <w:rFonts w:hint="eastAsia" w:ascii="仿宋_GB2312" w:hAnsi="仿宋" w:eastAsia="仿宋_GB2312" w:cs="宋体"/>
          <w:color w:val="333333"/>
          <w:kern w:val="0"/>
          <w:sz w:val="32"/>
          <w:szCs w:val="32"/>
          <w:lang w:eastAsia="zh-CN"/>
        </w:rPr>
        <w:t>的</w:t>
      </w:r>
      <w:r>
        <w:rPr>
          <w:rFonts w:hint="eastAsia" w:ascii="仿宋_GB2312" w:hAnsi="仿宋_GB2312" w:eastAsia="仿宋_GB2312" w:cs="仿宋_GB2312"/>
          <w:sz w:val="32"/>
          <w:szCs w:val="32"/>
          <w:lang w:bidi="ar"/>
        </w:rPr>
        <w:t>辖区卫生健康行政部门报名</w:t>
      </w:r>
      <w:r>
        <w:rPr>
          <w:rFonts w:hint="eastAsia" w:ascii="仿宋_GB2312" w:hAnsi="仿宋_GB2312" w:eastAsia="仿宋_GB2312" w:cs="仿宋_GB2312"/>
          <w:sz w:val="32"/>
          <w:szCs w:val="32"/>
          <w:lang w:eastAsia="zh-CN" w:bidi="ar"/>
        </w:rPr>
        <w:t>，</w:t>
      </w:r>
      <w:r>
        <w:rPr>
          <w:rFonts w:hint="eastAsia" w:ascii="仿宋_GB2312" w:hAnsi="仿宋" w:eastAsia="仿宋_GB2312" w:cs="宋体"/>
          <w:color w:val="333333"/>
          <w:kern w:val="0"/>
          <w:sz w:val="32"/>
          <w:szCs w:val="32"/>
        </w:rPr>
        <w:t>不接受跨县级区域报名。</w:t>
      </w:r>
      <w:r>
        <w:rPr>
          <w:rFonts w:hint="eastAsia" w:ascii="仿宋_GB2312" w:hAnsi="仿宋_GB2312" w:eastAsia="仿宋_GB2312" w:cs="仿宋_GB2312"/>
          <w:sz w:val="32"/>
          <w:szCs w:val="32"/>
          <w:lang w:bidi="ar"/>
        </w:rPr>
        <w:t>4月</w:t>
      </w:r>
      <w:r>
        <w:rPr>
          <w:rFonts w:hint="eastAsia" w:ascii="仿宋_GB2312" w:hAnsi="仿宋_GB2312" w:eastAsia="仿宋_GB2312" w:cs="仿宋_GB2312"/>
          <w:sz w:val="32"/>
          <w:szCs w:val="32"/>
          <w:lang w:val="en-US" w:eastAsia="zh-CN" w:bidi="ar"/>
        </w:rPr>
        <w:t>23</w:t>
      </w:r>
      <w:r>
        <w:rPr>
          <w:rFonts w:hint="eastAsia" w:ascii="仿宋_GB2312" w:hAnsi="仿宋_GB2312" w:eastAsia="仿宋_GB2312" w:cs="仿宋_GB2312"/>
          <w:sz w:val="32"/>
          <w:szCs w:val="32"/>
          <w:lang w:bidi="ar"/>
        </w:rPr>
        <w:t>-</w:t>
      </w:r>
      <w:r>
        <w:rPr>
          <w:rFonts w:hint="eastAsia" w:ascii="仿宋_GB2312" w:hAnsi="仿宋_GB2312" w:eastAsia="仿宋_GB2312" w:cs="仿宋_GB2312"/>
          <w:sz w:val="32"/>
          <w:szCs w:val="32"/>
          <w:lang w:val="en-US" w:eastAsia="zh-CN" w:bidi="ar"/>
        </w:rPr>
        <w:t>24</w:t>
      </w:r>
      <w:r>
        <w:rPr>
          <w:rFonts w:hint="eastAsia" w:ascii="仿宋_GB2312" w:hAnsi="仿宋_GB2312" w:eastAsia="仿宋_GB2312" w:cs="仿宋_GB2312"/>
          <w:sz w:val="32"/>
          <w:szCs w:val="32"/>
          <w:lang w:bidi="ar"/>
        </w:rPr>
        <w:t>日各县（市）将材料报送至州</w:t>
      </w:r>
      <w:r>
        <w:rPr>
          <w:rFonts w:hint="eastAsia" w:ascii="仿宋_GB2312" w:hAnsi="仿宋_GB2312" w:eastAsia="仿宋_GB2312" w:cs="仿宋_GB2312"/>
          <w:sz w:val="32"/>
          <w:szCs w:val="32"/>
          <w:lang w:eastAsia="zh-CN" w:bidi="ar"/>
        </w:rPr>
        <w:t>公共信息中心</w:t>
      </w:r>
      <w:r>
        <w:rPr>
          <w:rFonts w:hint="eastAsia" w:ascii="仿宋_GB2312" w:hAnsi="仿宋_GB2312" w:eastAsia="仿宋_GB2312" w:cs="仿宋_GB2312"/>
          <w:sz w:val="32"/>
          <w:szCs w:val="32"/>
          <w:lang w:bidi="ar"/>
        </w:rPr>
        <w:t>。</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黑体" w:hAnsi="黑体" w:eastAsia="黑体" w:cs="黑体"/>
          <w:color w:val="333333"/>
          <w:kern w:val="0"/>
          <w:sz w:val="32"/>
          <w:szCs w:val="32"/>
        </w:rPr>
      </w:pPr>
      <w:r>
        <w:rPr>
          <w:rFonts w:hint="eastAsia" w:ascii="黑体" w:hAnsi="黑体" w:eastAsia="黑体" w:cs="黑体"/>
          <w:color w:val="333333"/>
          <w:kern w:val="0"/>
          <w:sz w:val="32"/>
          <w:szCs w:val="32"/>
        </w:rPr>
        <w:t>三、报名需要提交的材料</w:t>
      </w:r>
    </w:p>
    <w:p>
      <w:pPr>
        <w:keepNext w:val="0"/>
        <w:keepLines w:val="0"/>
        <w:pageBreakBefore w:val="0"/>
        <w:widowControl/>
        <w:kinsoku/>
        <w:wordWrap/>
        <w:overflowPunct/>
        <w:topLinePunct w:val="0"/>
        <w:autoSpaceDE/>
        <w:autoSpaceDN/>
        <w:bidi w:val="0"/>
        <w:adjustRightInd/>
        <w:snapToGrid/>
        <w:spacing w:line="600" w:lineRule="exact"/>
        <w:ind w:firstLine="480" w:firstLineChars="150"/>
        <w:jc w:val="left"/>
        <w:textAlignment w:val="auto"/>
        <w:rPr>
          <w:rFonts w:ascii="楷体_GB2312" w:hAnsi="仿宋" w:eastAsia="楷体_GB2312" w:cs="宋体"/>
          <w:bCs/>
          <w:color w:val="333333"/>
          <w:kern w:val="0"/>
          <w:sz w:val="32"/>
          <w:szCs w:val="32"/>
        </w:rPr>
      </w:pPr>
      <w:r>
        <w:rPr>
          <w:rFonts w:hint="eastAsia" w:ascii="楷体_GB2312" w:hAnsi="仿宋" w:eastAsia="楷体_GB2312" w:cs="宋体"/>
          <w:bCs/>
          <w:color w:val="333333"/>
          <w:kern w:val="0"/>
          <w:sz w:val="32"/>
          <w:szCs w:val="32"/>
        </w:rPr>
        <w:t>（一）申请师承出师考核的</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1.《传统医学师承出师考核申请表》（附件1）；</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2.经县级以上公证机关公证的《传统医学师承关系合同书》原件；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3.本人有效身份证明原件及复印件；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4.一寸白色近期免冠正面半身照片2张；</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5.学历或学力证明；</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6.指导老师医师资格证书、医师执业证书、专业技术职务任职资格证书，或者核准其执业的卫生健康行政部门、中医药管理部门出具的从事中医、民族医临床工作15年以上的证明（附支撑材料原件）；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7.指导老师所在单位出具同意作为指导老师的证明；</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8.指导老师出具的跟师学习合格证明材料。</w:t>
      </w:r>
    </w:p>
    <w:p>
      <w:pPr>
        <w:keepNext w:val="0"/>
        <w:keepLines w:val="0"/>
        <w:pageBreakBefore w:val="0"/>
        <w:widowControl/>
        <w:kinsoku/>
        <w:wordWrap/>
        <w:overflowPunct/>
        <w:topLinePunct w:val="0"/>
        <w:autoSpaceDE/>
        <w:autoSpaceDN/>
        <w:bidi w:val="0"/>
        <w:adjustRightInd/>
        <w:snapToGrid/>
        <w:spacing w:line="600" w:lineRule="exact"/>
        <w:ind w:firstLine="480" w:firstLineChars="150"/>
        <w:jc w:val="left"/>
        <w:textAlignment w:val="auto"/>
        <w:rPr>
          <w:rFonts w:ascii="楷体_GB2312" w:hAnsi="仿宋" w:eastAsia="楷体_GB2312" w:cs="宋体"/>
          <w:bCs/>
          <w:color w:val="333333"/>
          <w:kern w:val="0"/>
          <w:sz w:val="32"/>
          <w:szCs w:val="32"/>
        </w:rPr>
      </w:pPr>
      <w:r>
        <w:rPr>
          <w:rFonts w:hint="eastAsia" w:ascii="楷体_GB2312" w:hAnsi="仿宋" w:eastAsia="楷体_GB2312" w:cs="宋体"/>
          <w:bCs/>
          <w:color w:val="333333"/>
          <w:kern w:val="0"/>
          <w:sz w:val="32"/>
          <w:szCs w:val="32"/>
        </w:rPr>
        <w:t>（二）申请确有专长考核的</w:t>
      </w:r>
    </w:p>
    <w:p>
      <w:pPr>
        <w:keepNext w:val="0"/>
        <w:keepLines w:val="0"/>
        <w:pageBreakBefore w:val="0"/>
        <w:widowControl/>
        <w:kinsoku/>
        <w:wordWrap/>
        <w:overflowPunct/>
        <w:topLinePunct w:val="0"/>
        <w:autoSpaceDE/>
        <w:autoSpaceDN/>
        <w:bidi w:val="0"/>
        <w:adjustRightInd/>
        <w:snapToGrid/>
        <w:spacing w:line="600" w:lineRule="exact"/>
        <w:ind w:firstLine="64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1.传统医学医术确有专长考核申请表（附件2）；</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2.本人有效身份证明原件及复印件；</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3.一寸白色近期免冠正面半身照片3张；</w:t>
      </w:r>
    </w:p>
    <w:p>
      <w:pPr>
        <w:keepNext w:val="0"/>
        <w:keepLines w:val="0"/>
        <w:pageBreakBefore w:val="0"/>
        <w:widowControl/>
        <w:kinsoku/>
        <w:wordWrap/>
        <w:overflowPunct/>
        <w:topLinePunct w:val="0"/>
        <w:autoSpaceDE/>
        <w:autoSpaceDN/>
        <w:bidi w:val="0"/>
        <w:adjustRightInd/>
        <w:snapToGrid/>
        <w:spacing w:line="600" w:lineRule="exact"/>
        <w:ind w:firstLine="64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4.申请人所在的县（市）卫生健康局出具的证明其依法从事传统医学临床实践年限的材料；</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5.两名以上当地的中医（民族医）类别执业医师出具的证明其掌握独具特色、安全有效的传统医学诊疗技术的材料，证明材料格式和内容（附件3）。</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黑体" w:hAnsi="黑体" w:eastAsia="黑体" w:cs="黑体"/>
          <w:color w:val="333333"/>
          <w:kern w:val="0"/>
          <w:sz w:val="32"/>
          <w:szCs w:val="32"/>
        </w:rPr>
      </w:pPr>
      <w:r>
        <w:rPr>
          <w:rFonts w:hint="eastAsia" w:ascii="黑体" w:hAnsi="黑体" w:eastAsia="黑体" w:cs="黑体"/>
          <w:color w:val="333333"/>
          <w:kern w:val="0"/>
          <w:sz w:val="32"/>
          <w:szCs w:val="32"/>
        </w:rPr>
        <w:t>四、考核方式、内容及时间</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考核方式及内容：严格按照国家中医药管理局《传统医学出师考核和确有专长考核实施方案（试行）》和《传统医学出师考核和确有专长考核大纲（试行）》执行；藏医确有专长考核按照《四川省传统藏医学师承出师和确有专长考核大纲（试行）》（川中医药办发〔2015〕11号）执行。</w:t>
      </w:r>
    </w:p>
    <w:p>
      <w:pPr>
        <w:keepNext w:val="0"/>
        <w:keepLines w:val="0"/>
        <w:pageBreakBefore w:val="0"/>
        <w:widowControl/>
        <w:kinsoku/>
        <w:wordWrap/>
        <w:overflowPunct/>
        <w:topLinePunct w:val="0"/>
        <w:autoSpaceDE/>
        <w:autoSpaceDN/>
        <w:bidi w:val="0"/>
        <w:adjustRightInd/>
        <w:snapToGrid/>
        <w:spacing w:line="600" w:lineRule="exact"/>
        <w:ind w:firstLine="480" w:firstLineChars="150"/>
        <w:jc w:val="left"/>
        <w:textAlignment w:val="auto"/>
        <w:rPr>
          <w:rFonts w:ascii="楷体_GB2312" w:hAnsi="仿宋" w:eastAsia="楷体_GB2312" w:cs="宋体"/>
          <w:bCs/>
          <w:color w:val="333333"/>
          <w:kern w:val="0"/>
          <w:sz w:val="32"/>
          <w:szCs w:val="32"/>
        </w:rPr>
      </w:pPr>
      <w:r>
        <w:rPr>
          <w:rFonts w:hint="eastAsia" w:ascii="楷体_GB2312" w:hAnsi="仿宋" w:eastAsia="楷体_GB2312" w:cs="宋体"/>
          <w:bCs/>
          <w:color w:val="333333"/>
          <w:kern w:val="0"/>
          <w:sz w:val="32"/>
          <w:szCs w:val="32"/>
        </w:rPr>
        <w:t>（一）师承出师考核</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1.综合笔试考核时间：</w:t>
      </w:r>
      <w:r>
        <w:rPr>
          <w:rFonts w:hint="eastAsia" w:ascii="仿宋_GB2312" w:hAnsi="仿宋" w:eastAsia="仿宋_GB2312" w:cs="宋体"/>
          <w:color w:val="000000" w:themeColor="text1"/>
          <w:kern w:val="0"/>
          <w:sz w:val="32"/>
          <w:szCs w:val="32"/>
          <w14:textFill>
            <w14:solidFill>
              <w14:schemeClr w14:val="tx1"/>
            </w14:solidFill>
          </w14:textFill>
        </w:rPr>
        <w:t>2020年7月8日</w:t>
      </w:r>
      <w:r>
        <w:rPr>
          <w:rFonts w:hint="eastAsia" w:ascii="仿宋_GB2312" w:hAnsi="仿宋" w:eastAsia="仿宋_GB2312" w:cs="宋体"/>
          <w:color w:val="333333"/>
          <w:kern w:val="0"/>
          <w:sz w:val="32"/>
          <w:szCs w:val="32"/>
        </w:rPr>
        <w:t>。传统医学师承综合笔试考核统一在成都集中考核，由省中医药管理局组织统一命题、统一阅卷，具体考核时间和地点以准考证为准。</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2.临床实践技能考核时间：</w:t>
      </w:r>
      <w:r>
        <w:rPr>
          <w:rFonts w:hint="eastAsia" w:ascii="仿宋_GB2312" w:hAnsi="仿宋" w:eastAsia="仿宋_GB2312" w:cs="宋体"/>
          <w:color w:val="000000" w:themeColor="text1"/>
          <w:kern w:val="0"/>
          <w:sz w:val="32"/>
          <w:szCs w:val="32"/>
          <w14:textFill>
            <w14:solidFill>
              <w14:schemeClr w14:val="tx1"/>
            </w14:solidFill>
          </w14:textFill>
        </w:rPr>
        <w:t>2020年7月9日。</w:t>
      </w:r>
      <w:r>
        <w:rPr>
          <w:rFonts w:hint="eastAsia" w:ascii="仿宋_GB2312" w:hAnsi="仿宋" w:eastAsia="仿宋_GB2312" w:cs="宋体"/>
          <w:color w:val="333333"/>
          <w:kern w:val="0"/>
          <w:sz w:val="32"/>
          <w:szCs w:val="32"/>
        </w:rPr>
        <w:t>传统医学师承临床实践技能考核统一在成都集中考核，由省中医药管理局组织实施，具体考核时间和地点以准考证为准。</w:t>
      </w:r>
    </w:p>
    <w:p>
      <w:pPr>
        <w:keepNext w:val="0"/>
        <w:keepLines w:val="0"/>
        <w:pageBreakBefore w:val="0"/>
        <w:widowControl/>
        <w:kinsoku/>
        <w:wordWrap/>
        <w:overflowPunct/>
        <w:topLinePunct w:val="0"/>
        <w:autoSpaceDE/>
        <w:autoSpaceDN/>
        <w:bidi w:val="0"/>
        <w:adjustRightInd/>
        <w:snapToGrid/>
        <w:spacing w:line="600" w:lineRule="exact"/>
        <w:ind w:firstLine="480" w:firstLineChars="150"/>
        <w:jc w:val="left"/>
        <w:textAlignment w:val="auto"/>
        <w:rPr>
          <w:rFonts w:ascii="楷体_GB2312" w:hAnsi="仿宋" w:eastAsia="楷体_GB2312" w:cs="宋体"/>
          <w:bCs/>
          <w:color w:val="333333"/>
          <w:kern w:val="0"/>
          <w:sz w:val="32"/>
          <w:szCs w:val="32"/>
        </w:rPr>
      </w:pPr>
      <w:r>
        <w:rPr>
          <w:rFonts w:hint="eastAsia" w:ascii="楷体_GB2312" w:hAnsi="仿宋" w:eastAsia="楷体_GB2312" w:cs="宋体"/>
          <w:bCs/>
          <w:color w:val="333333"/>
          <w:kern w:val="0"/>
          <w:sz w:val="32"/>
          <w:szCs w:val="32"/>
        </w:rPr>
        <w:t>（二）确有专长考核</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中医和藏医确有专长考核，考核中的临床实践技能考核合格成绩两年有效，综合笔试合格成绩当年有效。</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bidi="ar"/>
        </w:rPr>
      </w:pPr>
      <w:r>
        <w:rPr>
          <w:rFonts w:hint="eastAsia" w:ascii="仿宋_GB2312" w:hAnsi="仿宋_GB2312" w:eastAsia="仿宋_GB2312" w:cs="仿宋_GB2312"/>
          <w:sz w:val="32"/>
          <w:szCs w:val="32"/>
          <w:lang w:val="en-US" w:eastAsia="zh-CN" w:bidi="ar"/>
        </w:rPr>
        <w:t>1.</w:t>
      </w:r>
      <w:r>
        <w:rPr>
          <w:rFonts w:hint="eastAsia" w:ascii="仿宋_GB2312" w:hAnsi="仿宋_GB2312" w:eastAsia="仿宋_GB2312" w:cs="仿宋_GB2312"/>
          <w:sz w:val="32"/>
          <w:szCs w:val="32"/>
          <w:lang w:bidi="ar"/>
        </w:rPr>
        <w:t>综合笔试考核：时间</w:t>
      </w:r>
      <w:r>
        <w:rPr>
          <w:rFonts w:hint="eastAsia" w:ascii="仿宋_GB2312" w:hAnsi="仿宋" w:eastAsia="仿宋_GB2312" w:cs="宋体"/>
          <w:color w:val="000000" w:themeColor="text1"/>
          <w:kern w:val="0"/>
          <w:sz w:val="32"/>
          <w:szCs w:val="32"/>
          <w14:textFill>
            <w14:solidFill>
              <w14:schemeClr w14:val="tx1"/>
            </w14:solidFill>
          </w14:textFill>
        </w:rPr>
        <w:t>2020年7月8日</w:t>
      </w:r>
      <w:r>
        <w:rPr>
          <w:rFonts w:hint="eastAsia" w:ascii="仿宋_GB2312" w:hAnsi="仿宋_GB2312" w:eastAsia="仿宋_GB2312" w:cs="仿宋_GB2312"/>
          <w:sz w:val="32"/>
          <w:szCs w:val="32"/>
          <w:lang w:bidi="ar"/>
        </w:rPr>
        <w:t>，地点凉山州</w:t>
      </w:r>
      <w:r>
        <w:rPr>
          <w:rFonts w:hint="eastAsia" w:ascii="仿宋_GB2312" w:hAnsi="仿宋_GB2312" w:eastAsia="仿宋_GB2312" w:cs="仿宋_GB2312"/>
          <w:sz w:val="32"/>
          <w:szCs w:val="32"/>
          <w:lang w:eastAsia="zh-CN" w:bidi="ar"/>
        </w:rPr>
        <w:t>公共信息中心</w:t>
      </w:r>
      <w:r>
        <w:rPr>
          <w:rFonts w:hint="eastAsia" w:ascii="仿宋_GB2312" w:hAnsi="仿宋_GB2312" w:eastAsia="仿宋_GB2312" w:cs="仿宋_GB2312"/>
          <w:sz w:val="32"/>
          <w:szCs w:val="32"/>
          <w:lang w:bidi="ar"/>
        </w:rPr>
        <w:t>，由省中医药管理局组织统一命题、统一阅卷，具体考核时间和地点以准考证为准。</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bidi="ar"/>
        </w:rPr>
      </w:pPr>
      <w:r>
        <w:rPr>
          <w:rFonts w:hint="eastAsia" w:ascii="仿宋_GB2312" w:hAnsi="仿宋_GB2312" w:eastAsia="仿宋_GB2312" w:cs="仿宋_GB2312"/>
          <w:sz w:val="32"/>
          <w:szCs w:val="32"/>
          <w:lang w:bidi="ar"/>
        </w:rPr>
        <w:t>2.临床实际本领考核：时间</w:t>
      </w:r>
      <w:r>
        <w:rPr>
          <w:rFonts w:hint="eastAsia" w:ascii="仿宋_GB2312" w:hAnsi="仿宋_GB2312" w:eastAsia="仿宋_GB2312" w:cs="仿宋_GB2312"/>
          <w:sz w:val="32"/>
          <w:szCs w:val="32"/>
          <w:lang w:val="en-US" w:eastAsia="zh-CN" w:bidi="ar"/>
        </w:rPr>
        <w:t>2020年5月30日</w:t>
      </w:r>
      <w:r>
        <w:rPr>
          <w:rFonts w:hint="eastAsia" w:ascii="仿宋_GB2312" w:hAnsi="仿宋_GB2312" w:eastAsia="仿宋_GB2312" w:cs="仿宋_GB2312"/>
          <w:sz w:val="32"/>
          <w:szCs w:val="32"/>
          <w:lang w:bidi="ar"/>
        </w:rPr>
        <w:t>上午8：30，地点凉山州中西医结合医院新院区（中医类别执业医师资格考试基地）</w:t>
      </w:r>
      <w:r>
        <w:rPr>
          <w:rFonts w:hint="eastAsia" w:ascii="仿宋_GB2312" w:hAnsi="仿宋_GB2312" w:eastAsia="仿宋_GB2312" w:cs="仿宋_GB2312"/>
          <w:sz w:val="32"/>
          <w:szCs w:val="32"/>
          <w:lang w:eastAsia="zh-CN" w:bidi="ar"/>
        </w:rPr>
        <w:t>，地址</w:t>
      </w:r>
      <w:r>
        <w:rPr>
          <w:rFonts w:hint="eastAsia" w:ascii="仿宋_GB2312" w:hAnsi="仿宋_GB2312" w:eastAsia="仿宋_GB2312" w:cs="仿宋_GB2312"/>
          <w:sz w:val="32"/>
          <w:szCs w:val="32"/>
          <w:lang w:bidi="ar"/>
        </w:rPr>
        <w:t>西昌市河东大道二段60号</w:t>
      </w:r>
      <w:r>
        <w:rPr>
          <w:rFonts w:hint="eastAsia" w:ascii="仿宋_GB2312" w:hAnsi="仿宋_GB2312" w:eastAsia="仿宋_GB2312" w:cs="仿宋_GB2312"/>
          <w:sz w:val="32"/>
          <w:szCs w:val="32"/>
          <w:lang w:eastAsia="zh-CN" w:bidi="ar"/>
        </w:rPr>
        <w:t>十</w:t>
      </w:r>
      <w:r>
        <w:rPr>
          <w:rFonts w:hint="eastAsia" w:ascii="仿宋_GB2312" w:hAnsi="仿宋_GB2312" w:eastAsia="仿宋_GB2312" w:cs="仿宋_GB2312"/>
          <w:sz w:val="32"/>
          <w:szCs w:val="32"/>
          <w:lang w:bidi="ar"/>
        </w:rPr>
        <w:t>楼</w:t>
      </w:r>
      <w:r>
        <w:rPr>
          <w:rFonts w:hint="eastAsia" w:ascii="仿宋_GB2312" w:hAnsi="仿宋_GB2312" w:eastAsia="仿宋_GB2312" w:cs="仿宋_GB2312"/>
          <w:sz w:val="32"/>
          <w:szCs w:val="32"/>
          <w:lang w:eastAsia="zh-CN" w:bidi="ar"/>
        </w:rPr>
        <w:t>，</w:t>
      </w:r>
      <w:r>
        <w:rPr>
          <w:rFonts w:hint="eastAsia" w:ascii="仿宋_GB2312" w:hAnsi="仿宋_GB2312" w:eastAsia="仿宋_GB2312" w:cs="仿宋_GB2312"/>
          <w:sz w:val="32"/>
          <w:szCs w:val="32"/>
          <w:lang w:bidi="ar"/>
        </w:rPr>
        <w:t>具体考核时间和地点以准考证为准。</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3.藏医确有专长考核：地点设在甘孜州和阿坝州，我州有参加藏医考核的，务必于20</w:t>
      </w:r>
      <w:r>
        <w:rPr>
          <w:rFonts w:hint="eastAsia" w:ascii="仿宋_GB2312" w:hAnsi="仿宋_GB2312" w:eastAsia="仿宋_GB2312" w:cs="仿宋_GB2312"/>
          <w:sz w:val="32"/>
          <w:szCs w:val="32"/>
          <w:lang w:val="en-US" w:eastAsia="zh-CN" w:bidi="ar"/>
        </w:rPr>
        <w:t>20</w:t>
      </w:r>
      <w:r>
        <w:rPr>
          <w:rFonts w:hint="eastAsia" w:ascii="仿宋_GB2312" w:hAnsi="仿宋_GB2312" w:eastAsia="仿宋_GB2312" w:cs="仿宋_GB2312"/>
          <w:sz w:val="32"/>
          <w:szCs w:val="32"/>
          <w:lang w:bidi="ar"/>
        </w:rPr>
        <w:t>年4月</w:t>
      </w:r>
      <w:r>
        <w:rPr>
          <w:rFonts w:hint="eastAsia" w:ascii="仿宋_GB2312" w:hAnsi="仿宋_GB2312" w:eastAsia="仿宋_GB2312" w:cs="仿宋_GB2312"/>
          <w:sz w:val="32"/>
          <w:szCs w:val="32"/>
          <w:lang w:val="en-US" w:eastAsia="zh-CN" w:bidi="ar"/>
        </w:rPr>
        <w:t>24</w:t>
      </w:r>
      <w:r>
        <w:rPr>
          <w:rFonts w:hint="eastAsia" w:ascii="仿宋_GB2312" w:hAnsi="仿宋_GB2312" w:eastAsia="仿宋_GB2312" w:cs="仿宋_GB2312"/>
          <w:sz w:val="32"/>
          <w:szCs w:val="32"/>
          <w:lang w:bidi="ar"/>
        </w:rPr>
        <w:t>日前将相关报名材料交到州卫生健康委中</w:t>
      </w:r>
      <w:r>
        <w:rPr>
          <w:rFonts w:hint="eastAsia" w:ascii="仿宋_GB2312" w:hAnsi="仿宋_GB2312" w:eastAsia="仿宋_GB2312" w:cs="仿宋_GB2312"/>
          <w:sz w:val="32"/>
          <w:szCs w:val="32"/>
          <w:lang w:eastAsia="zh-CN" w:bidi="ar"/>
        </w:rPr>
        <w:t>（彝）</w:t>
      </w:r>
      <w:r>
        <w:rPr>
          <w:rFonts w:hint="eastAsia" w:ascii="仿宋_GB2312" w:hAnsi="仿宋_GB2312" w:eastAsia="仿宋_GB2312" w:cs="仿宋_GB2312"/>
          <w:sz w:val="32"/>
          <w:szCs w:val="32"/>
          <w:lang w:bidi="ar"/>
        </w:rPr>
        <w:t>医科，以便联系考核地点及时间。</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ascii="黑体" w:hAnsi="黑体" w:eastAsia="黑体" w:cs="黑体"/>
          <w:color w:val="333333"/>
          <w:kern w:val="0"/>
          <w:sz w:val="32"/>
          <w:szCs w:val="32"/>
        </w:rPr>
      </w:pPr>
      <w:r>
        <w:rPr>
          <w:rFonts w:hint="eastAsia" w:ascii="黑体" w:hAnsi="黑体" w:eastAsia="黑体" w:cs="黑体"/>
          <w:color w:val="333333"/>
          <w:kern w:val="0"/>
          <w:sz w:val="32"/>
          <w:szCs w:val="32"/>
        </w:rPr>
        <w:t>五、相关说明与要求</w:t>
      </w:r>
    </w:p>
    <w:p>
      <w:pPr>
        <w:keepNext w:val="0"/>
        <w:keepLines w:val="0"/>
        <w:pageBreakBefore w:val="0"/>
        <w:widowControl/>
        <w:kinsoku/>
        <w:wordWrap/>
        <w:overflowPunct/>
        <w:topLinePunct w:val="0"/>
        <w:autoSpaceDE/>
        <w:autoSpaceDN/>
        <w:bidi w:val="0"/>
        <w:adjustRightInd/>
        <w:snapToGrid/>
        <w:spacing w:line="600" w:lineRule="exact"/>
        <w:ind w:firstLine="480" w:firstLineChars="150"/>
        <w:jc w:val="left"/>
        <w:textAlignment w:val="auto"/>
        <w:rPr>
          <w:rFonts w:ascii="仿宋_GB2312" w:hAnsi="仿宋" w:eastAsia="仿宋_GB2312" w:cs="宋体"/>
          <w:color w:val="000000" w:themeColor="text1"/>
          <w:kern w:val="0"/>
          <w:sz w:val="32"/>
          <w:szCs w:val="32"/>
          <w14:textFill>
            <w14:solidFill>
              <w14:schemeClr w14:val="tx1"/>
            </w14:solidFill>
          </w14:textFill>
        </w:rPr>
      </w:pPr>
      <w:r>
        <w:rPr>
          <w:rFonts w:hint="eastAsia" w:ascii="仿宋_GB2312" w:hAnsi="仿宋" w:eastAsia="仿宋_GB2312" w:cs="宋体"/>
          <w:color w:val="000000" w:themeColor="text1"/>
          <w:kern w:val="0"/>
          <w:sz w:val="32"/>
          <w:szCs w:val="32"/>
          <w14:textFill>
            <w14:solidFill>
              <w14:schemeClr w14:val="tx1"/>
            </w14:solidFill>
          </w14:textFill>
        </w:rPr>
        <w:t>（一）2020年传统医学师承和确有专长人员医师资格考核工作由省中医药管理局组织实施，省中医药发展服务中心具体承办。</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（二）请各县（市）卫生健康局高度重视，</w:t>
      </w:r>
      <w:r>
        <w:rPr>
          <w:rFonts w:hint="eastAsia" w:ascii="仿宋_GB2312" w:hAnsi="仿宋_GB2312" w:eastAsia="仿宋_GB2312" w:cs="仿宋_GB2312"/>
          <w:sz w:val="32"/>
          <w:szCs w:val="32"/>
          <w:lang w:eastAsia="zh-CN" w:bidi="ar"/>
        </w:rPr>
        <w:t>及时</w:t>
      </w:r>
      <w:r>
        <w:rPr>
          <w:rFonts w:hint="eastAsia" w:ascii="仿宋_GB2312" w:hAnsi="仿宋_GB2312" w:eastAsia="仿宋_GB2312" w:cs="仿宋_GB2312"/>
          <w:sz w:val="32"/>
          <w:szCs w:val="32"/>
          <w:lang w:bidi="ar"/>
        </w:rPr>
        <w:t>做好宣传，认真组织传统医学师承出师和确有专长考核报名工作并</w:t>
      </w:r>
      <w:r>
        <w:rPr>
          <w:rFonts w:hint="eastAsia" w:ascii="仿宋_GB2312" w:hAnsi="仿宋_GB2312" w:eastAsia="仿宋_GB2312" w:cs="仿宋_GB2312"/>
          <w:sz w:val="32"/>
          <w:szCs w:val="32"/>
          <w:lang w:eastAsia="zh-CN" w:bidi="ar"/>
        </w:rPr>
        <w:t>及时</w:t>
      </w:r>
      <w:r>
        <w:rPr>
          <w:rFonts w:hint="eastAsia" w:ascii="仿宋_GB2312" w:hAnsi="仿宋_GB2312" w:eastAsia="仿宋_GB2312" w:cs="仿宋_GB2312"/>
          <w:sz w:val="32"/>
          <w:szCs w:val="32"/>
          <w:lang w:bidi="ar"/>
        </w:rPr>
        <w:t>在辖区内进行公告，将经审查后的师承出师和确有专长考核人员材料、人员名单汇总表（附表4）纸质和电子版报凉山州</w:t>
      </w:r>
      <w:r>
        <w:rPr>
          <w:rFonts w:hint="eastAsia" w:ascii="仿宋_GB2312" w:hAnsi="仿宋_GB2312" w:eastAsia="仿宋_GB2312" w:cs="仿宋_GB2312"/>
          <w:sz w:val="32"/>
          <w:szCs w:val="32"/>
          <w:lang w:eastAsia="zh-CN" w:bidi="ar"/>
        </w:rPr>
        <w:t>公共信息中心，由州卫生健康委统一审核后报省中医药发展服务中心，</w:t>
      </w:r>
      <w:r>
        <w:rPr>
          <w:rFonts w:hint="eastAsia" w:ascii="仿宋_GB2312" w:hAnsi="仿宋_GB2312" w:eastAsia="仿宋_GB2312" w:cs="仿宋_GB2312"/>
          <w:sz w:val="32"/>
          <w:szCs w:val="32"/>
          <w:lang w:bidi="ar"/>
        </w:rPr>
        <w:t>经省中医药发展服务中心资格审查合格后，向考生发放准考证。</w:t>
      </w:r>
    </w:p>
    <w:p>
      <w:pPr>
        <w:keepNext w:val="0"/>
        <w:keepLines w:val="0"/>
        <w:pageBreakBefore w:val="0"/>
        <w:widowControl/>
        <w:kinsoku/>
        <w:wordWrap/>
        <w:overflowPunct/>
        <w:topLinePunct w:val="0"/>
        <w:autoSpaceDE/>
        <w:autoSpaceDN/>
        <w:bidi w:val="0"/>
        <w:adjustRightInd/>
        <w:snapToGrid/>
        <w:spacing w:line="600" w:lineRule="exact"/>
        <w:ind w:firstLine="480" w:firstLineChars="150"/>
        <w:jc w:val="left"/>
        <w:textAlignment w:val="auto"/>
        <w:rPr>
          <w:rFonts w:ascii="仿宋_GB2312" w:hAnsi="仿宋" w:eastAsia="仿宋_GB2312" w:cs="宋体"/>
          <w:color w:val="333333"/>
          <w:kern w:val="0"/>
          <w:sz w:val="32"/>
          <w:szCs w:val="32"/>
        </w:rPr>
      </w:pPr>
      <w:r>
        <w:rPr>
          <w:rFonts w:hint="eastAsia" w:ascii="仿宋_GB2312" w:hAnsi="仿宋" w:eastAsia="仿宋_GB2312" w:cs="宋体"/>
          <w:color w:val="333333"/>
          <w:kern w:val="0"/>
          <w:sz w:val="32"/>
          <w:szCs w:val="32"/>
        </w:rPr>
        <w:t>（三）对提供虚假证明材料或以其它形式骗取报名资格的，以及由他人顶替参加考试的，取消本考试项目一至三年内的考试资格。对已经取得相关证书的，由</w:t>
      </w:r>
      <w:r>
        <w:rPr>
          <w:rFonts w:hint="eastAsia" w:ascii="仿宋_GB2312" w:hAnsi="仿宋" w:eastAsia="仿宋_GB2312" w:cs="宋体"/>
          <w:color w:val="333333"/>
          <w:kern w:val="0"/>
          <w:sz w:val="32"/>
          <w:szCs w:val="32"/>
          <w:lang w:eastAsia="zh-CN"/>
        </w:rPr>
        <w:t>省</w:t>
      </w:r>
      <w:r>
        <w:rPr>
          <w:rFonts w:hint="eastAsia" w:ascii="仿宋_GB2312" w:hAnsi="仿宋" w:eastAsia="仿宋_GB2312" w:cs="宋体"/>
          <w:color w:val="333333"/>
          <w:kern w:val="0"/>
          <w:sz w:val="32"/>
          <w:szCs w:val="32"/>
        </w:rPr>
        <w:t>局确认无效，收回证书。</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bidi="ar"/>
        </w:rPr>
      </w:pPr>
      <w:r>
        <w:rPr>
          <w:rFonts w:hint="eastAsia" w:ascii="仿宋_GB2312" w:hAnsi="仿宋_GB2312" w:eastAsia="仿宋_GB2312" w:cs="仿宋_GB2312"/>
          <w:sz w:val="32"/>
          <w:szCs w:val="32"/>
          <w:lang w:bidi="ar"/>
        </w:rPr>
        <w:t xml:space="preserve">（四）取得《传统医学师承出师证书》的师承人员和取得《传统医学医术确有专长证书》的人员参加执业助理医师资格考试，按照国家卫生健康委医师资格考试有关规定执行。 </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bidi="ar"/>
        </w:rPr>
      </w:pPr>
      <w:r>
        <w:rPr>
          <w:rFonts w:hint="eastAsia" w:ascii="仿宋" w:hAnsi="仿宋" w:eastAsia="仿宋"/>
          <w:color w:val="000000"/>
          <w:sz w:val="32"/>
          <w:szCs w:val="32"/>
        </w:rPr>
        <w:t>（五）本次考核依据</w:t>
      </w:r>
      <w:r>
        <w:rPr>
          <w:rFonts w:ascii="仿宋" w:hAnsi="仿宋" w:eastAsia="仿宋"/>
          <w:color w:val="000000"/>
          <w:sz w:val="32"/>
          <w:szCs w:val="32"/>
        </w:rPr>
        <w:t>《传统医学师承和确有专长人员医师资格考核考试办法》（卫生部第52号令）</w:t>
      </w:r>
      <w:r>
        <w:rPr>
          <w:rFonts w:hint="eastAsia" w:ascii="仿宋" w:hAnsi="仿宋" w:eastAsia="仿宋"/>
          <w:color w:val="000000"/>
          <w:sz w:val="32"/>
          <w:szCs w:val="32"/>
        </w:rPr>
        <w:t>实施，经考核合格取得的《传统医学师承出师证书》及《传统医学医术确有专长证书》，</w:t>
      </w:r>
      <w:r>
        <w:rPr>
          <w:rFonts w:hint="eastAsia" w:ascii="仿宋" w:hAnsi="仿宋" w:eastAsia="仿宋"/>
          <w:b/>
          <w:bCs/>
          <w:color w:val="000000"/>
          <w:sz w:val="32"/>
          <w:szCs w:val="32"/>
        </w:rPr>
        <w:t>仅作为师承或确有专长人员参加执业助理医师资格考试的依据，不作为执业医师资格的准入依据</w:t>
      </w:r>
      <w:r>
        <w:rPr>
          <w:rFonts w:hint="eastAsia" w:ascii="仿宋" w:hAnsi="仿宋" w:eastAsia="仿宋"/>
          <w:color w:val="000000"/>
          <w:sz w:val="32"/>
          <w:szCs w:val="32"/>
        </w:rPr>
        <w:t>。本次考核</w:t>
      </w:r>
      <w:r>
        <w:rPr>
          <w:rFonts w:hint="eastAsia" w:ascii="仿宋" w:hAnsi="仿宋" w:eastAsia="仿宋"/>
          <w:b/>
          <w:bCs/>
          <w:color w:val="000000"/>
          <w:sz w:val="32"/>
          <w:szCs w:val="32"/>
        </w:rPr>
        <w:t>不是</w:t>
      </w:r>
      <w:r>
        <w:rPr>
          <w:rFonts w:hint="eastAsia" w:ascii="仿宋" w:hAnsi="仿宋" w:eastAsia="仿宋"/>
          <w:color w:val="000000"/>
          <w:sz w:val="32"/>
          <w:szCs w:val="32"/>
        </w:rPr>
        <w:t>依据《中华人民共和国中医药法》制订的《中医医术确有专长人员医师资格考核注册管理暂行办法》（中华人民共和国卫生和计划生育委员会令第15号），以及《四川省中医医术确有专长人员医师资格考核注册管理实施细则（暂行）》而举办的考核。报名本次考核的考生，须认真阅读重要提示并签名确认（附件5）</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olor w:val="000000"/>
          <w:sz w:val="32"/>
          <w:szCs w:val="32"/>
        </w:rPr>
      </w:pPr>
      <w:r>
        <w:rPr>
          <w:rFonts w:ascii="黑体" w:hAnsi="黑体" w:eastAsia="黑体"/>
          <w:color w:val="000000"/>
          <w:sz w:val="32"/>
          <w:szCs w:val="32"/>
        </w:rPr>
        <w:t>六、联系方式</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州卫生健康委中</w:t>
      </w:r>
      <w:r>
        <w:rPr>
          <w:rFonts w:hint="eastAsia" w:ascii="仿宋_GB2312" w:hAnsi="仿宋_GB2312" w:eastAsia="仿宋_GB2312" w:cs="仿宋_GB2312"/>
          <w:sz w:val="32"/>
          <w:szCs w:val="32"/>
          <w:lang w:eastAsia="zh-CN" w:bidi="ar"/>
        </w:rPr>
        <w:t>（彝）</w:t>
      </w:r>
      <w:r>
        <w:rPr>
          <w:rFonts w:hint="eastAsia" w:ascii="仿宋_GB2312" w:hAnsi="仿宋_GB2312" w:eastAsia="仿宋_GB2312" w:cs="仿宋_GB2312"/>
          <w:sz w:val="32"/>
          <w:szCs w:val="32"/>
          <w:lang w:bidi="ar"/>
        </w:rPr>
        <w:t>医科：</w:t>
      </w:r>
      <w:r>
        <w:rPr>
          <w:rFonts w:hint="eastAsia" w:ascii="仿宋_GB2312" w:hAnsi="仿宋_GB2312" w:eastAsia="仿宋_GB2312" w:cs="仿宋_GB2312"/>
          <w:sz w:val="32"/>
          <w:szCs w:val="32"/>
          <w:lang w:eastAsia="zh-CN" w:bidi="ar"/>
        </w:rPr>
        <w:t>张薇，</w:t>
      </w:r>
      <w:r>
        <w:rPr>
          <w:rFonts w:hint="eastAsia" w:ascii="仿宋_GB2312" w:hAnsi="仿宋_GB2312" w:eastAsia="仿宋_GB2312" w:cs="仿宋_GB2312"/>
          <w:sz w:val="32"/>
          <w:szCs w:val="32"/>
          <w:lang w:bidi="ar"/>
        </w:rPr>
        <w:t>2193586。</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bidi="ar"/>
        </w:rPr>
        <w:t>州</w:t>
      </w:r>
      <w:r>
        <w:rPr>
          <w:rFonts w:hint="eastAsia" w:ascii="仿宋_GB2312" w:hAnsi="仿宋_GB2312" w:eastAsia="仿宋_GB2312" w:cs="仿宋_GB2312"/>
          <w:color w:val="auto"/>
          <w:sz w:val="32"/>
          <w:szCs w:val="32"/>
          <w:lang w:eastAsia="zh-CN" w:bidi="ar"/>
        </w:rPr>
        <w:t>公共信息中心</w:t>
      </w:r>
      <w:r>
        <w:rPr>
          <w:rFonts w:hint="eastAsia" w:ascii="仿宋_GB2312" w:hAnsi="仿宋_GB2312" w:eastAsia="仿宋_GB2312" w:cs="仿宋_GB2312"/>
          <w:sz w:val="32"/>
          <w:szCs w:val="32"/>
          <w:lang w:bidi="ar"/>
        </w:rPr>
        <w:t>：</w:t>
      </w:r>
      <w:r>
        <w:rPr>
          <w:rFonts w:hint="eastAsia" w:ascii="仿宋_GB2312" w:hAnsi="仿宋_GB2312" w:eastAsia="仿宋_GB2312" w:cs="仿宋_GB2312"/>
          <w:sz w:val="32"/>
          <w:szCs w:val="32"/>
          <w:lang w:eastAsia="zh-CN" w:bidi="ar"/>
        </w:rPr>
        <w:t>阿来</w:t>
      </w:r>
      <w:r>
        <w:rPr>
          <w:rFonts w:hint="eastAsia" w:ascii="仿宋_GB2312" w:hAnsi="仿宋_GB2312" w:eastAsia="仿宋_GB2312" w:cs="仿宋_GB2312"/>
          <w:sz w:val="32"/>
          <w:szCs w:val="32"/>
          <w:lang w:val="en-US" w:eastAsia="zh-CN" w:bidi="ar"/>
        </w:rPr>
        <w:t>杨悦</w:t>
      </w:r>
      <w:r>
        <w:rPr>
          <w:rFonts w:hint="eastAsia" w:ascii="仿宋_GB2312" w:hAnsi="仿宋_GB2312" w:eastAsia="仿宋_GB2312" w:cs="仿宋_GB2312"/>
          <w:sz w:val="32"/>
          <w:szCs w:val="32"/>
          <w:lang w:bidi="ar"/>
        </w:rPr>
        <w:t>，3952093。</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000000"/>
          <w:sz w:val="32"/>
          <w:szCs w:val="32"/>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附件：1.传统医学师承出师考核申请表</w:t>
      </w:r>
    </w:p>
    <w:p>
      <w:pPr>
        <w:keepNext w:val="0"/>
        <w:keepLines w:val="0"/>
        <w:pageBreakBefore w:val="0"/>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2.传统医学医术确有专长考核申请表</w:t>
      </w:r>
    </w:p>
    <w:p>
      <w:pPr>
        <w:keepNext w:val="0"/>
        <w:keepLines w:val="0"/>
        <w:pageBreakBefore w:val="0"/>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3.掌握传统医学诊疗技术证明</w:t>
      </w:r>
    </w:p>
    <w:p>
      <w:pPr>
        <w:keepNext w:val="0"/>
        <w:keepLines w:val="0"/>
        <w:pageBreakBefore w:val="0"/>
        <w:kinsoku/>
        <w:wordWrap/>
        <w:overflowPunct/>
        <w:topLinePunct w:val="0"/>
        <w:autoSpaceDE/>
        <w:autoSpaceDN/>
        <w:bidi w:val="0"/>
        <w:adjustRightInd/>
        <w:snapToGrid/>
        <w:spacing w:line="600" w:lineRule="exact"/>
        <w:ind w:firstLine="1600" w:firstLineChars="5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4.传统医学师承和确有专长考核汇总表</w:t>
      </w:r>
    </w:p>
    <w:p>
      <w:pPr>
        <w:keepNext w:val="0"/>
        <w:keepLines w:val="0"/>
        <w:pageBreakBefore w:val="0"/>
        <w:kinsoku/>
        <w:wordWrap/>
        <w:overflowPunct/>
        <w:topLinePunct w:val="0"/>
        <w:autoSpaceDE/>
        <w:autoSpaceDN/>
        <w:bidi w:val="0"/>
        <w:adjustRightInd/>
        <w:snapToGrid/>
        <w:spacing w:line="600" w:lineRule="exact"/>
        <w:ind w:left="1920" w:hanging="1920" w:hangingChars="600"/>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5.关于传统医学师承和确有专长人员医师资格考核重要提示</w:t>
      </w:r>
    </w:p>
    <w:p>
      <w:pPr>
        <w:keepNext w:val="0"/>
        <w:keepLines w:val="0"/>
        <w:pageBreakBefore w:val="0"/>
        <w:numPr>
          <w:ilvl w:val="0"/>
          <w:numId w:val="0"/>
        </w:numPr>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val="en-US" w:eastAsia="zh-CN" w:bidi="ar"/>
        </w:rPr>
      </w:pPr>
    </w:p>
    <w:p>
      <w:pPr>
        <w:keepNext w:val="0"/>
        <w:keepLines w:val="0"/>
        <w:pageBreakBefore w:val="0"/>
        <w:kinsoku/>
        <w:wordWrap/>
        <w:overflowPunct/>
        <w:topLinePunct w:val="0"/>
        <w:autoSpaceDE/>
        <w:autoSpaceDN/>
        <w:bidi w:val="0"/>
        <w:adjustRightInd/>
        <w:snapToGrid/>
        <w:spacing w:line="600" w:lineRule="exact"/>
        <w:ind w:firstLine="4320" w:firstLineChars="135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凉山州卫生健康委员会</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4800" w:firstLineChars="15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w:t>
      </w:r>
      <w:r>
        <w:rPr>
          <w:rFonts w:hint="eastAsia" w:ascii="仿宋_GB2312" w:hAnsi="仿宋_GB2312" w:eastAsia="仿宋_GB2312" w:cs="仿宋_GB2312"/>
          <w:color w:val="000000"/>
          <w:sz w:val="32"/>
          <w:szCs w:val="32"/>
          <w:lang w:val="en-US" w:eastAsia="zh-CN"/>
        </w:rPr>
        <w:t>20</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15</w:t>
      </w:r>
      <w:r>
        <w:rPr>
          <w:rFonts w:hint="eastAsia" w:ascii="仿宋_GB2312" w:hAnsi="仿宋_GB2312" w:eastAsia="仿宋_GB2312" w:cs="仿宋_GB2312"/>
          <w:color w:val="000000"/>
          <w:sz w:val="32"/>
          <w:szCs w:val="32"/>
        </w:rPr>
        <w:t>日</w:t>
      </w:r>
    </w:p>
    <w:p>
      <w:pPr>
        <w:numPr>
          <w:ilvl w:val="0"/>
          <w:numId w:val="0"/>
        </w:numPr>
        <w:ind w:firstLine="4800" w:firstLineChars="1500"/>
        <w:rPr>
          <w:rFonts w:hint="eastAsia" w:ascii="仿宋_GB2312" w:hAnsi="仿宋_GB2312" w:eastAsia="仿宋_GB2312" w:cs="仿宋_GB2312"/>
          <w:color w:val="000000"/>
          <w:sz w:val="32"/>
          <w:szCs w:val="32"/>
        </w:rPr>
      </w:pPr>
    </w:p>
    <w:p>
      <w:pPr>
        <w:spacing w:line="400" w:lineRule="exact"/>
        <w:rPr>
          <w:rFonts w:hint="eastAsia" w:ascii="黑体" w:hAnsi="黑体" w:eastAsia="黑体" w:cs="黑体"/>
          <w:bCs/>
          <w:color w:val="000000"/>
          <w:kern w:val="0"/>
          <w:sz w:val="32"/>
          <w:szCs w:val="32"/>
        </w:rPr>
      </w:pPr>
    </w:p>
    <w:p>
      <w:pPr>
        <w:spacing w:line="400" w:lineRule="exact"/>
        <w:rPr>
          <w:rFonts w:hint="eastAsia" w:ascii="黑体" w:hAnsi="黑体" w:eastAsia="黑体" w:cs="黑体"/>
          <w:bCs/>
          <w:color w:val="000000"/>
          <w:kern w:val="0"/>
          <w:sz w:val="32"/>
          <w:szCs w:val="32"/>
        </w:rPr>
      </w:pPr>
    </w:p>
    <w:p>
      <w:pPr>
        <w:spacing w:line="400" w:lineRule="exact"/>
        <w:rPr>
          <w:rFonts w:hint="eastAsia" w:ascii="黑体" w:hAnsi="黑体" w:eastAsia="黑体" w:cs="黑体"/>
          <w:bCs/>
          <w:color w:val="000000"/>
          <w:kern w:val="0"/>
          <w:sz w:val="32"/>
          <w:szCs w:val="32"/>
        </w:rPr>
      </w:pPr>
    </w:p>
    <w:p>
      <w:pPr>
        <w:spacing w:line="400" w:lineRule="exact"/>
        <w:rPr>
          <w:rFonts w:hint="eastAsia" w:ascii="黑体" w:hAnsi="黑体" w:eastAsia="黑体" w:cs="黑体"/>
          <w:bCs/>
          <w:color w:val="000000"/>
          <w:kern w:val="0"/>
          <w:sz w:val="32"/>
          <w:szCs w:val="32"/>
        </w:rPr>
      </w:pPr>
    </w:p>
    <w:p>
      <w:pPr>
        <w:spacing w:line="400" w:lineRule="exact"/>
        <w:rPr>
          <w:rFonts w:ascii="黑体" w:hAnsi="黑体" w:eastAsia="黑体" w:cs="黑体"/>
          <w:color w:val="000000"/>
          <w:sz w:val="32"/>
          <w:szCs w:val="32"/>
        </w:rPr>
      </w:pPr>
      <w:r>
        <w:rPr>
          <w:rFonts w:hint="eastAsia" w:ascii="黑体" w:hAnsi="黑体" w:eastAsia="黑体" w:cs="黑体"/>
          <w:bCs/>
          <w:color w:val="000000"/>
          <w:kern w:val="0"/>
          <w:sz w:val="32"/>
          <w:szCs w:val="32"/>
        </w:rPr>
        <w:t>附件1</w:t>
      </w:r>
    </w:p>
    <w:p>
      <w:pPr>
        <w:jc w:val="center"/>
        <w:rPr>
          <w:rFonts w:ascii="宋体" w:hAnsi="宋体"/>
          <w:b/>
          <w:color w:val="000000"/>
          <w:sz w:val="44"/>
          <w:szCs w:val="44"/>
        </w:rPr>
      </w:pPr>
      <w:r>
        <w:rPr>
          <w:rFonts w:hint="eastAsia" w:ascii="宋体" w:hAnsi="宋体"/>
          <w:b/>
          <w:color w:val="000000"/>
          <w:sz w:val="44"/>
          <w:szCs w:val="44"/>
        </w:rPr>
        <w:t>传统医学师承出师考核申请表</w:t>
      </w:r>
    </w:p>
    <w:tbl>
      <w:tblPr>
        <w:tblStyle w:val="3"/>
        <w:tblW w:w="841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430"/>
        <w:gridCol w:w="74"/>
        <w:gridCol w:w="484"/>
        <w:gridCol w:w="860"/>
        <w:gridCol w:w="109"/>
        <w:gridCol w:w="389"/>
        <w:gridCol w:w="284"/>
        <w:gridCol w:w="394"/>
        <w:gridCol w:w="780"/>
        <w:gridCol w:w="298"/>
        <w:gridCol w:w="512"/>
        <w:gridCol w:w="88"/>
        <w:gridCol w:w="446"/>
        <w:gridCol w:w="619"/>
        <w:gridCol w:w="1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1056" w:type="dxa"/>
            <w:vAlign w:val="center"/>
          </w:tcPr>
          <w:p>
            <w:pPr>
              <w:jc w:val="center"/>
              <w:rPr>
                <w:rFonts w:ascii="仿宋" w:hAnsi="仿宋" w:eastAsia="仿宋"/>
                <w:color w:val="000000"/>
                <w:sz w:val="24"/>
              </w:rPr>
            </w:pPr>
            <w:r>
              <w:rPr>
                <w:rFonts w:hint="eastAsia" w:ascii="仿宋" w:hAnsi="仿宋" w:eastAsia="仿宋"/>
                <w:color w:val="000000"/>
                <w:sz w:val="24"/>
              </w:rPr>
              <w:t>姓 名</w:t>
            </w:r>
          </w:p>
        </w:tc>
        <w:tc>
          <w:tcPr>
            <w:tcW w:w="988" w:type="dxa"/>
            <w:gridSpan w:val="3"/>
            <w:vAlign w:val="center"/>
          </w:tcPr>
          <w:p>
            <w:pPr>
              <w:rPr>
                <w:rFonts w:ascii="仿宋" w:hAnsi="仿宋" w:eastAsia="仿宋"/>
                <w:color w:val="000000"/>
                <w:sz w:val="24"/>
              </w:rPr>
            </w:pPr>
          </w:p>
        </w:tc>
        <w:tc>
          <w:tcPr>
            <w:tcW w:w="969" w:type="dxa"/>
            <w:gridSpan w:val="2"/>
            <w:vAlign w:val="center"/>
          </w:tcPr>
          <w:p>
            <w:pPr>
              <w:rPr>
                <w:rFonts w:ascii="仿宋" w:hAnsi="仿宋" w:eastAsia="仿宋"/>
                <w:color w:val="000000"/>
                <w:sz w:val="24"/>
              </w:rPr>
            </w:pPr>
            <w:r>
              <w:rPr>
                <w:rFonts w:hint="eastAsia" w:ascii="仿宋" w:hAnsi="仿宋" w:eastAsia="仿宋"/>
                <w:color w:val="000000"/>
                <w:sz w:val="24"/>
              </w:rPr>
              <w:t>性 别</w:t>
            </w:r>
          </w:p>
        </w:tc>
        <w:tc>
          <w:tcPr>
            <w:tcW w:w="1067" w:type="dxa"/>
            <w:gridSpan w:val="3"/>
            <w:vAlign w:val="center"/>
          </w:tcPr>
          <w:p>
            <w:pPr>
              <w:rPr>
                <w:rFonts w:ascii="仿宋" w:hAnsi="仿宋" w:eastAsia="仿宋"/>
                <w:color w:val="000000"/>
                <w:sz w:val="24"/>
              </w:rPr>
            </w:pPr>
          </w:p>
        </w:tc>
        <w:tc>
          <w:tcPr>
            <w:tcW w:w="1078" w:type="dxa"/>
            <w:gridSpan w:val="2"/>
            <w:vAlign w:val="center"/>
          </w:tcPr>
          <w:p>
            <w:pPr>
              <w:jc w:val="center"/>
              <w:rPr>
                <w:rFonts w:ascii="仿宋" w:hAnsi="仿宋" w:eastAsia="仿宋"/>
                <w:color w:val="000000"/>
                <w:sz w:val="24"/>
              </w:rPr>
            </w:pPr>
            <w:r>
              <w:rPr>
                <w:rFonts w:hint="eastAsia" w:ascii="仿宋" w:hAnsi="仿宋" w:eastAsia="仿宋"/>
                <w:color w:val="000000"/>
                <w:sz w:val="24"/>
              </w:rPr>
              <w:t>民 族</w:t>
            </w:r>
          </w:p>
        </w:tc>
        <w:tc>
          <w:tcPr>
            <w:tcW w:w="1665" w:type="dxa"/>
            <w:gridSpan w:val="4"/>
            <w:vAlign w:val="center"/>
          </w:tcPr>
          <w:p>
            <w:pPr>
              <w:rPr>
                <w:rFonts w:ascii="仿宋" w:hAnsi="仿宋" w:eastAsia="仿宋"/>
                <w:color w:val="000000"/>
                <w:sz w:val="24"/>
              </w:rPr>
            </w:pPr>
          </w:p>
        </w:tc>
        <w:tc>
          <w:tcPr>
            <w:tcW w:w="1591" w:type="dxa"/>
            <w:vMerge w:val="restart"/>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056" w:type="dxa"/>
            <w:vAlign w:val="center"/>
          </w:tcPr>
          <w:p>
            <w:pPr>
              <w:jc w:val="center"/>
              <w:rPr>
                <w:rFonts w:ascii="仿宋" w:hAnsi="仿宋" w:eastAsia="仿宋"/>
                <w:color w:val="000000"/>
                <w:sz w:val="24"/>
              </w:rPr>
            </w:pPr>
            <w:r>
              <w:rPr>
                <w:rFonts w:hint="eastAsia" w:ascii="仿宋" w:hAnsi="仿宋" w:eastAsia="仿宋"/>
                <w:color w:val="000000"/>
                <w:sz w:val="24"/>
              </w:rPr>
              <w:t>出 生</w:t>
            </w:r>
          </w:p>
          <w:p>
            <w:pPr>
              <w:jc w:val="center"/>
              <w:rPr>
                <w:rFonts w:ascii="仿宋" w:hAnsi="仿宋" w:eastAsia="仿宋"/>
                <w:color w:val="000000"/>
                <w:sz w:val="24"/>
              </w:rPr>
            </w:pPr>
            <w:r>
              <w:rPr>
                <w:rFonts w:hint="eastAsia" w:ascii="仿宋" w:hAnsi="仿宋" w:eastAsia="仿宋"/>
                <w:color w:val="000000"/>
                <w:sz w:val="24"/>
              </w:rPr>
              <w:t>年 月</w:t>
            </w:r>
          </w:p>
        </w:tc>
        <w:tc>
          <w:tcPr>
            <w:tcW w:w="988" w:type="dxa"/>
            <w:gridSpan w:val="3"/>
            <w:vAlign w:val="center"/>
          </w:tcPr>
          <w:p>
            <w:pPr>
              <w:rPr>
                <w:rFonts w:ascii="仿宋" w:hAnsi="仿宋" w:eastAsia="仿宋"/>
                <w:color w:val="000000"/>
                <w:sz w:val="24"/>
              </w:rPr>
            </w:pPr>
          </w:p>
        </w:tc>
        <w:tc>
          <w:tcPr>
            <w:tcW w:w="969" w:type="dxa"/>
            <w:gridSpan w:val="2"/>
            <w:vAlign w:val="center"/>
          </w:tcPr>
          <w:p>
            <w:pPr>
              <w:rPr>
                <w:rFonts w:ascii="仿宋" w:hAnsi="仿宋" w:eastAsia="仿宋"/>
                <w:color w:val="000000"/>
                <w:sz w:val="24"/>
              </w:rPr>
            </w:pPr>
            <w:r>
              <w:rPr>
                <w:rFonts w:hint="eastAsia" w:ascii="仿宋" w:hAnsi="仿宋" w:eastAsia="仿宋"/>
                <w:color w:val="000000"/>
                <w:sz w:val="24"/>
              </w:rPr>
              <w:t>籍 贯</w:t>
            </w:r>
          </w:p>
        </w:tc>
        <w:tc>
          <w:tcPr>
            <w:tcW w:w="1067" w:type="dxa"/>
            <w:gridSpan w:val="3"/>
            <w:vAlign w:val="center"/>
          </w:tcPr>
          <w:p>
            <w:pPr>
              <w:rPr>
                <w:rFonts w:ascii="仿宋" w:hAnsi="仿宋" w:eastAsia="仿宋"/>
                <w:color w:val="000000"/>
                <w:sz w:val="24"/>
              </w:rPr>
            </w:pPr>
          </w:p>
        </w:tc>
        <w:tc>
          <w:tcPr>
            <w:tcW w:w="1078" w:type="dxa"/>
            <w:gridSpan w:val="2"/>
            <w:vAlign w:val="center"/>
          </w:tcPr>
          <w:p>
            <w:pPr>
              <w:jc w:val="center"/>
              <w:rPr>
                <w:rFonts w:ascii="仿宋" w:hAnsi="仿宋" w:eastAsia="仿宋"/>
                <w:color w:val="000000"/>
                <w:sz w:val="24"/>
              </w:rPr>
            </w:pPr>
            <w:r>
              <w:rPr>
                <w:rFonts w:hint="eastAsia" w:ascii="仿宋" w:hAnsi="仿宋" w:eastAsia="仿宋"/>
                <w:color w:val="000000"/>
                <w:sz w:val="24"/>
              </w:rPr>
              <w:t>出 生</w:t>
            </w:r>
          </w:p>
          <w:p>
            <w:pPr>
              <w:jc w:val="center"/>
              <w:rPr>
                <w:rFonts w:ascii="仿宋" w:hAnsi="仿宋" w:eastAsia="仿宋"/>
                <w:color w:val="000000"/>
                <w:sz w:val="24"/>
              </w:rPr>
            </w:pPr>
            <w:r>
              <w:rPr>
                <w:rFonts w:hint="eastAsia" w:ascii="仿宋" w:hAnsi="仿宋" w:eastAsia="仿宋"/>
                <w:color w:val="000000"/>
                <w:sz w:val="24"/>
              </w:rPr>
              <w:t>地 点</w:t>
            </w:r>
          </w:p>
        </w:tc>
        <w:tc>
          <w:tcPr>
            <w:tcW w:w="1665" w:type="dxa"/>
            <w:gridSpan w:val="4"/>
            <w:vAlign w:val="center"/>
          </w:tcPr>
          <w:p>
            <w:pPr>
              <w:rPr>
                <w:rFonts w:ascii="仿宋" w:hAnsi="仿宋" w:eastAsia="仿宋"/>
                <w:color w:val="000000"/>
                <w:sz w:val="24"/>
              </w:rPr>
            </w:pPr>
          </w:p>
        </w:tc>
        <w:tc>
          <w:tcPr>
            <w:tcW w:w="1591" w:type="dxa"/>
            <w:vMerge w:val="continue"/>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atLeast"/>
        </w:trPr>
        <w:tc>
          <w:tcPr>
            <w:tcW w:w="1056" w:type="dxa"/>
            <w:vAlign w:val="center"/>
          </w:tcPr>
          <w:p>
            <w:pPr>
              <w:jc w:val="center"/>
              <w:rPr>
                <w:rFonts w:ascii="仿宋" w:hAnsi="仿宋" w:eastAsia="仿宋"/>
                <w:color w:val="000000"/>
                <w:sz w:val="24"/>
              </w:rPr>
            </w:pPr>
            <w:r>
              <w:rPr>
                <w:rFonts w:hint="eastAsia" w:ascii="仿宋" w:hAnsi="仿宋" w:eastAsia="仿宋"/>
                <w:color w:val="000000"/>
                <w:sz w:val="24"/>
              </w:rPr>
              <w:t>参加工作时间</w:t>
            </w:r>
          </w:p>
        </w:tc>
        <w:tc>
          <w:tcPr>
            <w:tcW w:w="988" w:type="dxa"/>
            <w:gridSpan w:val="3"/>
            <w:vAlign w:val="center"/>
          </w:tcPr>
          <w:p>
            <w:pPr>
              <w:rPr>
                <w:rFonts w:ascii="仿宋" w:hAnsi="仿宋" w:eastAsia="仿宋"/>
                <w:color w:val="000000"/>
                <w:sz w:val="24"/>
              </w:rPr>
            </w:pPr>
          </w:p>
        </w:tc>
        <w:tc>
          <w:tcPr>
            <w:tcW w:w="2036" w:type="dxa"/>
            <w:gridSpan w:val="5"/>
            <w:vAlign w:val="center"/>
          </w:tcPr>
          <w:p>
            <w:pPr>
              <w:jc w:val="center"/>
              <w:rPr>
                <w:rFonts w:ascii="仿宋" w:hAnsi="仿宋" w:eastAsia="仿宋"/>
                <w:color w:val="000000"/>
                <w:sz w:val="24"/>
              </w:rPr>
            </w:pPr>
            <w:r>
              <w:rPr>
                <w:rFonts w:hint="eastAsia" w:ascii="仿宋" w:hAnsi="仿宋" w:eastAsia="仿宋"/>
                <w:color w:val="000000"/>
                <w:sz w:val="24"/>
              </w:rPr>
              <w:t>现从事主要</w:t>
            </w:r>
          </w:p>
          <w:p>
            <w:pPr>
              <w:jc w:val="center"/>
              <w:rPr>
                <w:rFonts w:ascii="仿宋" w:hAnsi="仿宋" w:eastAsia="仿宋"/>
                <w:color w:val="000000"/>
                <w:sz w:val="24"/>
              </w:rPr>
            </w:pPr>
            <w:r>
              <w:rPr>
                <w:rFonts w:hint="eastAsia" w:ascii="仿宋" w:hAnsi="仿宋" w:eastAsia="仿宋"/>
                <w:color w:val="000000"/>
                <w:sz w:val="24"/>
              </w:rPr>
              <w:t>职业</w:t>
            </w:r>
          </w:p>
        </w:tc>
        <w:tc>
          <w:tcPr>
            <w:tcW w:w="2743" w:type="dxa"/>
            <w:gridSpan w:val="6"/>
            <w:vAlign w:val="center"/>
          </w:tcPr>
          <w:p>
            <w:pPr>
              <w:rPr>
                <w:rFonts w:ascii="仿宋" w:hAnsi="仿宋" w:eastAsia="仿宋"/>
                <w:color w:val="000000"/>
                <w:sz w:val="24"/>
              </w:rPr>
            </w:pPr>
          </w:p>
        </w:tc>
        <w:tc>
          <w:tcPr>
            <w:tcW w:w="1591" w:type="dxa"/>
            <w:vMerge w:val="continue"/>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056" w:type="dxa"/>
            <w:vAlign w:val="center"/>
          </w:tcPr>
          <w:p>
            <w:pPr>
              <w:jc w:val="center"/>
              <w:rPr>
                <w:rFonts w:ascii="仿宋" w:hAnsi="仿宋" w:eastAsia="仿宋"/>
                <w:color w:val="000000"/>
                <w:sz w:val="24"/>
              </w:rPr>
            </w:pPr>
            <w:r>
              <w:rPr>
                <w:rFonts w:hint="eastAsia" w:ascii="仿宋" w:hAnsi="仿宋" w:eastAsia="仿宋"/>
                <w:color w:val="000000"/>
                <w:sz w:val="24"/>
              </w:rPr>
              <w:t>学 历</w:t>
            </w:r>
          </w:p>
        </w:tc>
        <w:tc>
          <w:tcPr>
            <w:tcW w:w="988" w:type="dxa"/>
            <w:gridSpan w:val="3"/>
            <w:vAlign w:val="center"/>
          </w:tcPr>
          <w:p>
            <w:pPr>
              <w:rPr>
                <w:rFonts w:ascii="仿宋" w:hAnsi="仿宋" w:eastAsia="仿宋"/>
                <w:color w:val="000000"/>
                <w:sz w:val="24"/>
              </w:rPr>
            </w:pPr>
          </w:p>
        </w:tc>
        <w:tc>
          <w:tcPr>
            <w:tcW w:w="860" w:type="dxa"/>
            <w:vAlign w:val="center"/>
          </w:tcPr>
          <w:p>
            <w:pPr>
              <w:rPr>
                <w:rFonts w:ascii="仿宋" w:hAnsi="仿宋" w:eastAsia="仿宋"/>
                <w:color w:val="000000"/>
                <w:sz w:val="24"/>
              </w:rPr>
            </w:pPr>
            <w:r>
              <w:rPr>
                <w:rFonts w:hint="eastAsia" w:ascii="仿宋" w:hAnsi="仿宋" w:eastAsia="仿宋"/>
                <w:color w:val="000000"/>
                <w:sz w:val="24"/>
              </w:rPr>
              <w:t>学 位</w:t>
            </w:r>
          </w:p>
        </w:tc>
        <w:tc>
          <w:tcPr>
            <w:tcW w:w="1176" w:type="dxa"/>
            <w:gridSpan w:val="4"/>
            <w:vAlign w:val="center"/>
          </w:tcPr>
          <w:p>
            <w:pPr>
              <w:rPr>
                <w:rFonts w:ascii="仿宋" w:hAnsi="仿宋" w:eastAsia="仿宋"/>
                <w:color w:val="000000"/>
                <w:sz w:val="24"/>
              </w:rPr>
            </w:pPr>
          </w:p>
        </w:tc>
        <w:tc>
          <w:tcPr>
            <w:tcW w:w="1678" w:type="dxa"/>
            <w:gridSpan w:val="4"/>
            <w:vAlign w:val="center"/>
          </w:tcPr>
          <w:p>
            <w:pPr>
              <w:jc w:val="center"/>
              <w:rPr>
                <w:rFonts w:ascii="仿宋" w:hAnsi="仿宋" w:eastAsia="仿宋"/>
                <w:color w:val="000000"/>
                <w:sz w:val="24"/>
              </w:rPr>
            </w:pPr>
            <w:r>
              <w:rPr>
                <w:rFonts w:hint="eastAsia" w:ascii="仿宋" w:hAnsi="仿宋" w:eastAsia="仿宋"/>
                <w:color w:val="000000"/>
                <w:sz w:val="24"/>
              </w:rPr>
              <w:t>身份证号码</w:t>
            </w:r>
          </w:p>
        </w:tc>
        <w:tc>
          <w:tcPr>
            <w:tcW w:w="2656" w:type="dxa"/>
            <w:gridSpan w:val="3"/>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904" w:type="dxa"/>
            <w:gridSpan w:val="5"/>
            <w:vAlign w:val="center"/>
          </w:tcPr>
          <w:p>
            <w:pPr>
              <w:jc w:val="center"/>
              <w:rPr>
                <w:rFonts w:ascii="仿宋" w:hAnsi="仿宋" w:eastAsia="仿宋"/>
                <w:color w:val="000000"/>
                <w:sz w:val="24"/>
              </w:rPr>
            </w:pPr>
            <w:r>
              <w:rPr>
                <w:rFonts w:hint="eastAsia" w:ascii="仿宋" w:hAnsi="仿宋" w:eastAsia="仿宋"/>
                <w:color w:val="000000"/>
                <w:sz w:val="24"/>
              </w:rPr>
              <w:t>单位名称</w:t>
            </w:r>
          </w:p>
        </w:tc>
        <w:tc>
          <w:tcPr>
            <w:tcW w:w="5510" w:type="dxa"/>
            <w:gridSpan w:val="11"/>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904" w:type="dxa"/>
            <w:gridSpan w:val="5"/>
            <w:vAlign w:val="center"/>
          </w:tcPr>
          <w:p>
            <w:pPr>
              <w:jc w:val="center"/>
              <w:rPr>
                <w:rFonts w:ascii="仿宋" w:hAnsi="仿宋" w:eastAsia="仿宋"/>
                <w:color w:val="000000"/>
                <w:sz w:val="24"/>
              </w:rPr>
            </w:pPr>
            <w:r>
              <w:rPr>
                <w:rFonts w:hint="eastAsia" w:ascii="仿宋" w:hAnsi="仿宋" w:eastAsia="仿宋"/>
                <w:color w:val="000000"/>
                <w:sz w:val="24"/>
              </w:rPr>
              <w:t>通讯地址及邮政编码</w:t>
            </w:r>
          </w:p>
        </w:tc>
        <w:tc>
          <w:tcPr>
            <w:tcW w:w="5510" w:type="dxa"/>
            <w:gridSpan w:val="11"/>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2904" w:type="dxa"/>
            <w:gridSpan w:val="5"/>
            <w:vAlign w:val="center"/>
          </w:tcPr>
          <w:p>
            <w:pPr>
              <w:jc w:val="center"/>
              <w:rPr>
                <w:rFonts w:ascii="仿宋" w:hAnsi="仿宋" w:eastAsia="仿宋"/>
                <w:color w:val="000000"/>
                <w:sz w:val="24"/>
              </w:rPr>
            </w:pPr>
            <w:r>
              <w:rPr>
                <w:rFonts w:hint="eastAsia" w:ascii="仿宋" w:hAnsi="仿宋" w:eastAsia="仿宋"/>
                <w:color w:val="000000"/>
                <w:sz w:val="24"/>
              </w:rPr>
              <w:t>本人档案存放单位、</w:t>
            </w:r>
          </w:p>
          <w:p>
            <w:pPr>
              <w:jc w:val="center"/>
              <w:rPr>
                <w:rFonts w:ascii="仿宋" w:hAnsi="仿宋" w:eastAsia="仿宋"/>
                <w:color w:val="000000"/>
                <w:sz w:val="24"/>
              </w:rPr>
            </w:pPr>
            <w:r>
              <w:rPr>
                <w:rFonts w:hint="eastAsia" w:ascii="仿宋" w:hAnsi="仿宋" w:eastAsia="仿宋"/>
                <w:color w:val="000000"/>
                <w:sz w:val="24"/>
              </w:rPr>
              <w:t>地址及邮政编码</w:t>
            </w:r>
          </w:p>
        </w:tc>
        <w:tc>
          <w:tcPr>
            <w:tcW w:w="5510" w:type="dxa"/>
            <w:gridSpan w:val="11"/>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1486" w:type="dxa"/>
            <w:gridSpan w:val="2"/>
            <w:vAlign w:val="center"/>
          </w:tcPr>
          <w:p>
            <w:pPr>
              <w:jc w:val="center"/>
              <w:rPr>
                <w:rFonts w:ascii="仿宋" w:hAnsi="仿宋" w:eastAsia="仿宋"/>
                <w:color w:val="000000"/>
                <w:sz w:val="24"/>
              </w:rPr>
            </w:pPr>
            <w:r>
              <w:rPr>
                <w:rFonts w:hint="eastAsia" w:ascii="仿宋" w:hAnsi="仿宋" w:eastAsia="仿宋"/>
                <w:color w:val="000000"/>
                <w:sz w:val="24"/>
              </w:rPr>
              <w:t>联系电话(手机)</w:t>
            </w:r>
          </w:p>
        </w:tc>
        <w:tc>
          <w:tcPr>
            <w:tcW w:w="1418" w:type="dxa"/>
            <w:gridSpan w:val="3"/>
            <w:vAlign w:val="center"/>
          </w:tcPr>
          <w:p>
            <w:pPr>
              <w:rPr>
                <w:rFonts w:ascii="仿宋" w:hAnsi="仿宋" w:eastAsia="仿宋"/>
                <w:color w:val="000000"/>
                <w:sz w:val="24"/>
              </w:rPr>
            </w:pPr>
          </w:p>
        </w:tc>
        <w:tc>
          <w:tcPr>
            <w:tcW w:w="782" w:type="dxa"/>
            <w:gridSpan w:val="3"/>
            <w:vAlign w:val="center"/>
          </w:tcPr>
          <w:p>
            <w:pPr>
              <w:rPr>
                <w:rFonts w:ascii="仿宋" w:hAnsi="仿宋" w:eastAsia="仿宋"/>
                <w:color w:val="000000"/>
                <w:sz w:val="24"/>
              </w:rPr>
            </w:pPr>
            <w:r>
              <w:rPr>
                <w:rFonts w:hint="eastAsia" w:ascii="仿宋" w:hAnsi="仿宋" w:eastAsia="仿宋"/>
                <w:color w:val="000000"/>
                <w:sz w:val="24"/>
              </w:rPr>
              <w:t>传真</w:t>
            </w:r>
          </w:p>
        </w:tc>
        <w:tc>
          <w:tcPr>
            <w:tcW w:w="1984" w:type="dxa"/>
            <w:gridSpan w:val="4"/>
            <w:vAlign w:val="center"/>
          </w:tcPr>
          <w:p>
            <w:pPr>
              <w:rPr>
                <w:rFonts w:ascii="仿宋" w:hAnsi="仿宋" w:eastAsia="仿宋"/>
                <w:color w:val="000000"/>
                <w:sz w:val="24"/>
              </w:rPr>
            </w:pPr>
          </w:p>
        </w:tc>
        <w:tc>
          <w:tcPr>
            <w:tcW w:w="1153" w:type="dxa"/>
            <w:gridSpan w:val="3"/>
            <w:vAlign w:val="center"/>
          </w:tcPr>
          <w:p>
            <w:pPr>
              <w:jc w:val="center"/>
              <w:rPr>
                <w:rFonts w:ascii="仿宋" w:hAnsi="仿宋" w:eastAsia="仿宋"/>
                <w:color w:val="000000"/>
                <w:sz w:val="24"/>
              </w:rPr>
            </w:pPr>
            <w:r>
              <w:rPr>
                <w:rFonts w:hint="eastAsia" w:ascii="仿宋" w:hAnsi="仿宋" w:eastAsia="仿宋"/>
                <w:color w:val="000000"/>
                <w:sz w:val="24"/>
              </w:rPr>
              <w:t>电子邮件地址</w:t>
            </w:r>
          </w:p>
        </w:tc>
        <w:tc>
          <w:tcPr>
            <w:tcW w:w="1591" w:type="dxa"/>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8414" w:type="dxa"/>
            <w:gridSpan w:val="16"/>
            <w:vAlign w:val="center"/>
          </w:tcPr>
          <w:p>
            <w:pPr>
              <w:jc w:val="center"/>
              <w:rPr>
                <w:rFonts w:ascii="仿宋" w:hAnsi="仿宋" w:eastAsia="仿宋"/>
                <w:color w:val="000000"/>
                <w:sz w:val="24"/>
              </w:rPr>
            </w:pPr>
            <w:r>
              <w:rPr>
                <w:rFonts w:hint="eastAsia" w:ascii="仿宋" w:hAnsi="仿宋" w:eastAsia="仿宋"/>
                <w:color w:val="000000"/>
                <w:sz w:val="24"/>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486" w:type="dxa"/>
            <w:gridSpan w:val="2"/>
            <w:vAlign w:val="center"/>
          </w:tcPr>
          <w:p>
            <w:pPr>
              <w:jc w:val="center"/>
              <w:rPr>
                <w:rFonts w:ascii="仿宋" w:hAnsi="仿宋" w:eastAsia="仿宋"/>
                <w:color w:val="000000"/>
                <w:sz w:val="24"/>
              </w:rPr>
            </w:pPr>
            <w:r>
              <w:rPr>
                <w:rFonts w:hint="eastAsia" w:ascii="仿宋" w:hAnsi="仿宋" w:eastAsia="仿宋"/>
                <w:color w:val="000000"/>
                <w:sz w:val="24"/>
              </w:rPr>
              <w:t>起止年月</w:t>
            </w:r>
          </w:p>
        </w:tc>
        <w:tc>
          <w:tcPr>
            <w:tcW w:w="4718" w:type="dxa"/>
            <w:gridSpan w:val="12"/>
            <w:vAlign w:val="center"/>
          </w:tcPr>
          <w:p>
            <w:pPr>
              <w:jc w:val="center"/>
              <w:rPr>
                <w:rFonts w:ascii="仿宋" w:hAnsi="仿宋" w:eastAsia="仿宋"/>
                <w:color w:val="000000"/>
                <w:sz w:val="24"/>
              </w:rPr>
            </w:pPr>
            <w:r>
              <w:rPr>
                <w:rFonts w:hint="eastAsia" w:ascii="仿宋" w:hAnsi="仿宋" w:eastAsia="仿宋"/>
                <w:color w:val="000000"/>
                <w:sz w:val="24"/>
              </w:rPr>
              <w:t>学习（工作）单位</w:t>
            </w:r>
          </w:p>
        </w:tc>
        <w:tc>
          <w:tcPr>
            <w:tcW w:w="2210" w:type="dxa"/>
            <w:gridSpan w:val="2"/>
            <w:vAlign w:val="center"/>
          </w:tcPr>
          <w:p>
            <w:pPr>
              <w:ind w:firstLine="360" w:firstLineChars="150"/>
              <w:rPr>
                <w:rFonts w:ascii="仿宋" w:hAnsi="仿宋" w:eastAsia="仿宋"/>
                <w:color w:val="000000"/>
                <w:sz w:val="24"/>
              </w:rPr>
            </w:pPr>
            <w:r>
              <w:rPr>
                <w:rFonts w:hint="eastAsia" w:ascii="仿宋" w:hAnsi="仿宋" w:eastAsia="仿宋"/>
                <w:color w:val="000000"/>
                <w:sz w:val="24"/>
              </w:rPr>
              <w:t>肄</w:t>
            </w:r>
          </w:p>
          <w:p>
            <w:pPr>
              <w:ind w:firstLine="360" w:firstLineChars="150"/>
              <w:rPr>
                <w:rFonts w:ascii="仿宋" w:hAnsi="仿宋" w:eastAsia="仿宋"/>
                <w:color w:val="000000"/>
                <w:sz w:val="24"/>
              </w:rPr>
            </w:pPr>
            <w:r>
              <w:rPr>
                <w:rFonts w:hint="eastAsia" w:ascii="仿宋" w:hAnsi="仿宋" w:eastAsia="仿宋"/>
                <w:color w:val="000000"/>
                <w:sz w:val="24"/>
              </w:rPr>
              <w:t>毕      业</w:t>
            </w:r>
          </w:p>
          <w:p>
            <w:pPr>
              <w:ind w:firstLine="360" w:firstLineChars="150"/>
              <w:rPr>
                <w:rFonts w:ascii="仿宋" w:hAnsi="仿宋" w:eastAsia="仿宋"/>
                <w:color w:val="000000"/>
                <w:sz w:val="24"/>
              </w:rPr>
            </w:pPr>
            <w:r>
              <w:rPr>
                <w:rFonts w:hint="eastAsia" w:ascii="仿宋" w:hAnsi="仿宋" w:eastAsia="仿宋"/>
                <w:color w:val="000000"/>
                <w:sz w:val="24"/>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486" w:type="dxa"/>
            <w:gridSpan w:val="2"/>
            <w:vAlign w:val="center"/>
          </w:tcPr>
          <w:p>
            <w:pPr>
              <w:rPr>
                <w:rFonts w:ascii="仿宋" w:hAnsi="仿宋" w:eastAsia="仿宋"/>
                <w:color w:val="000000"/>
                <w:sz w:val="24"/>
              </w:rPr>
            </w:pPr>
          </w:p>
        </w:tc>
        <w:tc>
          <w:tcPr>
            <w:tcW w:w="4718" w:type="dxa"/>
            <w:gridSpan w:val="12"/>
            <w:vAlign w:val="center"/>
          </w:tcPr>
          <w:p>
            <w:pPr>
              <w:rPr>
                <w:rFonts w:ascii="仿宋" w:hAnsi="仿宋" w:eastAsia="仿宋"/>
                <w:color w:val="000000"/>
                <w:sz w:val="24"/>
              </w:rPr>
            </w:pPr>
          </w:p>
        </w:tc>
        <w:tc>
          <w:tcPr>
            <w:tcW w:w="2210" w:type="dxa"/>
            <w:gridSpan w:val="2"/>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486" w:type="dxa"/>
            <w:gridSpan w:val="2"/>
            <w:vAlign w:val="center"/>
          </w:tcPr>
          <w:p>
            <w:pPr>
              <w:rPr>
                <w:rFonts w:ascii="仿宋" w:hAnsi="仿宋" w:eastAsia="仿宋"/>
                <w:color w:val="000000"/>
                <w:sz w:val="24"/>
              </w:rPr>
            </w:pPr>
          </w:p>
        </w:tc>
        <w:tc>
          <w:tcPr>
            <w:tcW w:w="4718" w:type="dxa"/>
            <w:gridSpan w:val="12"/>
            <w:vAlign w:val="center"/>
          </w:tcPr>
          <w:p>
            <w:pPr>
              <w:rPr>
                <w:rFonts w:ascii="仿宋" w:hAnsi="仿宋" w:eastAsia="仿宋"/>
                <w:color w:val="000000"/>
                <w:sz w:val="24"/>
              </w:rPr>
            </w:pPr>
          </w:p>
        </w:tc>
        <w:tc>
          <w:tcPr>
            <w:tcW w:w="2210" w:type="dxa"/>
            <w:gridSpan w:val="2"/>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486" w:type="dxa"/>
            <w:gridSpan w:val="2"/>
            <w:vAlign w:val="center"/>
          </w:tcPr>
          <w:p>
            <w:pPr>
              <w:rPr>
                <w:rFonts w:ascii="仿宋" w:hAnsi="仿宋" w:eastAsia="仿宋"/>
                <w:color w:val="000000"/>
                <w:sz w:val="24"/>
              </w:rPr>
            </w:pPr>
          </w:p>
        </w:tc>
        <w:tc>
          <w:tcPr>
            <w:tcW w:w="4718" w:type="dxa"/>
            <w:gridSpan w:val="12"/>
            <w:vAlign w:val="center"/>
          </w:tcPr>
          <w:p>
            <w:pPr>
              <w:rPr>
                <w:rFonts w:ascii="仿宋" w:hAnsi="仿宋" w:eastAsia="仿宋"/>
                <w:color w:val="000000"/>
                <w:sz w:val="24"/>
              </w:rPr>
            </w:pPr>
          </w:p>
        </w:tc>
        <w:tc>
          <w:tcPr>
            <w:tcW w:w="2210" w:type="dxa"/>
            <w:gridSpan w:val="2"/>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86" w:type="dxa"/>
            <w:gridSpan w:val="2"/>
            <w:vAlign w:val="center"/>
          </w:tcPr>
          <w:p>
            <w:pPr>
              <w:rPr>
                <w:rFonts w:ascii="仿宋" w:hAnsi="仿宋" w:eastAsia="仿宋"/>
                <w:color w:val="000000"/>
                <w:sz w:val="24"/>
              </w:rPr>
            </w:pPr>
          </w:p>
        </w:tc>
        <w:tc>
          <w:tcPr>
            <w:tcW w:w="4718" w:type="dxa"/>
            <w:gridSpan w:val="12"/>
            <w:vAlign w:val="center"/>
          </w:tcPr>
          <w:p>
            <w:pPr>
              <w:rPr>
                <w:rFonts w:ascii="仿宋" w:hAnsi="仿宋" w:eastAsia="仿宋"/>
                <w:color w:val="000000"/>
                <w:sz w:val="24"/>
              </w:rPr>
            </w:pPr>
          </w:p>
        </w:tc>
        <w:tc>
          <w:tcPr>
            <w:tcW w:w="2210" w:type="dxa"/>
            <w:gridSpan w:val="2"/>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486" w:type="dxa"/>
            <w:gridSpan w:val="2"/>
            <w:vAlign w:val="center"/>
          </w:tcPr>
          <w:p>
            <w:pPr>
              <w:rPr>
                <w:rFonts w:ascii="仿宋" w:hAnsi="仿宋" w:eastAsia="仿宋"/>
                <w:color w:val="000000"/>
                <w:sz w:val="24"/>
              </w:rPr>
            </w:pPr>
          </w:p>
        </w:tc>
        <w:tc>
          <w:tcPr>
            <w:tcW w:w="4718" w:type="dxa"/>
            <w:gridSpan w:val="12"/>
            <w:vAlign w:val="center"/>
          </w:tcPr>
          <w:p>
            <w:pPr>
              <w:rPr>
                <w:rFonts w:ascii="仿宋" w:hAnsi="仿宋" w:eastAsia="仿宋"/>
                <w:color w:val="000000"/>
                <w:sz w:val="24"/>
              </w:rPr>
            </w:pPr>
          </w:p>
        </w:tc>
        <w:tc>
          <w:tcPr>
            <w:tcW w:w="2210" w:type="dxa"/>
            <w:gridSpan w:val="2"/>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86" w:type="dxa"/>
            <w:gridSpan w:val="2"/>
            <w:vAlign w:val="center"/>
          </w:tcPr>
          <w:p>
            <w:pPr>
              <w:rPr>
                <w:rFonts w:ascii="仿宋" w:hAnsi="仿宋" w:eastAsia="仿宋"/>
                <w:color w:val="000000"/>
                <w:sz w:val="24"/>
              </w:rPr>
            </w:pPr>
          </w:p>
        </w:tc>
        <w:tc>
          <w:tcPr>
            <w:tcW w:w="4718" w:type="dxa"/>
            <w:gridSpan w:val="12"/>
            <w:vAlign w:val="center"/>
          </w:tcPr>
          <w:p>
            <w:pPr>
              <w:rPr>
                <w:rFonts w:ascii="仿宋" w:hAnsi="仿宋" w:eastAsia="仿宋"/>
                <w:color w:val="000000"/>
                <w:sz w:val="24"/>
              </w:rPr>
            </w:pPr>
          </w:p>
        </w:tc>
        <w:tc>
          <w:tcPr>
            <w:tcW w:w="2210" w:type="dxa"/>
            <w:gridSpan w:val="2"/>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86" w:type="dxa"/>
            <w:gridSpan w:val="2"/>
            <w:vAlign w:val="center"/>
          </w:tcPr>
          <w:p>
            <w:pPr>
              <w:rPr>
                <w:rFonts w:ascii="仿宋" w:hAnsi="仿宋" w:eastAsia="仿宋"/>
                <w:color w:val="000000"/>
                <w:sz w:val="24"/>
              </w:rPr>
            </w:pPr>
          </w:p>
        </w:tc>
        <w:tc>
          <w:tcPr>
            <w:tcW w:w="4718" w:type="dxa"/>
            <w:gridSpan w:val="12"/>
            <w:vAlign w:val="center"/>
          </w:tcPr>
          <w:p>
            <w:pPr>
              <w:rPr>
                <w:rFonts w:ascii="仿宋" w:hAnsi="仿宋" w:eastAsia="仿宋"/>
                <w:color w:val="000000"/>
                <w:sz w:val="24"/>
              </w:rPr>
            </w:pPr>
          </w:p>
        </w:tc>
        <w:tc>
          <w:tcPr>
            <w:tcW w:w="2210" w:type="dxa"/>
            <w:gridSpan w:val="2"/>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86" w:type="dxa"/>
            <w:gridSpan w:val="2"/>
            <w:vAlign w:val="center"/>
          </w:tcPr>
          <w:p>
            <w:pPr>
              <w:rPr>
                <w:rFonts w:ascii="仿宋" w:hAnsi="仿宋" w:eastAsia="仿宋"/>
                <w:color w:val="000000"/>
                <w:sz w:val="24"/>
              </w:rPr>
            </w:pPr>
          </w:p>
        </w:tc>
        <w:tc>
          <w:tcPr>
            <w:tcW w:w="4718" w:type="dxa"/>
            <w:gridSpan w:val="12"/>
            <w:vAlign w:val="center"/>
          </w:tcPr>
          <w:p>
            <w:pPr>
              <w:rPr>
                <w:rFonts w:ascii="仿宋" w:hAnsi="仿宋" w:eastAsia="仿宋"/>
                <w:color w:val="000000"/>
                <w:sz w:val="24"/>
              </w:rPr>
            </w:pPr>
          </w:p>
        </w:tc>
        <w:tc>
          <w:tcPr>
            <w:tcW w:w="2210" w:type="dxa"/>
            <w:gridSpan w:val="2"/>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1560" w:type="dxa"/>
            <w:gridSpan w:val="3"/>
            <w:vAlign w:val="center"/>
          </w:tcPr>
          <w:p>
            <w:pPr>
              <w:jc w:val="center"/>
              <w:rPr>
                <w:rFonts w:ascii="仿宋" w:hAnsi="仿宋" w:eastAsia="仿宋"/>
                <w:color w:val="000000"/>
                <w:sz w:val="24"/>
              </w:rPr>
            </w:pPr>
            <w:r>
              <w:rPr>
                <w:rFonts w:hint="eastAsia" w:ascii="仿宋" w:hAnsi="仿宋" w:eastAsia="仿宋"/>
                <w:color w:val="000000"/>
                <w:sz w:val="24"/>
              </w:rPr>
              <w:t>指导老师</w:t>
            </w:r>
          </w:p>
          <w:p>
            <w:pPr>
              <w:jc w:val="center"/>
              <w:rPr>
                <w:rFonts w:ascii="仿宋" w:hAnsi="仿宋" w:eastAsia="仿宋"/>
                <w:color w:val="000000"/>
                <w:sz w:val="24"/>
              </w:rPr>
            </w:pPr>
            <w:r>
              <w:rPr>
                <w:rFonts w:hint="eastAsia" w:ascii="仿宋" w:hAnsi="仿宋" w:eastAsia="仿宋"/>
                <w:color w:val="000000"/>
                <w:sz w:val="24"/>
              </w:rPr>
              <w:t>姓名</w:t>
            </w:r>
          </w:p>
        </w:tc>
        <w:tc>
          <w:tcPr>
            <w:tcW w:w="1842" w:type="dxa"/>
            <w:gridSpan w:val="4"/>
            <w:vAlign w:val="center"/>
          </w:tcPr>
          <w:p>
            <w:pPr>
              <w:jc w:val="center"/>
              <w:rPr>
                <w:rFonts w:ascii="仿宋" w:hAnsi="仿宋" w:eastAsia="仿宋"/>
                <w:color w:val="000000"/>
                <w:sz w:val="24"/>
              </w:rPr>
            </w:pPr>
          </w:p>
        </w:tc>
        <w:tc>
          <w:tcPr>
            <w:tcW w:w="1458" w:type="dxa"/>
            <w:gridSpan w:val="3"/>
            <w:vAlign w:val="center"/>
          </w:tcPr>
          <w:p>
            <w:pPr>
              <w:jc w:val="center"/>
              <w:rPr>
                <w:rFonts w:ascii="仿宋" w:hAnsi="仿宋" w:eastAsia="仿宋"/>
                <w:color w:val="000000"/>
                <w:sz w:val="24"/>
              </w:rPr>
            </w:pPr>
            <w:r>
              <w:rPr>
                <w:rFonts w:hint="eastAsia" w:ascii="仿宋" w:hAnsi="仿宋" w:eastAsia="仿宋"/>
                <w:color w:val="000000"/>
                <w:sz w:val="24"/>
              </w:rPr>
              <w:t>指导老师</w:t>
            </w:r>
          </w:p>
          <w:p>
            <w:pPr>
              <w:jc w:val="center"/>
              <w:rPr>
                <w:rFonts w:ascii="仿宋" w:hAnsi="仿宋" w:eastAsia="仿宋"/>
                <w:color w:val="000000"/>
                <w:sz w:val="24"/>
              </w:rPr>
            </w:pPr>
            <w:r>
              <w:rPr>
                <w:rFonts w:hint="eastAsia" w:ascii="仿宋" w:hAnsi="仿宋" w:eastAsia="仿宋"/>
                <w:color w:val="000000"/>
                <w:sz w:val="24"/>
              </w:rPr>
              <w:t>单位</w:t>
            </w:r>
          </w:p>
        </w:tc>
        <w:tc>
          <w:tcPr>
            <w:tcW w:w="3554" w:type="dxa"/>
            <w:gridSpan w:val="6"/>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560" w:type="dxa"/>
            <w:gridSpan w:val="3"/>
            <w:vAlign w:val="center"/>
          </w:tcPr>
          <w:p>
            <w:pPr>
              <w:jc w:val="center"/>
              <w:rPr>
                <w:rFonts w:ascii="仿宋" w:hAnsi="仿宋" w:eastAsia="仿宋"/>
                <w:color w:val="000000"/>
                <w:sz w:val="24"/>
              </w:rPr>
            </w:pPr>
            <w:r>
              <w:rPr>
                <w:rFonts w:hint="eastAsia" w:ascii="仿宋" w:hAnsi="仿宋" w:eastAsia="仿宋"/>
                <w:color w:val="000000"/>
                <w:sz w:val="24"/>
              </w:rPr>
              <w:t>指导老师</w:t>
            </w:r>
          </w:p>
          <w:p>
            <w:pPr>
              <w:jc w:val="center"/>
              <w:rPr>
                <w:rFonts w:ascii="仿宋" w:hAnsi="仿宋" w:eastAsia="仿宋"/>
                <w:color w:val="000000"/>
                <w:sz w:val="24"/>
              </w:rPr>
            </w:pPr>
            <w:r>
              <w:rPr>
                <w:rFonts w:hint="eastAsia" w:ascii="仿宋" w:hAnsi="仿宋" w:eastAsia="仿宋"/>
                <w:color w:val="000000"/>
                <w:sz w:val="24"/>
              </w:rPr>
              <w:t>职称</w:t>
            </w:r>
          </w:p>
        </w:tc>
        <w:tc>
          <w:tcPr>
            <w:tcW w:w="1842" w:type="dxa"/>
            <w:gridSpan w:val="4"/>
            <w:vAlign w:val="center"/>
          </w:tcPr>
          <w:p>
            <w:pPr>
              <w:jc w:val="center"/>
              <w:rPr>
                <w:rFonts w:ascii="仿宋" w:hAnsi="仿宋" w:eastAsia="仿宋"/>
                <w:color w:val="000000"/>
                <w:sz w:val="24"/>
              </w:rPr>
            </w:pPr>
          </w:p>
        </w:tc>
        <w:tc>
          <w:tcPr>
            <w:tcW w:w="1458" w:type="dxa"/>
            <w:gridSpan w:val="3"/>
            <w:vAlign w:val="center"/>
          </w:tcPr>
          <w:p>
            <w:pPr>
              <w:jc w:val="center"/>
              <w:rPr>
                <w:rFonts w:ascii="仿宋" w:hAnsi="仿宋" w:eastAsia="仿宋"/>
                <w:color w:val="000000"/>
                <w:sz w:val="24"/>
              </w:rPr>
            </w:pPr>
            <w:r>
              <w:rPr>
                <w:rFonts w:hint="eastAsia" w:ascii="仿宋" w:hAnsi="仿宋" w:eastAsia="仿宋"/>
                <w:color w:val="000000"/>
                <w:sz w:val="24"/>
              </w:rPr>
              <w:t>指导老师</w:t>
            </w:r>
          </w:p>
          <w:p>
            <w:pPr>
              <w:jc w:val="center"/>
              <w:rPr>
                <w:rFonts w:ascii="仿宋" w:hAnsi="仿宋" w:eastAsia="仿宋"/>
                <w:color w:val="000000"/>
                <w:sz w:val="24"/>
              </w:rPr>
            </w:pPr>
            <w:r>
              <w:rPr>
                <w:rFonts w:hint="eastAsia" w:ascii="仿宋" w:hAnsi="仿宋" w:eastAsia="仿宋"/>
                <w:color w:val="000000"/>
                <w:sz w:val="24"/>
              </w:rPr>
              <w:t>工作年限</w:t>
            </w:r>
          </w:p>
        </w:tc>
        <w:tc>
          <w:tcPr>
            <w:tcW w:w="3554" w:type="dxa"/>
            <w:gridSpan w:val="6"/>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560" w:type="dxa"/>
            <w:gridSpan w:val="3"/>
            <w:vAlign w:val="center"/>
          </w:tcPr>
          <w:p>
            <w:pPr>
              <w:jc w:val="center"/>
              <w:rPr>
                <w:rFonts w:ascii="仿宋" w:hAnsi="仿宋" w:eastAsia="仿宋"/>
                <w:color w:val="000000"/>
                <w:sz w:val="24"/>
              </w:rPr>
            </w:pPr>
            <w:r>
              <w:rPr>
                <w:rFonts w:hint="eastAsia" w:ascii="仿宋" w:hAnsi="仿宋" w:eastAsia="仿宋"/>
                <w:color w:val="000000"/>
                <w:sz w:val="24"/>
              </w:rPr>
              <w:t>指导老师</w:t>
            </w:r>
          </w:p>
          <w:p>
            <w:pPr>
              <w:jc w:val="center"/>
              <w:rPr>
                <w:rFonts w:ascii="仿宋" w:hAnsi="仿宋" w:eastAsia="仿宋"/>
                <w:color w:val="000000"/>
                <w:sz w:val="24"/>
              </w:rPr>
            </w:pPr>
            <w:r>
              <w:rPr>
                <w:rFonts w:hint="eastAsia" w:ascii="仿宋" w:hAnsi="仿宋" w:eastAsia="仿宋"/>
                <w:color w:val="000000"/>
                <w:sz w:val="24"/>
              </w:rPr>
              <w:t>联系电话</w:t>
            </w:r>
          </w:p>
        </w:tc>
        <w:tc>
          <w:tcPr>
            <w:tcW w:w="1842" w:type="dxa"/>
            <w:gridSpan w:val="4"/>
            <w:vAlign w:val="center"/>
          </w:tcPr>
          <w:p>
            <w:pPr>
              <w:jc w:val="center"/>
              <w:rPr>
                <w:rFonts w:ascii="仿宋" w:hAnsi="仿宋" w:eastAsia="仿宋"/>
                <w:color w:val="000000"/>
                <w:sz w:val="24"/>
              </w:rPr>
            </w:pPr>
          </w:p>
        </w:tc>
        <w:tc>
          <w:tcPr>
            <w:tcW w:w="1458" w:type="dxa"/>
            <w:gridSpan w:val="3"/>
            <w:vAlign w:val="center"/>
          </w:tcPr>
          <w:p>
            <w:pPr>
              <w:jc w:val="center"/>
              <w:rPr>
                <w:rFonts w:ascii="仿宋" w:hAnsi="仿宋" w:eastAsia="仿宋"/>
                <w:color w:val="000000"/>
                <w:sz w:val="24"/>
              </w:rPr>
            </w:pPr>
            <w:r>
              <w:rPr>
                <w:rFonts w:hint="eastAsia" w:ascii="仿宋" w:hAnsi="仿宋" w:eastAsia="仿宋"/>
                <w:color w:val="000000"/>
                <w:sz w:val="24"/>
              </w:rPr>
              <w:t>指导老师</w:t>
            </w:r>
          </w:p>
          <w:p>
            <w:pPr>
              <w:jc w:val="center"/>
              <w:rPr>
                <w:rFonts w:ascii="仿宋" w:hAnsi="仿宋" w:eastAsia="仿宋"/>
                <w:color w:val="000000"/>
                <w:sz w:val="24"/>
              </w:rPr>
            </w:pPr>
            <w:r>
              <w:rPr>
                <w:rFonts w:hint="eastAsia" w:ascii="仿宋" w:hAnsi="仿宋" w:eastAsia="仿宋"/>
                <w:color w:val="000000"/>
                <w:sz w:val="24"/>
              </w:rPr>
              <w:t>通讯地址</w:t>
            </w:r>
          </w:p>
        </w:tc>
        <w:tc>
          <w:tcPr>
            <w:tcW w:w="3554" w:type="dxa"/>
            <w:gridSpan w:val="6"/>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1560" w:type="dxa"/>
            <w:gridSpan w:val="3"/>
            <w:vAlign w:val="center"/>
          </w:tcPr>
          <w:p>
            <w:pPr>
              <w:jc w:val="center"/>
              <w:rPr>
                <w:rFonts w:ascii="仿宋" w:hAnsi="仿宋" w:eastAsia="仿宋"/>
                <w:color w:val="000000"/>
                <w:sz w:val="24"/>
              </w:rPr>
            </w:pPr>
            <w:r>
              <w:rPr>
                <w:rFonts w:hint="eastAsia" w:ascii="仿宋" w:hAnsi="仿宋" w:eastAsia="仿宋"/>
                <w:color w:val="000000"/>
                <w:sz w:val="24"/>
              </w:rPr>
              <w:t>指导老师主要学术思想、临床经验和学术专长</w:t>
            </w:r>
          </w:p>
        </w:tc>
        <w:tc>
          <w:tcPr>
            <w:tcW w:w="6854" w:type="dxa"/>
            <w:gridSpan w:val="13"/>
            <w:vAlign w:val="center"/>
          </w:tcPr>
          <w:p>
            <w:pP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2" w:hRule="atLeast"/>
        </w:trPr>
        <w:tc>
          <w:tcPr>
            <w:tcW w:w="1560" w:type="dxa"/>
            <w:gridSpan w:val="3"/>
            <w:vAlign w:val="center"/>
          </w:tcPr>
          <w:p>
            <w:pPr>
              <w:jc w:val="center"/>
              <w:rPr>
                <w:rFonts w:ascii="仿宋" w:hAnsi="仿宋" w:eastAsia="仿宋"/>
                <w:color w:val="000000"/>
                <w:sz w:val="24"/>
              </w:rPr>
            </w:pPr>
            <w:r>
              <w:rPr>
                <w:rFonts w:hint="eastAsia" w:ascii="仿宋" w:hAnsi="仿宋" w:eastAsia="仿宋"/>
                <w:color w:val="000000"/>
                <w:sz w:val="24"/>
              </w:rPr>
              <w:t>指导老师</w:t>
            </w:r>
          </w:p>
          <w:p>
            <w:pPr>
              <w:jc w:val="center"/>
              <w:rPr>
                <w:rFonts w:ascii="仿宋" w:hAnsi="仿宋" w:eastAsia="仿宋"/>
                <w:color w:val="000000"/>
                <w:sz w:val="24"/>
              </w:rPr>
            </w:pPr>
            <w:r>
              <w:rPr>
                <w:rFonts w:hint="eastAsia" w:ascii="仿宋" w:hAnsi="仿宋" w:eastAsia="仿宋"/>
                <w:color w:val="000000"/>
                <w:sz w:val="24"/>
              </w:rPr>
              <w:t>意见</w:t>
            </w:r>
          </w:p>
        </w:tc>
        <w:tc>
          <w:tcPr>
            <w:tcW w:w="6854" w:type="dxa"/>
            <w:gridSpan w:val="13"/>
            <w:vAlign w:val="center"/>
          </w:tcPr>
          <w:p>
            <w:pPr>
              <w:rPr>
                <w:rFonts w:ascii="仿宋" w:hAnsi="仿宋" w:eastAsia="仿宋"/>
                <w:color w:val="000000"/>
                <w:sz w:val="24"/>
              </w:rPr>
            </w:pPr>
          </w:p>
          <w:p>
            <w:pPr>
              <w:rPr>
                <w:rFonts w:ascii="仿宋" w:hAnsi="仿宋" w:eastAsia="仿宋"/>
                <w:color w:val="000000"/>
                <w:sz w:val="24"/>
              </w:rPr>
            </w:pPr>
          </w:p>
          <w:p>
            <w:pPr>
              <w:rPr>
                <w:rFonts w:ascii="仿宋" w:hAnsi="仿宋" w:eastAsia="仿宋"/>
                <w:color w:val="000000"/>
                <w:sz w:val="24"/>
              </w:rPr>
            </w:pPr>
          </w:p>
          <w:p>
            <w:pPr>
              <w:ind w:right="480" w:firstLine="4080" w:firstLineChars="1700"/>
              <w:rPr>
                <w:rFonts w:ascii="仿宋" w:hAnsi="仿宋" w:eastAsia="仿宋"/>
                <w:color w:val="000000"/>
                <w:sz w:val="24"/>
              </w:rPr>
            </w:pPr>
          </w:p>
          <w:p>
            <w:pPr>
              <w:ind w:right="480" w:firstLine="4080" w:firstLineChars="1700"/>
              <w:rPr>
                <w:rFonts w:ascii="仿宋" w:hAnsi="仿宋" w:eastAsia="仿宋"/>
                <w:color w:val="000000"/>
                <w:sz w:val="24"/>
              </w:rPr>
            </w:pPr>
            <w:r>
              <w:rPr>
                <w:rFonts w:hint="eastAsia" w:ascii="仿宋" w:hAnsi="仿宋" w:eastAsia="仿宋"/>
                <w:color w:val="000000"/>
                <w:sz w:val="24"/>
              </w:rPr>
              <w:t>签   名：</w:t>
            </w:r>
          </w:p>
          <w:p>
            <w:pPr>
              <w:jc w:val="right"/>
              <w:rPr>
                <w:rFonts w:ascii="仿宋" w:hAnsi="仿宋" w:eastAsia="仿宋"/>
                <w:color w:val="000000"/>
                <w:sz w:val="24"/>
              </w:rPr>
            </w:pPr>
            <w:r>
              <w:rPr>
                <w:rFonts w:hint="eastAsia" w:ascii="仿宋" w:hAnsi="仿宋" w:eastAsia="仿宋"/>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4" w:hRule="atLeast"/>
        </w:trPr>
        <w:tc>
          <w:tcPr>
            <w:tcW w:w="1560" w:type="dxa"/>
            <w:gridSpan w:val="3"/>
            <w:vAlign w:val="center"/>
          </w:tcPr>
          <w:p>
            <w:pPr>
              <w:jc w:val="center"/>
              <w:rPr>
                <w:rFonts w:ascii="仿宋" w:hAnsi="仿宋" w:eastAsia="仿宋"/>
                <w:color w:val="000000"/>
                <w:sz w:val="24"/>
              </w:rPr>
            </w:pPr>
            <w:r>
              <w:rPr>
                <w:rFonts w:hint="eastAsia" w:ascii="仿宋" w:hAnsi="仿宋" w:eastAsia="仿宋"/>
                <w:color w:val="000000"/>
                <w:sz w:val="24"/>
              </w:rPr>
              <w:t>核准指导老师执业的卫生、中医药行政部门初审意见</w:t>
            </w:r>
          </w:p>
        </w:tc>
        <w:tc>
          <w:tcPr>
            <w:tcW w:w="6854" w:type="dxa"/>
            <w:gridSpan w:val="13"/>
            <w:vAlign w:val="center"/>
          </w:tcPr>
          <w:p>
            <w:pPr>
              <w:rPr>
                <w:rFonts w:ascii="仿宋" w:hAnsi="仿宋" w:eastAsia="仿宋"/>
                <w:color w:val="000000"/>
                <w:sz w:val="24"/>
              </w:rPr>
            </w:pPr>
          </w:p>
          <w:p>
            <w:pPr>
              <w:rPr>
                <w:rFonts w:ascii="仿宋" w:hAnsi="仿宋" w:eastAsia="仿宋"/>
                <w:color w:val="000000"/>
                <w:sz w:val="24"/>
              </w:rPr>
            </w:pPr>
          </w:p>
          <w:p>
            <w:pPr>
              <w:rPr>
                <w:rFonts w:ascii="仿宋" w:hAnsi="仿宋" w:eastAsia="仿宋"/>
                <w:color w:val="000000"/>
                <w:sz w:val="24"/>
              </w:rPr>
            </w:pPr>
          </w:p>
          <w:p>
            <w:pPr>
              <w:rPr>
                <w:rFonts w:ascii="仿宋" w:hAnsi="仿宋" w:eastAsia="仿宋"/>
                <w:color w:val="000000"/>
                <w:sz w:val="24"/>
              </w:rPr>
            </w:pPr>
          </w:p>
          <w:p>
            <w:pPr>
              <w:ind w:right="480"/>
              <w:jc w:val="center"/>
              <w:rPr>
                <w:rFonts w:ascii="仿宋" w:hAnsi="仿宋" w:eastAsia="仿宋"/>
                <w:color w:val="000000"/>
                <w:sz w:val="24"/>
              </w:rPr>
            </w:pPr>
            <w:r>
              <w:rPr>
                <w:rFonts w:hint="eastAsia" w:ascii="仿宋" w:hAnsi="仿宋" w:eastAsia="仿宋"/>
                <w:color w:val="000000"/>
                <w:sz w:val="24"/>
              </w:rPr>
              <w:t xml:space="preserve">                                         印  章   </w:t>
            </w:r>
          </w:p>
          <w:p>
            <w:pPr>
              <w:jc w:val="right"/>
              <w:rPr>
                <w:rFonts w:ascii="仿宋" w:hAnsi="仿宋" w:eastAsia="仿宋"/>
                <w:color w:val="000000"/>
                <w:sz w:val="24"/>
              </w:rPr>
            </w:pPr>
            <w:r>
              <w:rPr>
                <w:rFonts w:hint="eastAsia" w:ascii="仿宋" w:hAnsi="仿宋" w:eastAsia="仿宋"/>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trPr>
        <w:tc>
          <w:tcPr>
            <w:tcW w:w="1560" w:type="dxa"/>
            <w:gridSpan w:val="3"/>
            <w:vAlign w:val="center"/>
          </w:tcPr>
          <w:p>
            <w:pPr>
              <w:jc w:val="center"/>
              <w:rPr>
                <w:rFonts w:ascii="仿宋" w:hAnsi="仿宋" w:eastAsia="仿宋"/>
                <w:color w:val="000000"/>
                <w:sz w:val="24"/>
              </w:rPr>
            </w:pPr>
            <w:r>
              <w:rPr>
                <w:rFonts w:hint="eastAsia" w:ascii="仿宋" w:hAnsi="仿宋" w:eastAsia="仿宋"/>
                <w:color w:val="000000"/>
                <w:sz w:val="24"/>
              </w:rPr>
              <w:t>各市州中医药行政部门复核意见</w:t>
            </w:r>
          </w:p>
        </w:tc>
        <w:tc>
          <w:tcPr>
            <w:tcW w:w="6854" w:type="dxa"/>
            <w:gridSpan w:val="13"/>
            <w:vAlign w:val="center"/>
          </w:tcPr>
          <w:p>
            <w:pPr>
              <w:rPr>
                <w:rFonts w:ascii="仿宋" w:hAnsi="仿宋" w:eastAsia="仿宋"/>
                <w:color w:val="000000"/>
                <w:sz w:val="24"/>
              </w:rPr>
            </w:pPr>
          </w:p>
          <w:p>
            <w:pPr>
              <w:rPr>
                <w:rFonts w:ascii="仿宋" w:hAnsi="仿宋" w:eastAsia="仿宋"/>
                <w:color w:val="000000"/>
                <w:sz w:val="24"/>
              </w:rPr>
            </w:pPr>
          </w:p>
          <w:p>
            <w:pPr>
              <w:rPr>
                <w:rFonts w:ascii="仿宋" w:hAnsi="仿宋" w:eastAsia="仿宋"/>
                <w:color w:val="000000"/>
                <w:sz w:val="24"/>
              </w:rPr>
            </w:pPr>
          </w:p>
          <w:p>
            <w:pPr>
              <w:ind w:right="480"/>
              <w:jc w:val="center"/>
              <w:rPr>
                <w:rFonts w:ascii="仿宋" w:hAnsi="仿宋" w:eastAsia="仿宋"/>
                <w:color w:val="000000"/>
                <w:sz w:val="24"/>
              </w:rPr>
            </w:pPr>
            <w:r>
              <w:rPr>
                <w:rFonts w:hint="eastAsia" w:ascii="仿宋" w:hAnsi="仿宋" w:eastAsia="仿宋"/>
                <w:color w:val="000000"/>
                <w:sz w:val="24"/>
              </w:rPr>
              <w:t xml:space="preserve">                                         印  章   </w:t>
            </w:r>
          </w:p>
          <w:p>
            <w:pPr>
              <w:jc w:val="right"/>
              <w:rPr>
                <w:rFonts w:ascii="仿宋" w:hAnsi="仿宋" w:eastAsia="仿宋"/>
                <w:color w:val="000000"/>
                <w:sz w:val="24"/>
              </w:rPr>
            </w:pPr>
            <w:r>
              <w:rPr>
                <w:rFonts w:hint="eastAsia" w:ascii="仿宋" w:hAnsi="仿宋" w:eastAsia="仿宋"/>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3" w:hRule="atLeast"/>
        </w:trPr>
        <w:tc>
          <w:tcPr>
            <w:tcW w:w="1560" w:type="dxa"/>
            <w:gridSpan w:val="3"/>
            <w:vAlign w:val="center"/>
          </w:tcPr>
          <w:p>
            <w:pPr>
              <w:jc w:val="center"/>
              <w:rPr>
                <w:rFonts w:ascii="仿宋" w:hAnsi="仿宋" w:eastAsia="仿宋"/>
                <w:color w:val="000000"/>
                <w:sz w:val="24"/>
              </w:rPr>
            </w:pPr>
            <w:r>
              <w:rPr>
                <w:rFonts w:hint="eastAsia" w:ascii="仿宋" w:hAnsi="仿宋" w:eastAsia="仿宋"/>
                <w:color w:val="000000"/>
                <w:sz w:val="24"/>
              </w:rPr>
              <w:t>省级中医药管理部门审核意见</w:t>
            </w:r>
          </w:p>
        </w:tc>
        <w:tc>
          <w:tcPr>
            <w:tcW w:w="6854" w:type="dxa"/>
            <w:gridSpan w:val="13"/>
            <w:vAlign w:val="center"/>
          </w:tcPr>
          <w:p>
            <w:pPr>
              <w:rPr>
                <w:rFonts w:ascii="仿宋" w:hAnsi="仿宋" w:eastAsia="仿宋"/>
                <w:color w:val="000000"/>
                <w:sz w:val="24"/>
              </w:rPr>
            </w:pPr>
          </w:p>
          <w:p>
            <w:pPr>
              <w:rPr>
                <w:rFonts w:ascii="仿宋" w:hAnsi="仿宋" w:eastAsia="仿宋"/>
                <w:color w:val="000000"/>
                <w:sz w:val="24"/>
              </w:rPr>
            </w:pPr>
            <w:r>
              <w:rPr>
                <w:rFonts w:hint="eastAsia" w:ascii="仿宋" w:hAnsi="仿宋" w:eastAsia="仿宋"/>
                <w:color w:val="000000"/>
                <w:sz w:val="24"/>
              </w:rPr>
              <w:t xml:space="preserve"> </w:t>
            </w:r>
          </w:p>
          <w:p>
            <w:pPr>
              <w:ind w:right="480" w:firstLine="1080" w:firstLineChars="450"/>
              <w:jc w:val="right"/>
              <w:rPr>
                <w:rFonts w:ascii="仿宋" w:hAnsi="仿宋" w:eastAsia="仿宋"/>
                <w:color w:val="000000"/>
                <w:sz w:val="24"/>
              </w:rPr>
            </w:pPr>
            <w:r>
              <w:rPr>
                <w:rFonts w:hint="eastAsia" w:ascii="仿宋" w:hAnsi="仿宋" w:eastAsia="仿宋"/>
                <w:color w:val="000000"/>
                <w:sz w:val="24"/>
              </w:rPr>
              <w:t xml:space="preserve">印  章   </w:t>
            </w:r>
          </w:p>
          <w:p>
            <w:pPr>
              <w:jc w:val="right"/>
              <w:rPr>
                <w:rFonts w:ascii="仿宋" w:hAnsi="仿宋" w:eastAsia="仿宋"/>
                <w:color w:val="000000"/>
                <w:sz w:val="24"/>
              </w:rPr>
            </w:pPr>
            <w:r>
              <w:rPr>
                <w:rFonts w:hint="eastAsia" w:ascii="仿宋" w:hAnsi="仿宋" w:eastAsia="仿宋"/>
                <w:color w:val="000000"/>
                <w:sz w:val="24"/>
              </w:rPr>
              <w:t xml:space="preserve">     年    月    日</w:t>
            </w:r>
          </w:p>
        </w:tc>
      </w:tr>
    </w:tbl>
    <w:p>
      <w:pPr>
        <w:rPr>
          <w:rFonts w:ascii="仿宋" w:hAnsi="仿宋" w:eastAsia="仿宋"/>
          <w:color w:val="000000"/>
          <w:sz w:val="24"/>
        </w:rPr>
      </w:pPr>
    </w:p>
    <w:p>
      <w:pPr>
        <w:rPr>
          <w:rFonts w:ascii="仿宋" w:hAnsi="仿宋" w:eastAsia="仿宋"/>
          <w:color w:val="000000"/>
          <w:sz w:val="24"/>
        </w:rPr>
      </w:pPr>
      <w:r>
        <w:rPr>
          <w:rFonts w:hint="eastAsia" w:ascii="仿宋" w:hAnsi="仿宋" w:eastAsia="仿宋"/>
          <w:color w:val="000000"/>
        </w:rPr>
        <w:t xml:space="preserve">   </w:t>
      </w:r>
      <w:r>
        <w:rPr>
          <w:rFonts w:hint="eastAsia" w:ascii="仿宋" w:hAnsi="仿宋" w:eastAsia="仿宋"/>
          <w:color w:val="000000"/>
          <w:sz w:val="24"/>
        </w:rPr>
        <w:t>1．一律用蓝黑墨水钢笔或中性笔填写，内容要具体、真实，字迹要端正清楚。</w:t>
      </w:r>
    </w:p>
    <w:p>
      <w:pPr>
        <w:rPr>
          <w:rFonts w:ascii="仿宋" w:hAnsi="仿宋" w:eastAsia="仿宋"/>
          <w:color w:val="000000"/>
          <w:sz w:val="24"/>
        </w:rPr>
      </w:pPr>
      <w:r>
        <w:rPr>
          <w:rFonts w:hint="eastAsia" w:ascii="仿宋" w:hAnsi="仿宋" w:eastAsia="仿宋"/>
          <w:color w:val="000000"/>
          <w:sz w:val="24"/>
        </w:rPr>
        <w:t xml:space="preserve">   2．表内的年月时间，一律用公历阿拉伯数字填写。</w:t>
      </w:r>
    </w:p>
    <w:p>
      <w:pPr>
        <w:rPr>
          <w:rFonts w:ascii="仿宋" w:hAnsi="仿宋" w:eastAsia="仿宋"/>
          <w:color w:val="000000"/>
          <w:sz w:val="24"/>
        </w:rPr>
      </w:pPr>
      <w:r>
        <w:rPr>
          <w:rFonts w:hint="eastAsia" w:ascii="仿宋" w:hAnsi="仿宋" w:eastAsia="仿宋"/>
          <w:color w:val="000000"/>
          <w:sz w:val="24"/>
        </w:rPr>
        <w:t xml:space="preserve">   3．相片一律用近期一寸白色免冠正面半身照。</w:t>
      </w:r>
    </w:p>
    <w:p>
      <w:pPr>
        <w:rPr>
          <w:rFonts w:ascii="仿宋" w:hAnsi="仿宋" w:eastAsia="仿宋"/>
          <w:color w:val="000000"/>
        </w:rPr>
      </w:pPr>
      <w:r>
        <w:rPr>
          <w:rFonts w:hint="eastAsia" w:ascii="仿宋" w:hAnsi="仿宋" w:eastAsia="仿宋"/>
          <w:color w:val="000000"/>
          <w:sz w:val="24"/>
        </w:rPr>
        <w:t xml:space="preserve">   4．个人简历应从小学写起。</w:t>
      </w:r>
    </w:p>
    <w:p>
      <w:pPr>
        <w:widowControl/>
        <w:shd w:val="clear" w:color="auto" w:fill="FFFFFF"/>
        <w:spacing w:line="560" w:lineRule="exact"/>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附件2</w:t>
      </w:r>
    </w:p>
    <w:p>
      <w:pPr>
        <w:widowControl/>
        <w:shd w:val="clear" w:color="auto" w:fill="FFFFFF"/>
        <w:spacing w:line="560" w:lineRule="exact"/>
        <w:jc w:val="center"/>
        <w:rPr>
          <w:rFonts w:ascii="宋体" w:hAnsi="宋体" w:cs="黑体"/>
          <w:b/>
          <w:bCs/>
          <w:color w:val="000000"/>
          <w:kern w:val="0"/>
          <w:sz w:val="44"/>
          <w:szCs w:val="44"/>
        </w:rPr>
      </w:pPr>
      <w:r>
        <w:rPr>
          <w:rFonts w:hint="eastAsia" w:ascii="宋体" w:hAnsi="宋体" w:cs="黑体"/>
          <w:b/>
          <w:bCs/>
          <w:color w:val="000000"/>
          <w:kern w:val="0"/>
          <w:sz w:val="44"/>
          <w:szCs w:val="44"/>
        </w:rPr>
        <w:t>传统医学医术确有专长考核申请表</w:t>
      </w:r>
    </w:p>
    <w:tbl>
      <w:tblPr>
        <w:tblStyle w:val="3"/>
        <w:tblW w:w="89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236"/>
        <w:gridCol w:w="236"/>
        <w:gridCol w:w="383"/>
        <w:gridCol w:w="740"/>
        <w:gridCol w:w="913"/>
        <w:gridCol w:w="138"/>
        <w:gridCol w:w="713"/>
        <w:gridCol w:w="166"/>
        <w:gridCol w:w="236"/>
        <w:gridCol w:w="867"/>
        <w:gridCol w:w="540"/>
        <w:gridCol w:w="175"/>
        <w:gridCol w:w="280"/>
        <w:gridCol w:w="311"/>
        <w:gridCol w:w="401"/>
        <w:gridCol w:w="1414"/>
        <w:gridCol w:w="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cantSplit/>
          <w:trHeight w:val="402" w:hRule="atLeast"/>
        </w:trPr>
        <w:tc>
          <w:tcPr>
            <w:tcW w:w="100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姓 名</w:t>
            </w:r>
          </w:p>
        </w:tc>
        <w:tc>
          <w:tcPr>
            <w:tcW w:w="1595"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1051"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性 别</w:t>
            </w:r>
          </w:p>
        </w:tc>
        <w:tc>
          <w:tcPr>
            <w:tcW w:w="1115"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86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民 族</w:t>
            </w:r>
          </w:p>
        </w:tc>
        <w:tc>
          <w:tcPr>
            <w:tcW w:w="1707"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1414"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cantSplit/>
          <w:trHeight w:val="465" w:hRule="atLeast"/>
        </w:trPr>
        <w:tc>
          <w:tcPr>
            <w:tcW w:w="100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出 生</w:t>
            </w:r>
          </w:p>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年 月</w:t>
            </w:r>
          </w:p>
        </w:tc>
        <w:tc>
          <w:tcPr>
            <w:tcW w:w="1595"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1051"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籍 贯</w:t>
            </w:r>
          </w:p>
        </w:tc>
        <w:tc>
          <w:tcPr>
            <w:tcW w:w="1115"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86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出 生</w:t>
            </w:r>
          </w:p>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地 点</w:t>
            </w:r>
          </w:p>
        </w:tc>
        <w:tc>
          <w:tcPr>
            <w:tcW w:w="1707" w:type="dxa"/>
            <w:gridSpan w:val="5"/>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c>
          <w:tcPr>
            <w:tcW w:w="14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cantSplit/>
          <w:trHeight w:val="736" w:hRule="atLeast"/>
        </w:trPr>
        <w:tc>
          <w:tcPr>
            <w:tcW w:w="100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参加工</w:t>
            </w:r>
          </w:p>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作时间</w:t>
            </w:r>
          </w:p>
        </w:tc>
        <w:tc>
          <w:tcPr>
            <w:tcW w:w="1595"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18"/>
                <w:szCs w:val="18"/>
              </w:rPr>
            </w:pPr>
          </w:p>
        </w:tc>
        <w:tc>
          <w:tcPr>
            <w:tcW w:w="2166" w:type="dxa"/>
            <w:gridSpan w:val="5"/>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现从事主要职业</w:t>
            </w:r>
          </w:p>
        </w:tc>
        <w:tc>
          <w:tcPr>
            <w:tcW w:w="2574"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18"/>
                <w:szCs w:val="18"/>
              </w:rPr>
            </w:pPr>
          </w:p>
        </w:tc>
        <w:tc>
          <w:tcPr>
            <w:tcW w:w="141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578" w:hRule="atLeast"/>
        </w:trPr>
        <w:tc>
          <w:tcPr>
            <w:tcW w:w="1002"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学 历</w:t>
            </w:r>
          </w:p>
        </w:tc>
        <w:tc>
          <w:tcPr>
            <w:tcW w:w="1595"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18"/>
                <w:szCs w:val="18"/>
              </w:rPr>
            </w:pPr>
          </w:p>
        </w:tc>
        <w:tc>
          <w:tcPr>
            <w:tcW w:w="913"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学 位</w:t>
            </w:r>
          </w:p>
        </w:tc>
        <w:tc>
          <w:tcPr>
            <w:tcW w:w="1253"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18"/>
                <w:szCs w:val="18"/>
              </w:rPr>
            </w:pPr>
          </w:p>
        </w:tc>
        <w:tc>
          <w:tcPr>
            <w:tcW w:w="1582" w:type="dxa"/>
            <w:gridSpan w:val="3"/>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身份证号码</w:t>
            </w:r>
          </w:p>
        </w:tc>
        <w:tc>
          <w:tcPr>
            <w:tcW w:w="2406"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14" w:hRule="atLeast"/>
        </w:trPr>
        <w:tc>
          <w:tcPr>
            <w:tcW w:w="3510" w:type="dxa"/>
            <w:gridSpan w:val="6"/>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120" w:firstLineChars="50"/>
              <w:jc w:val="center"/>
              <w:rPr>
                <w:rFonts w:ascii="仿宋" w:hAnsi="仿宋" w:eastAsia="仿宋" w:cs="宋体"/>
                <w:color w:val="000000"/>
                <w:kern w:val="0"/>
                <w:sz w:val="24"/>
              </w:rPr>
            </w:pPr>
            <w:r>
              <w:rPr>
                <w:rFonts w:hint="eastAsia" w:ascii="仿宋" w:hAnsi="仿宋" w:eastAsia="仿宋" w:cs="宋体"/>
                <w:color w:val="000000"/>
                <w:kern w:val="0"/>
                <w:sz w:val="24"/>
              </w:rPr>
              <w:t>单位名称</w:t>
            </w:r>
          </w:p>
        </w:tc>
        <w:tc>
          <w:tcPr>
            <w:tcW w:w="5241" w:type="dxa"/>
            <w:gridSpan w:val="11"/>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76" w:hRule="atLeast"/>
        </w:trPr>
        <w:tc>
          <w:tcPr>
            <w:tcW w:w="3510" w:type="dxa"/>
            <w:gridSpan w:val="6"/>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120" w:firstLineChars="50"/>
              <w:jc w:val="center"/>
              <w:rPr>
                <w:rFonts w:ascii="仿宋" w:hAnsi="仿宋" w:eastAsia="仿宋" w:cs="宋体"/>
                <w:color w:val="000000"/>
                <w:kern w:val="0"/>
                <w:sz w:val="24"/>
              </w:rPr>
            </w:pPr>
            <w:r>
              <w:rPr>
                <w:rFonts w:hint="eastAsia" w:ascii="仿宋" w:hAnsi="仿宋" w:eastAsia="仿宋" w:cs="宋体"/>
                <w:color w:val="000000"/>
                <w:kern w:val="0"/>
                <w:sz w:val="24"/>
              </w:rPr>
              <w:t>通讯地址及邮政编码</w:t>
            </w:r>
          </w:p>
        </w:tc>
        <w:tc>
          <w:tcPr>
            <w:tcW w:w="5241" w:type="dxa"/>
            <w:gridSpan w:val="11"/>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357" w:hRule="atLeast"/>
        </w:trPr>
        <w:tc>
          <w:tcPr>
            <w:tcW w:w="3510" w:type="dxa"/>
            <w:gridSpan w:val="6"/>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120" w:firstLineChars="50"/>
              <w:jc w:val="center"/>
              <w:rPr>
                <w:rFonts w:ascii="仿宋" w:hAnsi="仿宋" w:eastAsia="仿宋" w:cs="宋体"/>
                <w:color w:val="000000"/>
                <w:kern w:val="0"/>
                <w:sz w:val="24"/>
              </w:rPr>
            </w:pPr>
            <w:r>
              <w:rPr>
                <w:rFonts w:hint="eastAsia" w:ascii="仿宋" w:hAnsi="仿宋" w:eastAsia="仿宋" w:cs="宋体"/>
                <w:color w:val="000000"/>
                <w:kern w:val="0"/>
                <w:sz w:val="24"/>
              </w:rPr>
              <w:t>本人档案存放单位、地址及邮</w:t>
            </w:r>
          </w:p>
          <w:p>
            <w:pPr>
              <w:widowControl/>
              <w:spacing w:line="320" w:lineRule="exact"/>
              <w:ind w:firstLine="120" w:firstLineChars="50"/>
              <w:jc w:val="center"/>
              <w:rPr>
                <w:rFonts w:ascii="仿宋" w:hAnsi="仿宋" w:eastAsia="仿宋" w:cs="宋体"/>
                <w:color w:val="000000"/>
                <w:kern w:val="0"/>
                <w:sz w:val="24"/>
              </w:rPr>
            </w:pPr>
            <w:r>
              <w:rPr>
                <w:rFonts w:hint="eastAsia" w:ascii="仿宋" w:hAnsi="仿宋" w:eastAsia="仿宋" w:cs="宋体"/>
                <w:color w:val="000000"/>
                <w:kern w:val="0"/>
                <w:sz w:val="24"/>
              </w:rPr>
              <w:t>政编码</w:t>
            </w:r>
          </w:p>
        </w:tc>
        <w:tc>
          <w:tcPr>
            <w:tcW w:w="5241" w:type="dxa"/>
            <w:gridSpan w:val="11"/>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587" w:hRule="atLeast"/>
        </w:trPr>
        <w:tc>
          <w:tcPr>
            <w:tcW w:w="1238"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联系电话</w:t>
            </w:r>
          </w:p>
        </w:tc>
        <w:tc>
          <w:tcPr>
            <w:tcW w:w="2272" w:type="dxa"/>
            <w:gridSpan w:val="4"/>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18"/>
                <w:szCs w:val="18"/>
              </w:rPr>
            </w:pPr>
          </w:p>
        </w:tc>
        <w:tc>
          <w:tcPr>
            <w:tcW w:w="851" w:type="dxa"/>
            <w:gridSpan w:val="2"/>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传 真</w:t>
            </w:r>
          </w:p>
        </w:tc>
        <w:tc>
          <w:tcPr>
            <w:tcW w:w="1269"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18"/>
                <w:szCs w:val="18"/>
              </w:rPr>
            </w:pPr>
          </w:p>
        </w:tc>
        <w:tc>
          <w:tcPr>
            <w:tcW w:w="995" w:type="dxa"/>
            <w:gridSpan w:val="3"/>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电子邮</w:t>
            </w:r>
          </w:p>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件地址</w:t>
            </w:r>
          </w:p>
        </w:tc>
        <w:tc>
          <w:tcPr>
            <w:tcW w:w="2126" w:type="dxa"/>
            <w:gridSpan w:val="3"/>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64" w:hRule="atLeast"/>
        </w:trPr>
        <w:tc>
          <w:tcPr>
            <w:tcW w:w="8751" w:type="dxa"/>
            <w:gridSpan w:val="17"/>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 w:hAnsi="仿宋" w:eastAsia="仿宋" w:cs="宋体"/>
                <w:color w:val="000000"/>
                <w:kern w:val="0"/>
                <w:sz w:val="24"/>
              </w:rPr>
            </w:pPr>
            <w:r>
              <w:rPr>
                <w:rFonts w:hint="eastAsia" w:ascii="仿宋" w:hAnsi="仿宋" w:eastAsia="仿宋" w:cs="宋体"/>
                <w:color w:val="000000"/>
                <w:kern w:val="0"/>
                <w:sz w:val="24"/>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743"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起止年月</w:t>
            </w:r>
          </w:p>
        </w:tc>
        <w:tc>
          <w:tcPr>
            <w:tcW w:w="5079" w:type="dxa"/>
            <w:gridSpan w:val="11"/>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 w:hAnsi="仿宋" w:eastAsia="仿宋" w:cs="宋体"/>
                <w:color w:val="000000"/>
                <w:kern w:val="0"/>
                <w:sz w:val="24"/>
              </w:rPr>
            </w:pPr>
            <w:r>
              <w:rPr>
                <w:rFonts w:hint="eastAsia" w:ascii="仿宋" w:hAnsi="仿宋" w:eastAsia="仿宋" w:cs="宋体"/>
                <w:color w:val="000000"/>
                <w:kern w:val="0"/>
                <w:sz w:val="24"/>
              </w:rPr>
              <w:t>学习（工作）单位</w:t>
            </w:r>
          </w:p>
        </w:tc>
        <w:tc>
          <w:tcPr>
            <w:tcW w:w="1815"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ind w:firstLine="240" w:firstLineChars="100"/>
              <w:jc w:val="left"/>
              <w:rPr>
                <w:rFonts w:ascii="仿宋" w:hAnsi="仿宋" w:eastAsia="仿宋" w:cs="宋体"/>
                <w:color w:val="000000"/>
                <w:kern w:val="0"/>
                <w:sz w:val="24"/>
              </w:rPr>
            </w:pPr>
            <w:r>
              <w:rPr>
                <w:rFonts w:hint="eastAsia" w:ascii="仿宋" w:hAnsi="仿宋" w:eastAsia="仿宋" w:cs="宋体"/>
                <w:color w:val="000000"/>
                <w:kern w:val="0"/>
                <w:sz w:val="24"/>
              </w:rPr>
              <w:t>肄</w:t>
            </w:r>
          </w:p>
          <w:p>
            <w:pPr>
              <w:widowControl/>
              <w:spacing w:line="280" w:lineRule="exact"/>
              <w:ind w:firstLine="240" w:firstLineChars="100"/>
              <w:jc w:val="left"/>
              <w:rPr>
                <w:rFonts w:ascii="仿宋" w:hAnsi="仿宋" w:eastAsia="仿宋" w:cs="宋体"/>
                <w:color w:val="000000"/>
                <w:kern w:val="0"/>
                <w:sz w:val="24"/>
              </w:rPr>
            </w:pPr>
            <w:r>
              <w:rPr>
                <w:rFonts w:hint="eastAsia" w:ascii="仿宋" w:hAnsi="仿宋" w:eastAsia="仿宋" w:cs="宋体"/>
                <w:color w:val="000000"/>
                <w:kern w:val="0"/>
                <w:sz w:val="24"/>
              </w:rPr>
              <w:t>毕      业</w:t>
            </w:r>
          </w:p>
          <w:p>
            <w:pPr>
              <w:widowControl/>
              <w:spacing w:line="280" w:lineRule="exact"/>
              <w:ind w:firstLine="240" w:firstLineChars="100"/>
              <w:jc w:val="left"/>
              <w:rPr>
                <w:rFonts w:ascii="仿宋" w:hAnsi="仿宋" w:eastAsia="仿宋" w:cs="宋体"/>
                <w:color w:val="000000"/>
                <w:kern w:val="0"/>
                <w:sz w:val="24"/>
              </w:rPr>
            </w:pPr>
            <w:r>
              <w:rPr>
                <w:rFonts w:hint="eastAsia" w:ascii="仿宋" w:hAnsi="仿宋" w:eastAsia="仿宋" w:cs="宋体"/>
                <w:color w:val="000000"/>
                <w:kern w:val="0"/>
                <w:sz w:val="24"/>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20"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c>
          <w:tcPr>
            <w:tcW w:w="5079" w:type="dxa"/>
            <w:gridSpan w:val="11"/>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c>
          <w:tcPr>
            <w:tcW w:w="1815"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20"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c>
          <w:tcPr>
            <w:tcW w:w="5079" w:type="dxa"/>
            <w:gridSpan w:val="11"/>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c>
          <w:tcPr>
            <w:tcW w:w="1815"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20"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c>
          <w:tcPr>
            <w:tcW w:w="5079" w:type="dxa"/>
            <w:gridSpan w:val="11"/>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c>
          <w:tcPr>
            <w:tcW w:w="1815"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567"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c>
          <w:tcPr>
            <w:tcW w:w="5079" w:type="dxa"/>
            <w:gridSpan w:val="11"/>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c>
          <w:tcPr>
            <w:tcW w:w="1815"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17"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c>
          <w:tcPr>
            <w:tcW w:w="5079" w:type="dxa"/>
            <w:gridSpan w:val="11"/>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c>
          <w:tcPr>
            <w:tcW w:w="1815"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580"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c>
          <w:tcPr>
            <w:tcW w:w="5079" w:type="dxa"/>
            <w:gridSpan w:val="11"/>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c>
          <w:tcPr>
            <w:tcW w:w="1815"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40"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c>
          <w:tcPr>
            <w:tcW w:w="5079" w:type="dxa"/>
            <w:gridSpan w:val="11"/>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c>
          <w:tcPr>
            <w:tcW w:w="1815"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40"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c>
          <w:tcPr>
            <w:tcW w:w="5079" w:type="dxa"/>
            <w:gridSpan w:val="11"/>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c>
          <w:tcPr>
            <w:tcW w:w="1815"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640" w:hRule="atLeast"/>
        </w:trPr>
        <w:tc>
          <w:tcPr>
            <w:tcW w:w="1857" w:type="dxa"/>
            <w:gridSpan w:val="4"/>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c>
          <w:tcPr>
            <w:tcW w:w="5079" w:type="dxa"/>
            <w:gridSpan w:val="11"/>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c>
          <w:tcPr>
            <w:tcW w:w="1815"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Verdana" w:hAnsi="Verdana"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4663" w:hRule="atLeast"/>
        </w:trPr>
        <w:tc>
          <w:tcPr>
            <w:tcW w:w="1474" w:type="dxa"/>
            <w:gridSpan w:val="3"/>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本人技术专长述评</w:t>
            </w:r>
          </w:p>
        </w:tc>
        <w:tc>
          <w:tcPr>
            <w:tcW w:w="7277" w:type="dxa"/>
            <w:gridSpan w:val="14"/>
            <w:tcBorders>
              <w:top w:val="single" w:color="auto" w:sz="4" w:space="0"/>
              <w:left w:val="single" w:color="auto" w:sz="4" w:space="0"/>
              <w:bottom w:val="single" w:color="auto" w:sz="4" w:space="0"/>
              <w:right w:val="single" w:color="auto" w:sz="4" w:space="0"/>
            </w:tcBorders>
            <w:vAlign w:val="center"/>
          </w:tcPr>
          <w:p>
            <w:pPr>
              <w:widowControl/>
              <w:jc w:val="center"/>
              <w:rPr>
                <w:rFonts w:ascii="Verdana" w:hAnsi="Verdana" w:cs="宋体"/>
                <w:color w:val="000000"/>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2480" w:hRule="atLeast"/>
        </w:trPr>
        <w:tc>
          <w:tcPr>
            <w:tcW w:w="1474" w:type="dxa"/>
            <w:gridSpan w:val="3"/>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县级卫生、中医药行政部门初审</w:t>
            </w:r>
          </w:p>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意见</w:t>
            </w:r>
          </w:p>
        </w:tc>
        <w:tc>
          <w:tcPr>
            <w:tcW w:w="7277" w:type="dxa"/>
            <w:gridSpan w:val="14"/>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4920" w:firstLineChars="2050"/>
              <w:rPr>
                <w:rFonts w:ascii="仿宋" w:hAnsi="仿宋" w:eastAsia="仿宋" w:cs="宋体"/>
                <w:color w:val="000000"/>
                <w:kern w:val="0"/>
                <w:sz w:val="24"/>
              </w:rPr>
            </w:pPr>
          </w:p>
          <w:p>
            <w:pPr>
              <w:widowControl/>
              <w:spacing w:line="320" w:lineRule="exact"/>
              <w:ind w:firstLine="4920" w:firstLineChars="2050"/>
              <w:rPr>
                <w:rFonts w:ascii="仿宋" w:hAnsi="仿宋" w:eastAsia="仿宋" w:cs="宋体"/>
                <w:color w:val="000000"/>
                <w:kern w:val="0"/>
                <w:sz w:val="24"/>
              </w:rPr>
            </w:pPr>
          </w:p>
          <w:p>
            <w:pPr>
              <w:widowControl/>
              <w:spacing w:line="320" w:lineRule="exact"/>
              <w:ind w:firstLine="4920" w:firstLineChars="2050"/>
              <w:rPr>
                <w:rFonts w:ascii="仿宋" w:hAnsi="仿宋" w:eastAsia="仿宋" w:cs="宋体"/>
                <w:color w:val="000000"/>
                <w:kern w:val="0"/>
                <w:sz w:val="24"/>
              </w:rPr>
            </w:pPr>
          </w:p>
          <w:p>
            <w:pPr>
              <w:widowControl/>
              <w:spacing w:line="320" w:lineRule="exact"/>
              <w:ind w:firstLine="5040" w:firstLineChars="2100"/>
              <w:rPr>
                <w:rFonts w:ascii="仿宋" w:hAnsi="仿宋" w:eastAsia="仿宋" w:cs="宋体"/>
                <w:color w:val="000000"/>
                <w:kern w:val="0"/>
                <w:sz w:val="24"/>
              </w:rPr>
            </w:pPr>
            <w:r>
              <w:rPr>
                <w:rFonts w:hint="eastAsia" w:ascii="仿宋" w:hAnsi="仿宋" w:eastAsia="仿宋" w:cs="宋体"/>
                <w:color w:val="000000"/>
                <w:kern w:val="0"/>
                <w:sz w:val="24"/>
              </w:rPr>
              <w:t>印 章</w:t>
            </w:r>
          </w:p>
          <w:p>
            <w:pPr>
              <w:widowControl/>
              <w:spacing w:line="320" w:lineRule="exact"/>
              <w:ind w:firstLine="4680" w:firstLineChars="1950"/>
              <w:rPr>
                <w:rFonts w:ascii="仿宋" w:hAnsi="仿宋" w:eastAsia="仿宋" w:cs="宋体"/>
                <w:color w:val="000000"/>
                <w:kern w:val="0"/>
                <w:sz w:val="24"/>
              </w:rPr>
            </w:pPr>
            <w:r>
              <w:rPr>
                <w:rFonts w:hint="eastAsia" w:ascii="仿宋" w:hAnsi="仿宋" w:eastAsia="仿宋" w:cs="宋体"/>
                <w:color w:val="00000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6" w:type="dxa"/>
          <w:trHeight w:val="3248" w:hRule="atLeast"/>
        </w:trPr>
        <w:tc>
          <w:tcPr>
            <w:tcW w:w="1474" w:type="dxa"/>
            <w:gridSpan w:val="3"/>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地、设区的市级卫生、中医药行政部门审核</w:t>
            </w:r>
          </w:p>
          <w:p>
            <w:pPr>
              <w:widowControl/>
              <w:spacing w:line="320" w:lineRule="exact"/>
              <w:jc w:val="center"/>
              <w:rPr>
                <w:rFonts w:ascii="仿宋" w:hAnsi="仿宋" w:eastAsia="仿宋" w:cs="宋体"/>
                <w:color w:val="000000"/>
                <w:kern w:val="0"/>
                <w:sz w:val="24"/>
              </w:rPr>
            </w:pPr>
            <w:r>
              <w:rPr>
                <w:rFonts w:hint="eastAsia" w:ascii="仿宋" w:hAnsi="仿宋" w:eastAsia="仿宋" w:cs="宋体"/>
                <w:color w:val="000000"/>
                <w:kern w:val="0"/>
                <w:sz w:val="24"/>
              </w:rPr>
              <w:t>意见</w:t>
            </w:r>
          </w:p>
        </w:tc>
        <w:tc>
          <w:tcPr>
            <w:tcW w:w="7277" w:type="dxa"/>
            <w:gridSpan w:val="14"/>
            <w:tcBorders>
              <w:top w:val="single" w:color="auto" w:sz="4" w:space="0"/>
              <w:left w:val="single" w:color="auto" w:sz="4" w:space="0"/>
              <w:bottom w:val="single" w:color="auto" w:sz="4" w:space="0"/>
              <w:right w:val="single" w:color="auto" w:sz="4" w:space="0"/>
            </w:tcBorders>
            <w:vAlign w:val="center"/>
          </w:tcPr>
          <w:p>
            <w:pPr>
              <w:widowControl/>
              <w:spacing w:line="320" w:lineRule="exact"/>
              <w:ind w:firstLine="6000" w:firstLineChars="2500"/>
              <w:jc w:val="left"/>
              <w:rPr>
                <w:rFonts w:ascii="仿宋" w:hAnsi="仿宋" w:eastAsia="仿宋" w:cs="宋体"/>
                <w:color w:val="000000"/>
                <w:kern w:val="0"/>
                <w:sz w:val="24"/>
              </w:rPr>
            </w:pPr>
          </w:p>
          <w:p>
            <w:pPr>
              <w:widowControl/>
              <w:spacing w:line="320" w:lineRule="exact"/>
              <w:ind w:firstLine="3360" w:firstLineChars="1400"/>
              <w:jc w:val="left"/>
              <w:rPr>
                <w:rFonts w:ascii="仿宋" w:hAnsi="仿宋" w:eastAsia="仿宋" w:cs="宋体"/>
                <w:color w:val="000000"/>
                <w:kern w:val="0"/>
                <w:sz w:val="24"/>
              </w:rPr>
            </w:pPr>
          </w:p>
          <w:p>
            <w:pPr>
              <w:widowControl/>
              <w:spacing w:line="320" w:lineRule="exact"/>
              <w:ind w:firstLine="3360" w:firstLineChars="1400"/>
              <w:jc w:val="left"/>
              <w:rPr>
                <w:rFonts w:ascii="仿宋" w:hAnsi="仿宋" w:eastAsia="仿宋" w:cs="宋体"/>
                <w:color w:val="000000"/>
                <w:kern w:val="0"/>
                <w:sz w:val="24"/>
              </w:rPr>
            </w:pPr>
          </w:p>
          <w:p>
            <w:pPr>
              <w:widowControl/>
              <w:spacing w:line="320" w:lineRule="exact"/>
              <w:ind w:firstLine="3360" w:firstLineChars="1400"/>
              <w:jc w:val="left"/>
              <w:rPr>
                <w:rFonts w:ascii="仿宋" w:hAnsi="仿宋" w:eastAsia="仿宋" w:cs="宋体"/>
                <w:color w:val="000000"/>
                <w:kern w:val="0"/>
                <w:sz w:val="24"/>
              </w:rPr>
            </w:pPr>
          </w:p>
          <w:p>
            <w:pPr>
              <w:widowControl/>
              <w:spacing w:line="320" w:lineRule="exact"/>
              <w:ind w:firstLine="5280" w:firstLineChars="2200"/>
              <w:jc w:val="left"/>
              <w:rPr>
                <w:rFonts w:ascii="仿宋" w:hAnsi="仿宋" w:eastAsia="仿宋" w:cs="宋体"/>
                <w:color w:val="000000"/>
                <w:kern w:val="0"/>
                <w:sz w:val="24"/>
              </w:rPr>
            </w:pPr>
            <w:r>
              <w:rPr>
                <w:rFonts w:hint="eastAsia" w:ascii="仿宋" w:hAnsi="仿宋" w:eastAsia="仿宋" w:cs="宋体"/>
                <w:color w:val="000000"/>
                <w:kern w:val="0"/>
                <w:sz w:val="24"/>
              </w:rPr>
              <w:t xml:space="preserve">印 章 </w:t>
            </w:r>
          </w:p>
          <w:p>
            <w:pPr>
              <w:widowControl/>
              <w:spacing w:line="320" w:lineRule="exact"/>
              <w:ind w:firstLine="4920" w:firstLineChars="2050"/>
              <w:jc w:val="left"/>
              <w:rPr>
                <w:rFonts w:ascii="仿宋" w:hAnsi="仿宋" w:eastAsia="仿宋" w:cs="宋体"/>
                <w:color w:val="000000"/>
                <w:kern w:val="0"/>
                <w:sz w:val="24"/>
              </w:rPr>
            </w:pPr>
            <w:r>
              <w:rPr>
                <w:rFonts w:hint="eastAsia" w:ascii="仿宋" w:hAnsi="仿宋" w:eastAsia="仿宋" w:cs="宋体"/>
                <w:color w:val="000000"/>
                <w:kern w:val="0"/>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2" w:type="dxa"/>
            <w:tcBorders>
              <w:top w:val="nil"/>
              <w:left w:val="nil"/>
              <w:bottom w:val="nil"/>
              <w:right w:val="nil"/>
            </w:tcBorders>
            <w:vAlign w:val="center"/>
          </w:tcPr>
          <w:p>
            <w:pPr>
              <w:widowControl/>
              <w:jc w:val="left"/>
              <w:rPr>
                <w:rFonts w:ascii="Verdana" w:hAnsi="Verdana" w:cs="宋体"/>
                <w:color w:val="000000"/>
                <w:kern w:val="0"/>
                <w:sz w:val="1"/>
                <w:szCs w:val="18"/>
              </w:rPr>
            </w:pPr>
          </w:p>
        </w:tc>
        <w:tc>
          <w:tcPr>
            <w:tcW w:w="236" w:type="dxa"/>
            <w:tcBorders>
              <w:top w:val="nil"/>
              <w:left w:val="nil"/>
              <w:bottom w:val="nil"/>
              <w:right w:val="nil"/>
            </w:tcBorders>
            <w:vAlign w:val="center"/>
          </w:tcPr>
          <w:p>
            <w:pPr>
              <w:widowControl/>
              <w:jc w:val="left"/>
              <w:rPr>
                <w:rFonts w:ascii="Verdana" w:hAnsi="Verdana" w:cs="宋体"/>
                <w:color w:val="000000"/>
                <w:kern w:val="0"/>
                <w:sz w:val="1"/>
                <w:szCs w:val="18"/>
              </w:rPr>
            </w:pPr>
          </w:p>
        </w:tc>
        <w:tc>
          <w:tcPr>
            <w:tcW w:w="236" w:type="dxa"/>
            <w:tcBorders>
              <w:top w:val="nil"/>
              <w:left w:val="nil"/>
              <w:bottom w:val="nil"/>
              <w:right w:val="nil"/>
            </w:tcBorders>
            <w:vAlign w:val="center"/>
          </w:tcPr>
          <w:p>
            <w:pPr>
              <w:widowControl/>
              <w:jc w:val="left"/>
              <w:rPr>
                <w:rFonts w:ascii="Verdana" w:hAnsi="Verdana" w:cs="宋体"/>
                <w:color w:val="000000"/>
                <w:kern w:val="0"/>
                <w:sz w:val="1"/>
                <w:szCs w:val="18"/>
              </w:rPr>
            </w:pPr>
          </w:p>
        </w:tc>
        <w:tc>
          <w:tcPr>
            <w:tcW w:w="383" w:type="dxa"/>
            <w:tcBorders>
              <w:top w:val="nil"/>
              <w:left w:val="nil"/>
              <w:bottom w:val="nil"/>
              <w:right w:val="nil"/>
            </w:tcBorders>
            <w:vAlign w:val="center"/>
          </w:tcPr>
          <w:p>
            <w:pPr>
              <w:widowControl/>
              <w:jc w:val="left"/>
              <w:rPr>
                <w:rFonts w:ascii="Verdana" w:hAnsi="Verdana" w:cs="宋体"/>
                <w:color w:val="000000"/>
                <w:kern w:val="0"/>
                <w:sz w:val="1"/>
                <w:szCs w:val="18"/>
              </w:rPr>
            </w:pPr>
          </w:p>
        </w:tc>
        <w:tc>
          <w:tcPr>
            <w:tcW w:w="740" w:type="dxa"/>
            <w:tcBorders>
              <w:top w:val="nil"/>
              <w:left w:val="nil"/>
              <w:bottom w:val="nil"/>
              <w:right w:val="nil"/>
            </w:tcBorders>
            <w:vAlign w:val="center"/>
          </w:tcPr>
          <w:p>
            <w:pPr>
              <w:widowControl/>
              <w:jc w:val="left"/>
              <w:rPr>
                <w:rFonts w:ascii="Verdana" w:hAnsi="Verdana" w:cs="宋体"/>
                <w:color w:val="000000"/>
                <w:kern w:val="0"/>
                <w:sz w:val="1"/>
                <w:szCs w:val="18"/>
              </w:rPr>
            </w:pPr>
          </w:p>
        </w:tc>
        <w:tc>
          <w:tcPr>
            <w:tcW w:w="1051" w:type="dxa"/>
            <w:gridSpan w:val="2"/>
            <w:tcBorders>
              <w:top w:val="nil"/>
              <w:left w:val="nil"/>
              <w:bottom w:val="nil"/>
              <w:right w:val="nil"/>
            </w:tcBorders>
            <w:vAlign w:val="center"/>
          </w:tcPr>
          <w:p>
            <w:pPr>
              <w:widowControl/>
              <w:jc w:val="left"/>
              <w:rPr>
                <w:rFonts w:ascii="Verdana" w:hAnsi="Verdana" w:cs="宋体"/>
                <w:color w:val="000000"/>
                <w:kern w:val="0"/>
                <w:sz w:val="1"/>
                <w:szCs w:val="18"/>
              </w:rPr>
            </w:pPr>
          </w:p>
        </w:tc>
        <w:tc>
          <w:tcPr>
            <w:tcW w:w="879" w:type="dxa"/>
            <w:gridSpan w:val="2"/>
            <w:tcBorders>
              <w:top w:val="nil"/>
              <w:left w:val="nil"/>
              <w:bottom w:val="nil"/>
              <w:right w:val="nil"/>
            </w:tcBorders>
            <w:vAlign w:val="center"/>
          </w:tcPr>
          <w:p>
            <w:pPr>
              <w:widowControl/>
              <w:jc w:val="left"/>
              <w:rPr>
                <w:rFonts w:ascii="Verdana" w:hAnsi="Verdana" w:cs="宋体"/>
                <w:color w:val="000000"/>
                <w:kern w:val="0"/>
                <w:sz w:val="1"/>
                <w:szCs w:val="18"/>
              </w:rPr>
            </w:pPr>
          </w:p>
        </w:tc>
        <w:tc>
          <w:tcPr>
            <w:tcW w:w="236" w:type="dxa"/>
            <w:tcBorders>
              <w:top w:val="nil"/>
              <w:left w:val="nil"/>
              <w:bottom w:val="nil"/>
              <w:right w:val="nil"/>
            </w:tcBorders>
            <w:vAlign w:val="center"/>
          </w:tcPr>
          <w:p>
            <w:pPr>
              <w:widowControl/>
              <w:jc w:val="left"/>
              <w:rPr>
                <w:rFonts w:ascii="Verdana" w:hAnsi="Verdana" w:cs="宋体"/>
                <w:color w:val="000000"/>
                <w:kern w:val="0"/>
                <w:sz w:val="1"/>
                <w:szCs w:val="18"/>
              </w:rPr>
            </w:pPr>
          </w:p>
        </w:tc>
        <w:tc>
          <w:tcPr>
            <w:tcW w:w="867" w:type="dxa"/>
            <w:tcBorders>
              <w:top w:val="nil"/>
              <w:left w:val="nil"/>
              <w:bottom w:val="nil"/>
              <w:right w:val="nil"/>
            </w:tcBorders>
            <w:vAlign w:val="center"/>
          </w:tcPr>
          <w:p>
            <w:pPr>
              <w:widowControl/>
              <w:jc w:val="left"/>
              <w:rPr>
                <w:rFonts w:ascii="Verdana" w:hAnsi="Verdana" w:cs="宋体"/>
                <w:color w:val="000000"/>
                <w:kern w:val="0"/>
                <w:sz w:val="1"/>
                <w:szCs w:val="18"/>
              </w:rPr>
            </w:pPr>
          </w:p>
        </w:tc>
        <w:tc>
          <w:tcPr>
            <w:tcW w:w="540" w:type="dxa"/>
            <w:tcBorders>
              <w:top w:val="nil"/>
              <w:left w:val="nil"/>
              <w:bottom w:val="nil"/>
              <w:right w:val="nil"/>
            </w:tcBorders>
            <w:vAlign w:val="center"/>
          </w:tcPr>
          <w:p>
            <w:pPr>
              <w:widowControl/>
              <w:jc w:val="left"/>
              <w:rPr>
                <w:rFonts w:ascii="Verdana" w:hAnsi="Verdana" w:cs="宋体"/>
                <w:color w:val="000000"/>
                <w:kern w:val="0"/>
                <w:sz w:val="1"/>
                <w:szCs w:val="18"/>
              </w:rPr>
            </w:pPr>
          </w:p>
        </w:tc>
        <w:tc>
          <w:tcPr>
            <w:tcW w:w="455" w:type="dxa"/>
            <w:gridSpan w:val="2"/>
            <w:tcBorders>
              <w:top w:val="nil"/>
              <w:left w:val="nil"/>
              <w:bottom w:val="nil"/>
              <w:right w:val="nil"/>
            </w:tcBorders>
            <w:vAlign w:val="center"/>
          </w:tcPr>
          <w:p>
            <w:pPr>
              <w:widowControl/>
              <w:jc w:val="left"/>
              <w:rPr>
                <w:rFonts w:ascii="Verdana" w:hAnsi="Verdana" w:cs="宋体"/>
                <w:color w:val="000000"/>
                <w:kern w:val="0"/>
                <w:sz w:val="1"/>
                <w:szCs w:val="18"/>
              </w:rPr>
            </w:pPr>
          </w:p>
        </w:tc>
        <w:tc>
          <w:tcPr>
            <w:tcW w:w="311" w:type="dxa"/>
            <w:tcBorders>
              <w:top w:val="nil"/>
              <w:left w:val="nil"/>
              <w:bottom w:val="nil"/>
              <w:right w:val="nil"/>
            </w:tcBorders>
            <w:vAlign w:val="center"/>
          </w:tcPr>
          <w:p>
            <w:pPr>
              <w:widowControl/>
              <w:jc w:val="left"/>
              <w:rPr>
                <w:rFonts w:ascii="Verdana" w:hAnsi="Verdana" w:cs="宋体"/>
                <w:color w:val="000000"/>
                <w:kern w:val="0"/>
                <w:sz w:val="1"/>
                <w:szCs w:val="18"/>
              </w:rPr>
            </w:pPr>
          </w:p>
        </w:tc>
        <w:tc>
          <w:tcPr>
            <w:tcW w:w="401" w:type="dxa"/>
            <w:tcBorders>
              <w:top w:val="nil"/>
              <w:left w:val="nil"/>
              <w:bottom w:val="nil"/>
              <w:right w:val="nil"/>
            </w:tcBorders>
            <w:vAlign w:val="center"/>
          </w:tcPr>
          <w:p>
            <w:pPr>
              <w:widowControl/>
              <w:jc w:val="left"/>
              <w:rPr>
                <w:rFonts w:ascii="Verdana" w:hAnsi="Verdana" w:cs="宋体"/>
                <w:color w:val="000000"/>
                <w:kern w:val="0"/>
                <w:sz w:val="1"/>
                <w:szCs w:val="18"/>
              </w:rPr>
            </w:pPr>
          </w:p>
        </w:tc>
        <w:tc>
          <w:tcPr>
            <w:tcW w:w="1414" w:type="dxa"/>
            <w:tcBorders>
              <w:top w:val="nil"/>
              <w:left w:val="nil"/>
              <w:bottom w:val="nil"/>
              <w:right w:val="nil"/>
            </w:tcBorders>
            <w:vAlign w:val="center"/>
          </w:tcPr>
          <w:p>
            <w:pPr>
              <w:widowControl/>
              <w:jc w:val="left"/>
              <w:rPr>
                <w:rFonts w:ascii="Verdana" w:hAnsi="Verdana" w:cs="宋体"/>
                <w:color w:val="000000"/>
                <w:kern w:val="0"/>
                <w:sz w:val="1"/>
                <w:szCs w:val="18"/>
              </w:rPr>
            </w:pPr>
          </w:p>
        </w:tc>
        <w:tc>
          <w:tcPr>
            <w:tcW w:w="236" w:type="dxa"/>
            <w:tcBorders>
              <w:top w:val="nil"/>
              <w:left w:val="nil"/>
              <w:bottom w:val="nil"/>
              <w:right w:val="nil"/>
            </w:tcBorders>
            <w:vAlign w:val="center"/>
          </w:tcPr>
          <w:p>
            <w:pPr>
              <w:widowControl/>
              <w:jc w:val="left"/>
              <w:rPr>
                <w:rFonts w:ascii="Verdana" w:hAnsi="Verdana" w:cs="宋体"/>
                <w:color w:val="000000"/>
                <w:kern w:val="0"/>
                <w:sz w:val="1"/>
                <w:szCs w:val="18"/>
              </w:rPr>
            </w:pPr>
          </w:p>
        </w:tc>
      </w:tr>
    </w:tbl>
    <w:p>
      <w:pPr>
        <w:widowControl/>
        <w:shd w:val="clear" w:color="auto" w:fill="FFFFFF"/>
        <w:spacing w:line="400" w:lineRule="exact"/>
        <w:jc w:val="left"/>
        <w:rPr>
          <w:rFonts w:ascii="仿宋" w:hAnsi="仿宋" w:eastAsia="仿宋" w:cs="宋体"/>
          <w:color w:val="000000"/>
          <w:kern w:val="0"/>
          <w:sz w:val="24"/>
        </w:rPr>
      </w:pPr>
      <w:r>
        <w:rPr>
          <w:rFonts w:hint="eastAsia" w:ascii="仿宋" w:hAnsi="仿宋" w:eastAsia="仿宋" w:cs="宋体"/>
          <w:color w:val="000000"/>
          <w:kern w:val="0"/>
          <w:sz w:val="24"/>
          <w:szCs w:val="21"/>
        </w:rPr>
        <w:t>1．一律用蓝黑墨水钢笔或中性笔填写，内容要具体、真实，字迹要端正清楚。</w:t>
      </w:r>
    </w:p>
    <w:p>
      <w:pPr>
        <w:widowControl/>
        <w:shd w:val="clear" w:color="auto" w:fill="FFFFFF"/>
        <w:spacing w:line="400" w:lineRule="exact"/>
        <w:jc w:val="left"/>
        <w:rPr>
          <w:rFonts w:ascii="仿宋" w:hAnsi="仿宋" w:eastAsia="仿宋" w:cs="宋体"/>
          <w:color w:val="000000"/>
          <w:kern w:val="0"/>
          <w:sz w:val="24"/>
        </w:rPr>
      </w:pPr>
      <w:r>
        <w:rPr>
          <w:rFonts w:hint="eastAsia" w:ascii="仿宋" w:hAnsi="仿宋" w:eastAsia="仿宋" w:cs="宋体"/>
          <w:color w:val="000000"/>
          <w:kern w:val="0"/>
          <w:sz w:val="24"/>
          <w:szCs w:val="21"/>
        </w:rPr>
        <w:t>2．表内的年月时间，一律用公历阿拉伯数字填写。</w:t>
      </w:r>
    </w:p>
    <w:p>
      <w:pPr>
        <w:widowControl/>
        <w:shd w:val="clear" w:color="auto" w:fill="FFFFFF"/>
        <w:spacing w:line="400" w:lineRule="exact"/>
        <w:jc w:val="left"/>
        <w:rPr>
          <w:rFonts w:ascii="仿宋" w:hAnsi="仿宋" w:eastAsia="仿宋" w:cs="宋体"/>
          <w:color w:val="000000"/>
          <w:kern w:val="0"/>
          <w:sz w:val="24"/>
        </w:rPr>
      </w:pPr>
      <w:r>
        <w:rPr>
          <w:rFonts w:hint="eastAsia" w:ascii="仿宋" w:hAnsi="仿宋" w:eastAsia="仿宋" w:cs="宋体"/>
          <w:color w:val="000000"/>
          <w:kern w:val="0"/>
          <w:sz w:val="24"/>
          <w:szCs w:val="21"/>
        </w:rPr>
        <w:t>3．相片一律用近期一寸白色免冠正面半身照。</w:t>
      </w:r>
    </w:p>
    <w:p>
      <w:pPr>
        <w:widowControl/>
        <w:shd w:val="clear" w:color="auto" w:fill="FFFFFF"/>
        <w:spacing w:line="400" w:lineRule="exact"/>
        <w:jc w:val="left"/>
        <w:rPr>
          <w:rFonts w:ascii="仿宋" w:hAnsi="仿宋" w:eastAsia="仿宋" w:cs="宋体"/>
          <w:color w:val="000000"/>
          <w:kern w:val="0"/>
          <w:sz w:val="24"/>
        </w:rPr>
      </w:pPr>
      <w:r>
        <w:rPr>
          <w:rFonts w:hint="eastAsia" w:ascii="仿宋" w:hAnsi="仿宋" w:eastAsia="仿宋" w:cs="宋体"/>
          <w:color w:val="000000"/>
          <w:kern w:val="0"/>
          <w:sz w:val="24"/>
          <w:szCs w:val="21"/>
        </w:rPr>
        <w:t>4．个人简历应从小学写起。</w:t>
      </w:r>
    </w:p>
    <w:p>
      <w:pPr>
        <w:rPr>
          <w:color w:val="000000"/>
        </w:rPr>
      </w:pPr>
    </w:p>
    <w:p>
      <w:pPr>
        <w:widowControl/>
        <w:shd w:val="clear" w:color="auto" w:fill="FFFFFF"/>
        <w:spacing w:line="560" w:lineRule="exact"/>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附件3</w:t>
      </w:r>
    </w:p>
    <w:p>
      <w:pPr>
        <w:widowControl/>
        <w:shd w:val="clear" w:color="auto" w:fill="FFFFFF"/>
        <w:spacing w:before="100" w:beforeAutospacing="1" w:after="100" w:afterAutospacing="1" w:line="330" w:lineRule="atLeast"/>
        <w:jc w:val="center"/>
        <w:rPr>
          <w:rFonts w:ascii="宋体" w:hAnsi="宋体" w:cs="宋体"/>
          <w:b/>
          <w:color w:val="000000"/>
          <w:kern w:val="0"/>
          <w:sz w:val="44"/>
          <w:szCs w:val="44"/>
        </w:rPr>
      </w:pPr>
      <w:r>
        <w:rPr>
          <w:rFonts w:ascii="宋体" w:hAnsi="宋体" w:cs="宋体"/>
          <w:b/>
          <w:color w:val="000000"/>
          <w:kern w:val="0"/>
          <w:sz w:val="44"/>
          <w:szCs w:val="44"/>
        </w:rPr>
        <w:t>掌握传统医学诊疗技术证明</w:t>
      </w:r>
    </w:p>
    <w:tbl>
      <w:tblPr>
        <w:tblStyle w:val="3"/>
        <w:tblW w:w="9038"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725"/>
        <w:gridCol w:w="917"/>
        <w:gridCol w:w="2012"/>
        <w:gridCol w:w="1813"/>
        <w:gridCol w:w="3571"/>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642" w:type="dxa"/>
            <w:gridSpan w:val="2"/>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330" w:lineRule="atLeast"/>
              <w:jc w:val="center"/>
              <w:rPr>
                <w:rFonts w:ascii="仿宋" w:hAnsi="仿宋" w:eastAsia="仿宋" w:cs="宋体"/>
                <w:color w:val="000000"/>
                <w:kern w:val="0"/>
                <w:sz w:val="28"/>
                <w:szCs w:val="28"/>
              </w:rPr>
            </w:pPr>
            <w:r>
              <w:rPr>
                <w:rFonts w:ascii="仿宋" w:hAnsi="仿宋" w:eastAsia="仿宋" w:cs="宋体"/>
                <w:color w:val="000000"/>
                <w:kern w:val="0"/>
                <w:sz w:val="28"/>
                <w:szCs w:val="28"/>
              </w:rPr>
              <w:t>证明人姓名</w:t>
            </w:r>
          </w:p>
        </w:tc>
        <w:tc>
          <w:tcPr>
            <w:tcW w:w="2012" w:type="dxa"/>
            <w:tcBorders>
              <w:top w:val="outset" w:color="auto" w:sz="6" w:space="0"/>
              <w:left w:val="outset" w:color="auto" w:sz="6" w:space="0"/>
              <w:bottom w:val="outset" w:color="auto" w:sz="6" w:space="0"/>
              <w:right w:val="outset" w:color="auto" w:sz="6" w:space="0"/>
            </w:tcBorders>
            <w:vAlign w:val="center"/>
          </w:tcPr>
          <w:p>
            <w:pPr>
              <w:widowControl/>
              <w:jc w:val="left"/>
              <w:rPr>
                <w:rFonts w:ascii="仿宋" w:hAnsi="仿宋" w:eastAsia="仿宋" w:cs="宋体"/>
                <w:color w:val="000000"/>
                <w:kern w:val="0"/>
                <w:sz w:val="28"/>
                <w:szCs w:val="28"/>
              </w:rPr>
            </w:pPr>
          </w:p>
        </w:tc>
        <w:tc>
          <w:tcPr>
            <w:tcW w:w="1813"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330" w:lineRule="atLeast"/>
              <w:jc w:val="center"/>
              <w:rPr>
                <w:rFonts w:ascii="仿宋" w:hAnsi="仿宋" w:eastAsia="仿宋" w:cs="宋体"/>
                <w:color w:val="000000"/>
                <w:kern w:val="0"/>
                <w:sz w:val="28"/>
                <w:szCs w:val="28"/>
              </w:rPr>
            </w:pPr>
            <w:r>
              <w:rPr>
                <w:rFonts w:ascii="仿宋" w:hAnsi="仿宋" w:eastAsia="仿宋" w:cs="宋体"/>
                <w:color w:val="000000"/>
                <w:kern w:val="0"/>
                <w:sz w:val="28"/>
                <w:szCs w:val="28"/>
              </w:rPr>
              <w:t>被证明人姓名</w:t>
            </w:r>
          </w:p>
        </w:tc>
        <w:tc>
          <w:tcPr>
            <w:tcW w:w="3571" w:type="dxa"/>
            <w:tcBorders>
              <w:top w:val="outset" w:color="auto" w:sz="6" w:space="0"/>
              <w:left w:val="outset" w:color="auto" w:sz="6" w:space="0"/>
              <w:bottom w:val="outset" w:color="auto" w:sz="6" w:space="0"/>
              <w:right w:val="outset" w:color="auto" w:sz="6" w:space="0"/>
            </w:tcBorders>
            <w:vAlign w:val="center"/>
          </w:tcPr>
          <w:p>
            <w:pPr>
              <w:widowControl/>
              <w:jc w:val="left"/>
              <w:rPr>
                <w:rFonts w:ascii="仿宋" w:hAnsi="仿宋" w:eastAsia="仿宋" w:cs="宋体"/>
                <w:color w:val="000000"/>
                <w:kern w:val="0"/>
                <w:sz w:val="28"/>
                <w:szCs w:val="28"/>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642" w:type="dxa"/>
            <w:gridSpan w:val="2"/>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360" w:lineRule="exact"/>
              <w:jc w:val="center"/>
              <w:rPr>
                <w:rFonts w:ascii="仿宋" w:hAnsi="仿宋" w:eastAsia="仿宋" w:cs="宋体"/>
                <w:color w:val="000000"/>
                <w:kern w:val="0"/>
                <w:sz w:val="28"/>
                <w:szCs w:val="28"/>
              </w:rPr>
            </w:pPr>
            <w:r>
              <w:rPr>
                <w:rFonts w:ascii="仿宋" w:hAnsi="仿宋" w:eastAsia="仿宋" w:cs="宋体"/>
                <w:color w:val="000000"/>
                <w:kern w:val="0"/>
                <w:sz w:val="28"/>
                <w:szCs w:val="28"/>
              </w:rPr>
              <w:t>证明人</w:t>
            </w:r>
          </w:p>
          <w:p>
            <w:pPr>
              <w:widowControl/>
              <w:spacing w:before="100" w:beforeAutospacing="1" w:after="100" w:afterAutospacing="1" w:line="360" w:lineRule="exact"/>
              <w:jc w:val="center"/>
              <w:rPr>
                <w:rFonts w:ascii="仿宋" w:hAnsi="仿宋" w:eastAsia="仿宋" w:cs="宋体"/>
                <w:color w:val="000000"/>
                <w:kern w:val="0"/>
                <w:sz w:val="28"/>
                <w:szCs w:val="28"/>
              </w:rPr>
            </w:pPr>
            <w:r>
              <w:rPr>
                <w:rFonts w:ascii="仿宋" w:hAnsi="仿宋" w:eastAsia="仿宋" w:cs="宋体"/>
                <w:color w:val="000000"/>
                <w:kern w:val="0"/>
                <w:sz w:val="28"/>
                <w:szCs w:val="28"/>
              </w:rPr>
              <w:t>所在单位</w:t>
            </w:r>
          </w:p>
        </w:tc>
        <w:tc>
          <w:tcPr>
            <w:tcW w:w="2012" w:type="dxa"/>
            <w:vMerge w:val="restart"/>
            <w:tcBorders>
              <w:top w:val="outset" w:color="auto" w:sz="6" w:space="0"/>
              <w:left w:val="outset" w:color="auto" w:sz="6" w:space="0"/>
              <w:bottom w:val="outset" w:color="auto" w:sz="6" w:space="0"/>
              <w:right w:val="outset" w:color="auto" w:sz="6" w:space="0"/>
            </w:tcBorders>
            <w:vAlign w:val="center"/>
          </w:tcPr>
          <w:p>
            <w:pPr>
              <w:widowControl/>
              <w:jc w:val="left"/>
              <w:rPr>
                <w:rFonts w:ascii="仿宋" w:hAnsi="仿宋" w:eastAsia="仿宋" w:cs="宋体"/>
                <w:color w:val="000000"/>
                <w:kern w:val="0"/>
                <w:sz w:val="28"/>
                <w:szCs w:val="28"/>
              </w:rPr>
            </w:pPr>
          </w:p>
        </w:tc>
        <w:tc>
          <w:tcPr>
            <w:tcW w:w="1813" w:type="dxa"/>
            <w:vMerge w:val="restart"/>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330" w:lineRule="atLeast"/>
              <w:jc w:val="center"/>
              <w:rPr>
                <w:rFonts w:ascii="仿宋" w:hAnsi="仿宋" w:eastAsia="仿宋" w:cs="宋体"/>
                <w:color w:val="000000"/>
                <w:kern w:val="0"/>
                <w:sz w:val="28"/>
                <w:szCs w:val="28"/>
              </w:rPr>
            </w:pPr>
            <w:r>
              <w:rPr>
                <w:rFonts w:ascii="仿宋" w:hAnsi="仿宋" w:eastAsia="仿宋" w:cs="宋体"/>
                <w:color w:val="000000"/>
                <w:kern w:val="0"/>
                <w:sz w:val="28"/>
                <w:szCs w:val="28"/>
              </w:rPr>
              <w:t>证明人电话</w:t>
            </w:r>
          </w:p>
        </w:tc>
        <w:tc>
          <w:tcPr>
            <w:tcW w:w="357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330" w:lineRule="atLeast"/>
              <w:rPr>
                <w:rFonts w:ascii="仿宋" w:hAnsi="仿宋" w:eastAsia="仿宋" w:cs="宋体"/>
                <w:color w:val="000000"/>
                <w:kern w:val="0"/>
                <w:sz w:val="28"/>
                <w:szCs w:val="28"/>
              </w:rPr>
            </w:pPr>
            <w:r>
              <w:rPr>
                <w:rFonts w:ascii="仿宋" w:hAnsi="仿宋" w:eastAsia="仿宋" w:cs="宋体"/>
                <w:color w:val="000000"/>
                <w:kern w:val="0"/>
                <w:sz w:val="28"/>
                <w:szCs w:val="28"/>
              </w:rPr>
              <w:t>单位：</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642" w:type="dxa"/>
            <w:gridSpan w:val="2"/>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ascii="仿宋" w:hAnsi="仿宋" w:eastAsia="仿宋" w:cs="宋体"/>
                <w:color w:val="000000"/>
                <w:kern w:val="0"/>
                <w:sz w:val="28"/>
                <w:szCs w:val="28"/>
              </w:rPr>
            </w:pPr>
          </w:p>
        </w:tc>
        <w:tc>
          <w:tcPr>
            <w:tcW w:w="2012"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ascii="仿宋" w:hAnsi="仿宋" w:eastAsia="仿宋" w:cs="宋体"/>
                <w:color w:val="000000"/>
                <w:kern w:val="0"/>
                <w:sz w:val="28"/>
                <w:szCs w:val="28"/>
              </w:rPr>
            </w:pPr>
          </w:p>
        </w:tc>
        <w:tc>
          <w:tcPr>
            <w:tcW w:w="1813" w:type="dxa"/>
            <w:vMerge w:val="continue"/>
            <w:tcBorders>
              <w:top w:val="outset" w:color="auto" w:sz="6" w:space="0"/>
              <w:left w:val="outset" w:color="auto" w:sz="6" w:space="0"/>
              <w:bottom w:val="outset" w:color="auto" w:sz="6" w:space="0"/>
              <w:right w:val="outset" w:color="auto" w:sz="6" w:space="0"/>
            </w:tcBorders>
            <w:vAlign w:val="center"/>
          </w:tcPr>
          <w:p>
            <w:pPr>
              <w:widowControl/>
              <w:jc w:val="left"/>
              <w:rPr>
                <w:rFonts w:ascii="仿宋" w:hAnsi="仿宋" w:eastAsia="仿宋" w:cs="宋体"/>
                <w:color w:val="000000"/>
                <w:kern w:val="0"/>
                <w:sz w:val="28"/>
                <w:szCs w:val="28"/>
              </w:rPr>
            </w:pPr>
          </w:p>
        </w:tc>
        <w:tc>
          <w:tcPr>
            <w:tcW w:w="3571"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330" w:lineRule="atLeast"/>
              <w:rPr>
                <w:rFonts w:ascii="仿宋" w:hAnsi="仿宋" w:eastAsia="仿宋" w:cs="宋体"/>
                <w:color w:val="000000"/>
                <w:kern w:val="0"/>
                <w:sz w:val="28"/>
                <w:szCs w:val="28"/>
              </w:rPr>
            </w:pPr>
            <w:r>
              <w:rPr>
                <w:rFonts w:ascii="仿宋" w:hAnsi="仿宋" w:eastAsia="仿宋" w:cs="宋体"/>
                <w:color w:val="000000"/>
                <w:kern w:val="0"/>
                <w:sz w:val="28"/>
                <w:szCs w:val="28"/>
              </w:rPr>
              <w:t>手机：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9038" w:type="dxa"/>
            <w:gridSpan w:val="5"/>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330" w:lineRule="atLeast"/>
              <w:rPr>
                <w:rFonts w:ascii="仿宋" w:hAnsi="仿宋" w:eastAsia="仿宋" w:cs="宋体"/>
                <w:color w:val="000000"/>
                <w:kern w:val="0"/>
                <w:sz w:val="28"/>
                <w:szCs w:val="28"/>
              </w:rPr>
            </w:pPr>
            <w:r>
              <w:rPr>
                <w:rFonts w:ascii="仿宋" w:hAnsi="仿宋" w:eastAsia="仿宋" w:cs="宋体"/>
                <w:color w:val="000000"/>
                <w:kern w:val="0"/>
                <w:sz w:val="28"/>
                <w:szCs w:val="28"/>
              </w:rPr>
              <w:t>证明人《医师资格证书》编号：</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423" w:hRule="atLeast"/>
          <w:tblCellSpacing w:w="0" w:type="dxa"/>
          <w:jc w:val="center"/>
        </w:trPr>
        <w:tc>
          <w:tcPr>
            <w:tcW w:w="725" w:type="dxa"/>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330" w:lineRule="atLeast"/>
              <w:jc w:val="center"/>
              <w:rPr>
                <w:rFonts w:ascii="仿宋" w:hAnsi="仿宋" w:eastAsia="仿宋" w:cs="宋体"/>
                <w:color w:val="000000"/>
                <w:kern w:val="0"/>
                <w:sz w:val="28"/>
                <w:szCs w:val="28"/>
              </w:rPr>
            </w:pPr>
            <w:r>
              <w:rPr>
                <w:rFonts w:ascii="仿宋" w:hAnsi="仿宋" w:eastAsia="仿宋" w:cs="宋体"/>
                <w:color w:val="000000"/>
                <w:kern w:val="0"/>
                <w:sz w:val="28"/>
                <w:szCs w:val="28"/>
              </w:rPr>
              <w:t>被证明人技术专长评述</w:t>
            </w:r>
          </w:p>
        </w:tc>
        <w:tc>
          <w:tcPr>
            <w:tcW w:w="8313" w:type="dxa"/>
            <w:gridSpan w:val="4"/>
            <w:tcBorders>
              <w:top w:val="outset" w:color="auto" w:sz="6" w:space="0"/>
              <w:left w:val="outset" w:color="auto" w:sz="6" w:space="0"/>
              <w:bottom w:val="outset" w:color="auto" w:sz="6" w:space="0"/>
              <w:right w:val="outset" w:color="auto" w:sz="6" w:space="0"/>
            </w:tcBorders>
            <w:vAlign w:val="center"/>
          </w:tcPr>
          <w:p>
            <w:pPr>
              <w:widowControl/>
              <w:jc w:val="left"/>
              <w:rPr>
                <w:rFonts w:ascii="仿宋" w:hAnsi="仿宋" w:eastAsia="仿宋" w:cs="宋体"/>
                <w:color w:val="000000"/>
                <w:kern w:val="0"/>
                <w:sz w:val="28"/>
                <w:szCs w:val="28"/>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420" w:hRule="atLeast"/>
          <w:tblCellSpacing w:w="0" w:type="dxa"/>
          <w:jc w:val="center"/>
        </w:trPr>
        <w:tc>
          <w:tcPr>
            <w:tcW w:w="9038" w:type="dxa"/>
            <w:gridSpan w:val="5"/>
            <w:tcBorders>
              <w:top w:val="outset" w:color="auto" w:sz="6" w:space="0"/>
              <w:left w:val="outset" w:color="auto" w:sz="6" w:space="0"/>
              <w:bottom w:val="outset" w:color="auto" w:sz="6" w:space="0"/>
              <w:right w:val="outset" w:color="auto" w:sz="6" w:space="0"/>
            </w:tcBorders>
          </w:tcPr>
          <w:p>
            <w:pPr>
              <w:widowControl/>
              <w:spacing w:before="100" w:beforeAutospacing="1" w:after="100" w:afterAutospacing="1" w:line="330" w:lineRule="atLeast"/>
              <w:jc w:val="center"/>
              <w:rPr>
                <w:rFonts w:ascii="仿宋" w:hAnsi="仿宋" w:eastAsia="仿宋" w:cs="宋体"/>
                <w:color w:val="000000"/>
                <w:kern w:val="0"/>
                <w:sz w:val="28"/>
                <w:szCs w:val="28"/>
              </w:rPr>
            </w:pPr>
            <w:r>
              <w:rPr>
                <w:rFonts w:ascii="仿宋" w:hAnsi="仿宋" w:eastAsia="仿宋" w:cs="宋体"/>
                <w:color w:val="000000"/>
                <w:kern w:val="0"/>
                <w:sz w:val="28"/>
                <w:szCs w:val="28"/>
              </w:rPr>
              <w:t>以上证明如有虚假，我本人承担一切责任。</w:t>
            </w:r>
          </w:p>
          <w:p>
            <w:pPr>
              <w:widowControl/>
              <w:spacing w:before="100" w:beforeAutospacing="1" w:after="100" w:afterAutospacing="1" w:line="330" w:lineRule="atLeast"/>
              <w:ind w:firstLine="980" w:firstLineChars="350"/>
              <w:rPr>
                <w:rFonts w:ascii="仿宋" w:hAnsi="仿宋" w:eastAsia="仿宋" w:cs="宋体"/>
                <w:color w:val="000000"/>
                <w:kern w:val="0"/>
                <w:sz w:val="28"/>
                <w:szCs w:val="28"/>
              </w:rPr>
            </w:pPr>
            <w:r>
              <w:rPr>
                <w:rFonts w:ascii="仿宋" w:hAnsi="仿宋" w:eastAsia="仿宋" w:cs="宋体"/>
                <w:color w:val="000000"/>
                <w:kern w:val="0"/>
                <w:sz w:val="28"/>
                <w:szCs w:val="28"/>
              </w:rPr>
              <w:t xml:space="preserve">证明人签字： </w:t>
            </w:r>
            <w:r>
              <w:rPr>
                <w:rFonts w:hint="eastAsia" w:ascii="仿宋" w:hAnsi="仿宋" w:eastAsia="仿宋" w:cs="宋体"/>
                <w:color w:val="000000"/>
                <w:kern w:val="0"/>
                <w:sz w:val="28"/>
                <w:szCs w:val="28"/>
              </w:rPr>
              <w:t xml:space="preserve">                    </w:t>
            </w:r>
            <w:r>
              <w:rPr>
                <w:rFonts w:ascii="仿宋" w:hAnsi="仿宋" w:eastAsia="仿宋" w:cs="宋体"/>
                <w:color w:val="000000"/>
                <w:kern w:val="0"/>
                <w:sz w:val="28"/>
                <w:szCs w:val="28"/>
              </w:rPr>
              <w:t xml:space="preserve">年 </w:t>
            </w:r>
            <w:r>
              <w:rPr>
                <w:rFonts w:hint="eastAsia" w:ascii="仿宋" w:hAnsi="仿宋" w:eastAsia="仿宋" w:cs="宋体"/>
                <w:color w:val="000000"/>
                <w:kern w:val="0"/>
                <w:sz w:val="28"/>
                <w:szCs w:val="28"/>
              </w:rPr>
              <w:t xml:space="preserve"> </w:t>
            </w:r>
            <w:r>
              <w:rPr>
                <w:rFonts w:ascii="仿宋" w:hAnsi="仿宋" w:eastAsia="仿宋" w:cs="宋体"/>
                <w:color w:val="000000"/>
                <w:kern w:val="0"/>
                <w:sz w:val="28"/>
                <w:szCs w:val="28"/>
              </w:rPr>
              <w:t>月</w:t>
            </w:r>
            <w:r>
              <w:rPr>
                <w:rFonts w:hint="eastAsia" w:ascii="仿宋" w:hAnsi="仿宋" w:eastAsia="仿宋" w:cs="宋体"/>
                <w:color w:val="000000"/>
                <w:kern w:val="0"/>
                <w:sz w:val="28"/>
                <w:szCs w:val="28"/>
              </w:rPr>
              <w:t xml:space="preserve"> </w:t>
            </w:r>
            <w:r>
              <w:rPr>
                <w:rFonts w:ascii="仿宋" w:hAnsi="仿宋" w:eastAsia="仿宋" w:cs="宋体"/>
                <w:color w:val="000000"/>
                <w:kern w:val="0"/>
                <w:sz w:val="28"/>
                <w:szCs w:val="28"/>
              </w:rPr>
              <w:t xml:space="preserve"> 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38" w:hRule="atLeast"/>
          <w:tblCellSpacing w:w="0" w:type="dxa"/>
          <w:jc w:val="center"/>
        </w:trPr>
        <w:tc>
          <w:tcPr>
            <w:tcW w:w="9038" w:type="dxa"/>
            <w:gridSpan w:val="5"/>
            <w:tcBorders>
              <w:top w:val="outset" w:color="auto" w:sz="6" w:space="0"/>
              <w:left w:val="outset" w:color="auto" w:sz="6" w:space="0"/>
              <w:bottom w:val="outset" w:color="auto" w:sz="6" w:space="0"/>
              <w:right w:val="outset" w:color="auto" w:sz="6" w:space="0"/>
            </w:tcBorders>
            <w:vAlign w:val="center"/>
          </w:tcPr>
          <w:p>
            <w:pPr>
              <w:widowControl/>
              <w:spacing w:before="100" w:beforeAutospacing="1" w:after="100" w:afterAutospacing="1" w:line="330" w:lineRule="atLeast"/>
              <w:rPr>
                <w:rFonts w:ascii="仿宋" w:hAnsi="仿宋" w:eastAsia="仿宋" w:cs="宋体"/>
                <w:color w:val="000000"/>
                <w:kern w:val="0"/>
                <w:sz w:val="28"/>
                <w:szCs w:val="28"/>
              </w:rPr>
            </w:pPr>
            <w:r>
              <w:rPr>
                <w:rFonts w:ascii="仿宋" w:hAnsi="仿宋" w:eastAsia="仿宋" w:cs="宋体"/>
                <w:color w:val="000000"/>
                <w:kern w:val="0"/>
                <w:sz w:val="28"/>
                <w:szCs w:val="28"/>
              </w:rPr>
              <w:t>附证明人《医师资格证书》</w:t>
            </w:r>
            <w:r>
              <w:rPr>
                <w:rFonts w:hint="eastAsia" w:ascii="仿宋" w:hAnsi="仿宋" w:eastAsia="仿宋" w:cs="宋体"/>
                <w:color w:val="000000"/>
                <w:kern w:val="0"/>
                <w:sz w:val="28"/>
                <w:szCs w:val="28"/>
              </w:rPr>
              <w:t>、</w:t>
            </w:r>
            <w:r>
              <w:rPr>
                <w:rFonts w:ascii="仿宋" w:hAnsi="仿宋" w:eastAsia="仿宋" w:cs="宋体"/>
                <w:color w:val="000000"/>
                <w:kern w:val="0"/>
                <w:sz w:val="28"/>
                <w:szCs w:val="28"/>
              </w:rPr>
              <w:t>《医师执业证书》复印件（A4纸复印）</w:t>
            </w:r>
          </w:p>
        </w:tc>
      </w:tr>
    </w:tbl>
    <w:p>
      <w:pPr>
        <w:rPr>
          <w:color w:val="000000"/>
        </w:rPr>
      </w:pPr>
    </w:p>
    <w:p>
      <w:pPr>
        <w:widowControl/>
        <w:jc w:val="left"/>
        <w:rPr>
          <w:rFonts w:ascii="黑体" w:hAnsi="黑体" w:eastAsia="黑体" w:cs="黑体"/>
          <w:bCs/>
          <w:color w:val="000000"/>
          <w:sz w:val="32"/>
          <w:szCs w:val="32"/>
        </w:rPr>
        <w:sectPr>
          <w:footerReference r:id="rId3" w:type="default"/>
          <w:pgSz w:w="11906" w:h="16838"/>
          <w:pgMar w:top="2098" w:right="1474" w:bottom="1984" w:left="1587" w:header="851" w:footer="992" w:gutter="0"/>
          <w:paperSrc/>
          <w:pgNumType w:fmt="numberInDash"/>
          <w:cols w:space="0" w:num="1"/>
          <w:rtlGutter w:val="0"/>
          <w:docGrid w:type="lines" w:linePitch="318" w:charSpace="0"/>
        </w:sectPr>
      </w:pPr>
    </w:p>
    <w:tbl>
      <w:tblPr>
        <w:tblStyle w:val="3"/>
        <w:tblW w:w="14740" w:type="dxa"/>
        <w:tblInd w:w="93" w:type="dxa"/>
        <w:tblLayout w:type="fixed"/>
        <w:tblCellMar>
          <w:top w:w="0" w:type="dxa"/>
          <w:left w:w="108" w:type="dxa"/>
          <w:bottom w:w="0" w:type="dxa"/>
          <w:right w:w="108" w:type="dxa"/>
        </w:tblCellMar>
      </w:tblPr>
      <w:tblGrid>
        <w:gridCol w:w="915"/>
        <w:gridCol w:w="893"/>
        <w:gridCol w:w="950"/>
        <w:gridCol w:w="1105"/>
        <w:gridCol w:w="1372"/>
        <w:gridCol w:w="2160"/>
        <w:gridCol w:w="2197"/>
        <w:gridCol w:w="947"/>
        <w:gridCol w:w="1026"/>
        <w:gridCol w:w="1015"/>
        <w:gridCol w:w="501"/>
        <w:gridCol w:w="579"/>
        <w:gridCol w:w="1080"/>
      </w:tblGrid>
      <w:tr>
        <w:tblPrEx>
          <w:tblCellMar>
            <w:top w:w="0" w:type="dxa"/>
            <w:left w:w="108" w:type="dxa"/>
            <w:bottom w:w="0" w:type="dxa"/>
            <w:right w:w="108" w:type="dxa"/>
          </w:tblCellMar>
        </w:tblPrEx>
        <w:trPr>
          <w:trHeight w:val="660" w:hRule="atLeast"/>
        </w:trPr>
        <w:tc>
          <w:tcPr>
            <w:tcW w:w="12580" w:type="dxa"/>
            <w:gridSpan w:val="10"/>
            <w:tcBorders>
              <w:top w:val="nil"/>
              <w:left w:val="nil"/>
              <w:bottom w:val="nil"/>
              <w:right w:val="nil"/>
            </w:tcBorders>
            <w:vAlign w:val="center"/>
          </w:tcPr>
          <w:p>
            <w:pPr>
              <w:widowControl/>
              <w:jc w:val="left"/>
              <w:rPr>
                <w:rFonts w:ascii="仿宋" w:hAnsi="仿宋" w:eastAsia="仿宋" w:cs="宋体"/>
                <w:color w:val="000000"/>
                <w:kern w:val="0"/>
                <w:sz w:val="28"/>
                <w:szCs w:val="28"/>
              </w:rPr>
            </w:pPr>
            <w:r>
              <w:rPr>
                <w:rFonts w:hint="eastAsia" w:ascii="黑体" w:hAnsi="黑体" w:eastAsia="黑体" w:cs="黑体"/>
                <w:bCs/>
                <w:color w:val="000000"/>
                <w:sz w:val="32"/>
                <w:szCs w:val="32"/>
              </w:rPr>
              <w:t>附件4</w:t>
            </w:r>
          </w:p>
        </w:tc>
        <w:tc>
          <w:tcPr>
            <w:tcW w:w="1080" w:type="dxa"/>
            <w:gridSpan w:val="2"/>
            <w:tcBorders>
              <w:top w:val="nil"/>
              <w:left w:val="nil"/>
              <w:bottom w:val="nil"/>
              <w:right w:val="nil"/>
            </w:tcBorders>
            <w:vAlign w:val="center"/>
          </w:tcPr>
          <w:p>
            <w:pPr>
              <w:widowControl/>
              <w:jc w:val="left"/>
              <w:rPr>
                <w:rFonts w:hint="eastAsia" w:ascii="黑体" w:hAnsi="黑体" w:eastAsia="黑体" w:cs="黑体"/>
                <w:bCs/>
                <w:color w:val="000000"/>
                <w:sz w:val="32"/>
                <w:szCs w:val="32"/>
              </w:rPr>
            </w:pPr>
          </w:p>
        </w:tc>
        <w:tc>
          <w:tcPr>
            <w:tcW w:w="1080" w:type="dxa"/>
            <w:tcBorders>
              <w:top w:val="nil"/>
              <w:left w:val="nil"/>
              <w:bottom w:val="nil"/>
              <w:right w:val="nil"/>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795" w:hRule="atLeast"/>
        </w:trPr>
        <w:tc>
          <w:tcPr>
            <w:tcW w:w="12580" w:type="dxa"/>
            <w:gridSpan w:val="10"/>
            <w:tcBorders>
              <w:top w:val="nil"/>
              <w:left w:val="nil"/>
              <w:bottom w:val="nil"/>
              <w:right w:val="nil"/>
            </w:tcBorders>
            <w:vAlign w:val="center"/>
          </w:tcPr>
          <w:p>
            <w:pPr>
              <w:widowControl/>
              <w:jc w:val="center"/>
              <w:rPr>
                <w:rFonts w:ascii="宋体" w:hAnsi="宋体" w:cs="宋体"/>
                <w:b/>
                <w:color w:val="000000"/>
                <w:kern w:val="0"/>
                <w:sz w:val="44"/>
                <w:szCs w:val="44"/>
              </w:rPr>
            </w:pPr>
            <w:r>
              <w:rPr>
                <w:rFonts w:hint="eastAsia" w:ascii="宋体" w:hAnsi="宋体"/>
                <w:b/>
                <w:color w:val="000000"/>
                <w:sz w:val="44"/>
                <w:szCs w:val="44"/>
              </w:rPr>
              <w:t>传统医学师承和确有专长考核</w:t>
            </w:r>
            <w:r>
              <w:rPr>
                <w:rFonts w:hint="eastAsia" w:ascii="宋体" w:hAnsi="宋体" w:cs="宋体"/>
                <w:b/>
                <w:color w:val="000000"/>
                <w:kern w:val="0"/>
                <w:sz w:val="44"/>
                <w:szCs w:val="44"/>
              </w:rPr>
              <w:t>汇总表</w:t>
            </w:r>
          </w:p>
        </w:tc>
        <w:tc>
          <w:tcPr>
            <w:tcW w:w="1080" w:type="dxa"/>
            <w:gridSpan w:val="2"/>
            <w:tcBorders>
              <w:top w:val="nil"/>
              <w:left w:val="nil"/>
              <w:bottom w:val="nil"/>
              <w:right w:val="nil"/>
            </w:tcBorders>
            <w:vAlign w:val="center"/>
          </w:tcPr>
          <w:p>
            <w:pPr>
              <w:widowControl/>
              <w:jc w:val="center"/>
              <w:rPr>
                <w:rFonts w:hint="eastAsia" w:ascii="宋体" w:hAnsi="宋体"/>
                <w:b/>
                <w:color w:val="000000"/>
                <w:sz w:val="44"/>
                <w:szCs w:val="44"/>
              </w:rPr>
            </w:pPr>
          </w:p>
        </w:tc>
        <w:tc>
          <w:tcPr>
            <w:tcW w:w="1080" w:type="dxa"/>
            <w:tcBorders>
              <w:top w:val="nil"/>
              <w:left w:val="nil"/>
              <w:bottom w:val="nil"/>
              <w:right w:val="nil"/>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645" w:hRule="atLeast"/>
        </w:trPr>
        <w:tc>
          <w:tcPr>
            <w:tcW w:w="13660" w:type="dxa"/>
            <w:gridSpan w:val="12"/>
            <w:tcBorders>
              <w:top w:val="nil"/>
              <w:left w:val="nil"/>
              <w:bottom w:val="nil"/>
              <w:right w:val="nil"/>
            </w:tcBorders>
            <w:vAlign w:val="center"/>
          </w:tcPr>
          <w:p>
            <w:pPr>
              <w:widowControl/>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市州（盖章）:                    填报人：             联系电话：                    年   月   日</w:t>
            </w:r>
          </w:p>
        </w:tc>
        <w:tc>
          <w:tcPr>
            <w:tcW w:w="1080" w:type="dxa"/>
            <w:tcBorders>
              <w:top w:val="nil"/>
              <w:left w:val="nil"/>
              <w:bottom w:val="nil"/>
              <w:right w:val="nil"/>
            </w:tcBorders>
            <w:vAlign w:val="center"/>
          </w:tcPr>
          <w:p>
            <w:pPr>
              <w:widowControl/>
              <w:jc w:val="left"/>
              <w:rPr>
                <w:rFonts w:hint="eastAsia" w:ascii="仿宋" w:hAnsi="仿宋" w:eastAsia="仿宋" w:cs="宋体"/>
                <w:color w:val="000000"/>
                <w:kern w:val="0"/>
                <w:sz w:val="28"/>
                <w:szCs w:val="28"/>
              </w:rPr>
            </w:pPr>
          </w:p>
        </w:tc>
      </w:tr>
      <w:tr>
        <w:tblPrEx>
          <w:tblCellMar>
            <w:top w:w="0" w:type="dxa"/>
            <w:left w:w="108" w:type="dxa"/>
            <w:bottom w:w="0" w:type="dxa"/>
            <w:right w:w="108" w:type="dxa"/>
          </w:tblCellMar>
        </w:tblPrEx>
        <w:trPr>
          <w:trHeight w:val="1050" w:hRule="atLeast"/>
        </w:trPr>
        <w:tc>
          <w:tcPr>
            <w:tcW w:w="915"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序号</w:t>
            </w:r>
          </w:p>
        </w:tc>
        <w:tc>
          <w:tcPr>
            <w:tcW w:w="893" w:type="dxa"/>
            <w:tcBorders>
              <w:top w:val="single" w:color="auto" w:sz="4" w:space="0"/>
              <w:left w:val="nil"/>
              <w:bottom w:val="single" w:color="auto" w:sz="4" w:space="0"/>
              <w:right w:val="single" w:color="auto" w:sz="4" w:space="0"/>
            </w:tcBorders>
            <w:vAlign w:val="center"/>
          </w:tcPr>
          <w:p>
            <w:pPr>
              <w:widowControl/>
              <w:jc w:val="left"/>
              <w:rPr>
                <w:rFonts w:ascii="仿宋" w:hAnsi="仿宋" w:eastAsia="仿宋" w:cs="宋体"/>
                <w:color w:val="000000"/>
                <w:kern w:val="0"/>
                <w:sz w:val="28"/>
                <w:szCs w:val="28"/>
              </w:rPr>
            </w:pPr>
            <w:r>
              <w:rPr>
                <w:rFonts w:hint="eastAsia" w:ascii="仿宋" w:hAnsi="仿宋" w:eastAsia="仿宋" w:cs="宋体"/>
                <w:color w:val="000000"/>
                <w:kern w:val="0"/>
                <w:sz w:val="28"/>
                <w:szCs w:val="28"/>
              </w:rPr>
              <w:t>县区</w:t>
            </w:r>
          </w:p>
        </w:tc>
        <w:tc>
          <w:tcPr>
            <w:tcW w:w="95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姓名</w:t>
            </w:r>
          </w:p>
        </w:tc>
        <w:tc>
          <w:tcPr>
            <w:tcW w:w="1105"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性别</w:t>
            </w:r>
          </w:p>
        </w:tc>
        <w:tc>
          <w:tcPr>
            <w:tcW w:w="1372"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出生年月</w:t>
            </w:r>
          </w:p>
        </w:tc>
        <w:tc>
          <w:tcPr>
            <w:tcW w:w="2160"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身份证号</w:t>
            </w:r>
          </w:p>
        </w:tc>
        <w:tc>
          <w:tcPr>
            <w:tcW w:w="2197" w:type="dxa"/>
            <w:tcBorders>
              <w:top w:val="single" w:color="auto" w:sz="4" w:space="0"/>
              <w:left w:val="nil"/>
              <w:bottom w:val="single" w:color="auto" w:sz="4" w:space="0"/>
              <w:right w:val="single" w:color="auto" w:sz="4" w:space="0"/>
            </w:tcBorders>
            <w:vAlign w:val="center"/>
          </w:tcPr>
          <w:p>
            <w:pPr>
              <w:widowControl/>
              <w:jc w:val="center"/>
              <w:rPr>
                <w:rFonts w:hint="eastAsia" w:ascii="仿宋" w:hAnsi="仿宋" w:eastAsia="仿宋" w:cs="宋体"/>
                <w:color w:val="000000"/>
                <w:kern w:val="0"/>
                <w:sz w:val="28"/>
                <w:szCs w:val="28"/>
                <w:lang w:eastAsia="zh-CN"/>
              </w:rPr>
            </w:pPr>
            <w:r>
              <w:rPr>
                <w:rFonts w:hint="eastAsia" w:ascii="仿宋" w:hAnsi="仿宋" w:eastAsia="仿宋" w:cs="宋体"/>
                <w:color w:val="000000"/>
                <w:kern w:val="0"/>
                <w:sz w:val="28"/>
                <w:szCs w:val="28"/>
                <w:lang w:eastAsia="zh-CN"/>
              </w:rPr>
              <w:t>联系方式</w:t>
            </w:r>
          </w:p>
        </w:tc>
        <w:tc>
          <w:tcPr>
            <w:tcW w:w="947"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技术专长</w:t>
            </w:r>
          </w:p>
        </w:tc>
        <w:tc>
          <w:tcPr>
            <w:tcW w:w="1026" w:type="dxa"/>
            <w:tcBorders>
              <w:top w:val="single" w:color="auto" w:sz="4" w:space="0"/>
              <w:left w:val="nil"/>
              <w:bottom w:val="single" w:color="auto" w:sz="4" w:space="0"/>
              <w:right w:val="nil"/>
            </w:tcBorders>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工作单位</w:t>
            </w:r>
          </w:p>
        </w:tc>
        <w:tc>
          <w:tcPr>
            <w:tcW w:w="151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临床实践技能成绩</w:t>
            </w:r>
          </w:p>
        </w:tc>
        <w:tc>
          <w:tcPr>
            <w:tcW w:w="1659" w:type="dxa"/>
            <w:gridSpan w:val="2"/>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color w:val="000000"/>
                <w:kern w:val="0"/>
                <w:sz w:val="28"/>
                <w:szCs w:val="28"/>
              </w:rPr>
            </w:pPr>
            <w:r>
              <w:rPr>
                <w:rFonts w:hint="eastAsia" w:ascii="仿宋" w:hAnsi="仿宋" w:eastAsia="仿宋"/>
                <w:color w:val="000000"/>
                <w:sz w:val="28"/>
                <w:szCs w:val="28"/>
              </w:rPr>
              <w:t>传统医学师承/确有专长考核</w:t>
            </w:r>
          </w:p>
        </w:tc>
      </w:tr>
      <w:tr>
        <w:tblPrEx>
          <w:tblCellMar>
            <w:top w:w="0" w:type="dxa"/>
            <w:left w:w="108" w:type="dxa"/>
            <w:bottom w:w="0" w:type="dxa"/>
            <w:right w:w="108" w:type="dxa"/>
          </w:tblCellMar>
        </w:tblPrEx>
        <w:trPr>
          <w:trHeight w:val="544" w:hRule="atLeast"/>
        </w:trPr>
        <w:tc>
          <w:tcPr>
            <w:tcW w:w="915"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89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c>
          <w:tcPr>
            <w:tcW w:w="950"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105"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372"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160"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197" w:type="dxa"/>
            <w:tcBorders>
              <w:top w:val="nil"/>
              <w:left w:val="nil"/>
              <w:bottom w:val="single" w:color="000000" w:sz="4" w:space="0"/>
              <w:right w:val="single" w:color="000000" w:sz="4" w:space="0"/>
            </w:tcBorders>
            <w:vAlign w:val="center"/>
          </w:tcPr>
          <w:p>
            <w:pPr>
              <w:widowControl/>
              <w:jc w:val="center"/>
              <w:rPr>
                <w:rFonts w:hint="eastAsia" w:ascii="宋体" w:hAnsi="宋体" w:cs="宋体"/>
                <w:color w:val="000000"/>
                <w:kern w:val="0"/>
                <w:sz w:val="18"/>
                <w:szCs w:val="18"/>
              </w:rPr>
            </w:pPr>
          </w:p>
        </w:tc>
        <w:tc>
          <w:tcPr>
            <w:tcW w:w="947"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026" w:type="dxa"/>
            <w:tcBorders>
              <w:top w:val="nil"/>
              <w:left w:val="nil"/>
              <w:bottom w:val="single" w:color="000000" w:sz="4" w:space="0"/>
              <w:right w:val="nil"/>
            </w:tcBorders>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516" w:type="dxa"/>
            <w:gridSpan w:val="2"/>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c>
          <w:tcPr>
            <w:tcW w:w="1659"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trHeight w:val="544" w:hRule="atLeast"/>
        </w:trPr>
        <w:tc>
          <w:tcPr>
            <w:tcW w:w="915"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4"/>
              </w:rPr>
            </w:pPr>
          </w:p>
        </w:tc>
        <w:tc>
          <w:tcPr>
            <w:tcW w:w="89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p>
        </w:tc>
        <w:tc>
          <w:tcPr>
            <w:tcW w:w="950"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1105"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1372"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2160"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2197"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947"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1026" w:type="dxa"/>
            <w:tcBorders>
              <w:top w:val="nil"/>
              <w:left w:val="nil"/>
              <w:bottom w:val="single" w:color="000000" w:sz="4" w:space="0"/>
              <w:right w:val="nil"/>
            </w:tcBorders>
            <w:vAlign w:val="center"/>
          </w:tcPr>
          <w:p>
            <w:pPr>
              <w:widowControl/>
              <w:jc w:val="center"/>
              <w:rPr>
                <w:rFonts w:ascii="宋体" w:hAnsi="宋体" w:cs="宋体"/>
                <w:color w:val="000000"/>
                <w:kern w:val="0"/>
                <w:sz w:val="18"/>
                <w:szCs w:val="18"/>
              </w:rPr>
            </w:pPr>
          </w:p>
        </w:tc>
        <w:tc>
          <w:tcPr>
            <w:tcW w:w="1516" w:type="dxa"/>
            <w:gridSpan w:val="2"/>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1659"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544" w:hRule="atLeast"/>
        </w:trPr>
        <w:tc>
          <w:tcPr>
            <w:tcW w:w="915"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4"/>
              </w:rPr>
            </w:pPr>
          </w:p>
        </w:tc>
        <w:tc>
          <w:tcPr>
            <w:tcW w:w="89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p>
        </w:tc>
        <w:tc>
          <w:tcPr>
            <w:tcW w:w="950"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1105"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1372"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2160"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2197"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947"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1026" w:type="dxa"/>
            <w:tcBorders>
              <w:top w:val="nil"/>
              <w:left w:val="nil"/>
              <w:bottom w:val="single" w:color="000000" w:sz="4" w:space="0"/>
              <w:right w:val="nil"/>
            </w:tcBorders>
            <w:vAlign w:val="center"/>
          </w:tcPr>
          <w:p>
            <w:pPr>
              <w:widowControl/>
              <w:jc w:val="center"/>
              <w:rPr>
                <w:rFonts w:ascii="宋体" w:hAnsi="宋体" w:cs="宋体"/>
                <w:color w:val="000000"/>
                <w:kern w:val="0"/>
                <w:sz w:val="18"/>
                <w:szCs w:val="18"/>
              </w:rPr>
            </w:pPr>
          </w:p>
        </w:tc>
        <w:tc>
          <w:tcPr>
            <w:tcW w:w="1516" w:type="dxa"/>
            <w:gridSpan w:val="2"/>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1659"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544" w:hRule="atLeast"/>
        </w:trPr>
        <w:tc>
          <w:tcPr>
            <w:tcW w:w="915"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4"/>
              </w:rPr>
            </w:pPr>
          </w:p>
        </w:tc>
        <w:tc>
          <w:tcPr>
            <w:tcW w:w="89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p>
        </w:tc>
        <w:tc>
          <w:tcPr>
            <w:tcW w:w="950"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1105"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1372"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2160"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2197"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947"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1026" w:type="dxa"/>
            <w:tcBorders>
              <w:top w:val="nil"/>
              <w:left w:val="nil"/>
              <w:bottom w:val="single" w:color="000000" w:sz="4" w:space="0"/>
              <w:right w:val="nil"/>
            </w:tcBorders>
            <w:vAlign w:val="center"/>
          </w:tcPr>
          <w:p>
            <w:pPr>
              <w:widowControl/>
              <w:jc w:val="center"/>
              <w:rPr>
                <w:rFonts w:ascii="宋体" w:hAnsi="宋体" w:cs="宋体"/>
                <w:color w:val="000000"/>
                <w:kern w:val="0"/>
                <w:sz w:val="18"/>
                <w:szCs w:val="18"/>
              </w:rPr>
            </w:pPr>
          </w:p>
        </w:tc>
        <w:tc>
          <w:tcPr>
            <w:tcW w:w="1516" w:type="dxa"/>
            <w:gridSpan w:val="2"/>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1659"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544" w:hRule="atLeast"/>
        </w:trPr>
        <w:tc>
          <w:tcPr>
            <w:tcW w:w="915"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4"/>
              </w:rPr>
            </w:pPr>
          </w:p>
        </w:tc>
        <w:tc>
          <w:tcPr>
            <w:tcW w:w="89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p>
        </w:tc>
        <w:tc>
          <w:tcPr>
            <w:tcW w:w="950"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1105"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1372"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2160"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2197"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947"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1026" w:type="dxa"/>
            <w:tcBorders>
              <w:top w:val="nil"/>
              <w:left w:val="nil"/>
              <w:bottom w:val="single" w:color="000000" w:sz="4" w:space="0"/>
              <w:right w:val="nil"/>
            </w:tcBorders>
            <w:vAlign w:val="center"/>
          </w:tcPr>
          <w:p>
            <w:pPr>
              <w:widowControl/>
              <w:jc w:val="center"/>
              <w:rPr>
                <w:rFonts w:ascii="宋体" w:hAnsi="宋体" w:cs="宋体"/>
                <w:color w:val="000000"/>
                <w:kern w:val="0"/>
                <w:sz w:val="18"/>
                <w:szCs w:val="18"/>
              </w:rPr>
            </w:pPr>
          </w:p>
        </w:tc>
        <w:tc>
          <w:tcPr>
            <w:tcW w:w="1516" w:type="dxa"/>
            <w:gridSpan w:val="2"/>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1659"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p>
        </w:tc>
      </w:tr>
      <w:tr>
        <w:tblPrEx>
          <w:tblCellMar>
            <w:top w:w="0" w:type="dxa"/>
            <w:left w:w="108" w:type="dxa"/>
            <w:bottom w:w="0" w:type="dxa"/>
            <w:right w:w="108" w:type="dxa"/>
          </w:tblCellMar>
        </w:tblPrEx>
        <w:trPr>
          <w:trHeight w:val="544" w:hRule="atLeast"/>
        </w:trPr>
        <w:tc>
          <w:tcPr>
            <w:tcW w:w="915" w:type="dxa"/>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4"/>
              </w:rPr>
            </w:pPr>
          </w:p>
        </w:tc>
        <w:tc>
          <w:tcPr>
            <w:tcW w:w="893" w:type="dxa"/>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p>
        </w:tc>
        <w:tc>
          <w:tcPr>
            <w:tcW w:w="950"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1105"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1372"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2160"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2197"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947" w:type="dxa"/>
            <w:tcBorders>
              <w:top w:val="nil"/>
              <w:left w:val="nil"/>
              <w:bottom w:val="single" w:color="000000" w:sz="4" w:space="0"/>
              <w:right w:val="single" w:color="000000" w:sz="4" w:space="0"/>
            </w:tcBorders>
            <w:vAlign w:val="center"/>
          </w:tcPr>
          <w:p>
            <w:pPr>
              <w:widowControl/>
              <w:jc w:val="center"/>
              <w:rPr>
                <w:rFonts w:ascii="宋体" w:hAnsi="宋体" w:cs="宋体"/>
                <w:color w:val="000000"/>
                <w:kern w:val="0"/>
                <w:sz w:val="18"/>
                <w:szCs w:val="18"/>
              </w:rPr>
            </w:pPr>
          </w:p>
        </w:tc>
        <w:tc>
          <w:tcPr>
            <w:tcW w:w="1026" w:type="dxa"/>
            <w:tcBorders>
              <w:top w:val="nil"/>
              <w:left w:val="nil"/>
              <w:bottom w:val="single" w:color="000000" w:sz="4" w:space="0"/>
              <w:right w:val="nil"/>
            </w:tcBorders>
            <w:vAlign w:val="center"/>
          </w:tcPr>
          <w:p>
            <w:pPr>
              <w:widowControl/>
              <w:jc w:val="center"/>
              <w:rPr>
                <w:rFonts w:ascii="宋体" w:hAnsi="宋体" w:cs="宋体"/>
                <w:color w:val="000000"/>
                <w:kern w:val="0"/>
                <w:sz w:val="18"/>
                <w:szCs w:val="18"/>
              </w:rPr>
            </w:pPr>
          </w:p>
        </w:tc>
        <w:tc>
          <w:tcPr>
            <w:tcW w:w="1516" w:type="dxa"/>
            <w:gridSpan w:val="2"/>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1659" w:type="dxa"/>
            <w:gridSpan w:val="2"/>
            <w:tcBorders>
              <w:top w:val="nil"/>
              <w:left w:val="nil"/>
              <w:bottom w:val="single" w:color="auto" w:sz="4" w:space="0"/>
              <w:right w:val="single" w:color="auto" w:sz="4" w:space="0"/>
            </w:tcBorders>
            <w:vAlign w:val="center"/>
          </w:tcPr>
          <w:p>
            <w:pPr>
              <w:widowControl/>
              <w:jc w:val="left"/>
              <w:rPr>
                <w:rFonts w:ascii="宋体" w:hAnsi="宋体" w:cs="宋体"/>
                <w:color w:val="000000"/>
                <w:kern w:val="0"/>
                <w:sz w:val="24"/>
              </w:rPr>
            </w:pPr>
          </w:p>
        </w:tc>
      </w:tr>
    </w:tbl>
    <w:p>
      <w:pPr>
        <w:widowControl/>
        <w:rPr>
          <w:color w:val="000000"/>
        </w:rPr>
        <w:sectPr>
          <w:pgSz w:w="16838" w:h="11906" w:orient="landscape"/>
          <w:pgMar w:top="1440" w:right="1440" w:bottom="1440" w:left="1440" w:header="851" w:footer="992" w:gutter="0"/>
          <w:pgNumType w:fmt="numberInDash"/>
          <w:cols w:space="425" w:num="1"/>
          <w:docGrid w:linePitch="312" w:charSpace="0"/>
        </w:sectPr>
      </w:pPr>
      <w:r>
        <w:rPr>
          <w:rFonts w:hint="eastAsia" w:ascii="仿宋" w:hAnsi="仿宋" w:eastAsia="仿宋"/>
          <w:color w:val="000000"/>
          <w:sz w:val="28"/>
          <w:szCs w:val="28"/>
        </w:rPr>
        <w:t>备注：</w:t>
      </w:r>
      <w:r>
        <w:rPr>
          <w:rFonts w:hint="eastAsia" w:ascii="仿宋" w:hAnsi="仿宋" w:eastAsia="仿宋"/>
          <w:sz w:val="28"/>
          <w:szCs w:val="28"/>
        </w:rPr>
        <w:t>传统医学师承汇总表不填</w:t>
      </w:r>
      <w:r>
        <w:rPr>
          <w:rFonts w:hint="eastAsia" w:ascii="仿宋" w:hAnsi="仿宋" w:eastAsia="仿宋" w:cs="宋体"/>
          <w:kern w:val="0"/>
          <w:sz w:val="28"/>
          <w:szCs w:val="28"/>
        </w:rPr>
        <w:t>技术专长和临床实践技能成绩两栏。</w:t>
      </w:r>
    </w:p>
    <w:p>
      <w:pPr>
        <w:widowControl/>
        <w:shd w:val="clear" w:color="auto" w:fill="FFFFFF"/>
        <w:spacing w:line="240" w:lineRule="atLeast"/>
        <w:rPr>
          <w:rFonts w:ascii="黑体" w:hAnsi="黑体" w:eastAsia="黑体" w:cs="仿宋"/>
          <w:bCs/>
          <w:color w:val="000000"/>
          <w:kern w:val="0"/>
          <w:sz w:val="30"/>
          <w:szCs w:val="30"/>
        </w:rPr>
      </w:pPr>
      <w:r>
        <w:rPr>
          <w:rFonts w:hint="eastAsia" w:ascii="黑体" w:hAnsi="黑体" w:eastAsia="黑体" w:cs="仿宋"/>
          <w:bCs/>
          <w:color w:val="000000"/>
          <w:kern w:val="0"/>
          <w:sz w:val="30"/>
          <w:szCs w:val="30"/>
        </w:rPr>
        <w:t>附件5</w:t>
      </w:r>
    </w:p>
    <w:p>
      <w:pPr>
        <w:spacing w:line="240" w:lineRule="atLeast"/>
        <w:jc w:val="center"/>
        <w:rPr>
          <w:rFonts w:ascii="黑体" w:hAnsi="黑体" w:eastAsia="黑体" w:cs="黑体"/>
          <w:color w:val="000000"/>
          <w:sz w:val="32"/>
          <w:szCs w:val="32"/>
        </w:rPr>
      </w:pPr>
      <w:r>
        <w:rPr>
          <w:rFonts w:hint="eastAsia" w:ascii="黑体" w:hAnsi="黑体" w:eastAsia="黑体" w:cs="黑体"/>
          <w:color w:val="000000"/>
          <w:sz w:val="32"/>
          <w:szCs w:val="32"/>
        </w:rPr>
        <w:t>关于传统医学师承和确有专长人员医师资格考核重要提示</w:t>
      </w:r>
    </w:p>
    <w:p>
      <w:pPr>
        <w:spacing w:line="240" w:lineRule="atLeast"/>
        <w:ind w:firstLine="480" w:firstLineChars="200"/>
        <w:jc w:val="center"/>
        <w:rPr>
          <w:rFonts w:ascii="黑体" w:hAnsi="黑体" w:eastAsia="黑体" w:cs="黑体"/>
          <w:color w:val="000000"/>
          <w:sz w:val="24"/>
        </w:rPr>
      </w:pPr>
      <w:r>
        <w:rPr>
          <w:rFonts w:hint="eastAsia" w:ascii="黑体" w:hAnsi="黑体" w:eastAsia="黑体" w:cs="黑体"/>
          <w:color w:val="000000"/>
          <w:sz w:val="24"/>
        </w:rPr>
        <w:t>（存根）</w:t>
      </w:r>
    </w:p>
    <w:p>
      <w:pPr>
        <w:spacing w:line="240" w:lineRule="atLeast"/>
        <w:ind w:firstLine="480" w:firstLineChars="200"/>
        <w:rPr>
          <w:rFonts w:ascii="仿宋" w:hAnsi="仿宋" w:eastAsia="仿宋"/>
          <w:color w:val="000000"/>
          <w:sz w:val="24"/>
        </w:rPr>
      </w:pPr>
    </w:p>
    <w:p>
      <w:pPr>
        <w:spacing w:line="240" w:lineRule="atLeast"/>
        <w:ind w:firstLine="480" w:firstLineChars="200"/>
        <w:rPr>
          <w:rFonts w:ascii="仿宋" w:hAnsi="仿宋" w:eastAsia="仿宋"/>
          <w:color w:val="000000"/>
          <w:sz w:val="24"/>
        </w:rPr>
      </w:pPr>
      <w:r>
        <w:rPr>
          <w:rFonts w:hint="eastAsia" w:ascii="仿宋" w:hAnsi="仿宋" w:eastAsia="仿宋"/>
          <w:color w:val="000000"/>
          <w:sz w:val="24"/>
        </w:rPr>
        <w:t>根据《传</w:t>
      </w:r>
      <w:r>
        <w:rPr>
          <w:rFonts w:ascii="仿宋" w:hAnsi="仿宋" w:eastAsia="仿宋"/>
          <w:color w:val="000000"/>
          <w:sz w:val="24"/>
        </w:rPr>
        <w:t>统医学师承和确有专长人员医师资格考核考试办法</w:t>
      </w:r>
      <w:r>
        <w:rPr>
          <w:rFonts w:hint="eastAsia"/>
          <w:sz w:val="24"/>
        </w:rPr>
        <w:t>》</w:t>
      </w:r>
      <w:r>
        <w:rPr>
          <w:rFonts w:ascii="仿宋" w:hAnsi="仿宋" w:eastAsia="仿宋"/>
          <w:color w:val="000000"/>
          <w:sz w:val="24"/>
        </w:rPr>
        <w:t>（卫生部第52号令）</w:t>
      </w:r>
      <w:r>
        <w:rPr>
          <w:rFonts w:hint="eastAsia" w:ascii="仿宋" w:hAnsi="仿宋" w:eastAsia="仿宋"/>
          <w:color w:val="000000"/>
          <w:sz w:val="24"/>
        </w:rPr>
        <w:t>规定，师承和确有专长人员经考核合格取得《传统医学师承出师证书》或《传统医学医术确有专长证书》后，在执业医师指导下，在我省范围内的医疗机构中试用期满1年并考核合格，可以申请参加执业助理医师资格考试。取得执业助理医师执业证书的师承和确有专人员，在医疗机构中从事传统医学医疗工作满5年，可以申请参加执业医师资格考试。</w:t>
      </w:r>
    </w:p>
    <w:p>
      <w:pPr>
        <w:spacing w:line="240" w:lineRule="atLeast"/>
        <w:ind w:firstLine="480" w:firstLineChars="200"/>
        <w:rPr>
          <w:rFonts w:ascii="仿宋" w:hAnsi="仿宋" w:eastAsia="仿宋"/>
          <w:color w:val="000000"/>
          <w:sz w:val="24"/>
        </w:rPr>
      </w:pPr>
      <w:r>
        <w:rPr>
          <w:rFonts w:hint="eastAsia" w:ascii="仿宋" w:hAnsi="仿宋" w:eastAsia="仿宋"/>
          <w:color w:val="000000"/>
          <w:sz w:val="24"/>
        </w:rPr>
        <w:t>此次考核不是按《中华人民共和国中医药法》制定的《中医医术确有专长人员医师资格考核注册管理暂行办法》（中华人民共和国卫生和计划生育委员会令第15号）《四川省中医医术确有专长人员医师资格考核注册管理实施细则（暂行）》（川中医药发[2018]24号）举办的考核。</w:t>
      </w:r>
    </w:p>
    <w:p>
      <w:pPr>
        <w:spacing w:line="240" w:lineRule="atLeast"/>
        <w:ind w:firstLine="480" w:firstLineChars="200"/>
        <w:rPr>
          <w:rFonts w:ascii="仿宋" w:hAnsi="仿宋" w:eastAsia="仿宋"/>
          <w:color w:val="000000"/>
          <w:sz w:val="24"/>
        </w:rPr>
      </w:pPr>
      <w:r>
        <w:rPr>
          <w:rFonts w:hint="eastAsia" w:ascii="仿宋" w:hAnsi="仿宋" w:eastAsia="仿宋"/>
          <w:color w:val="000000"/>
          <w:sz w:val="24"/>
        </w:rPr>
        <w:t>以上内容，我已阅读并完全理解其含义。</w:t>
      </w:r>
    </w:p>
    <w:p>
      <w:pPr>
        <w:spacing w:line="240" w:lineRule="atLeast"/>
        <w:ind w:firstLine="480" w:firstLineChars="200"/>
        <w:rPr>
          <w:rFonts w:ascii="仿宋" w:hAnsi="仿宋" w:eastAsia="仿宋"/>
          <w:color w:val="000000"/>
          <w:sz w:val="24"/>
        </w:rPr>
      </w:pPr>
      <w:r>
        <w:rPr>
          <w:rFonts w:hint="eastAsia" w:ascii="仿宋" w:hAnsi="仿宋" w:eastAsia="仿宋"/>
          <w:color w:val="000000"/>
          <w:sz w:val="24"/>
        </w:rPr>
        <w:t xml:space="preserve">                                        </w:t>
      </w:r>
    </w:p>
    <w:p>
      <w:pPr>
        <w:spacing w:line="240" w:lineRule="atLeast"/>
        <w:ind w:firstLine="480" w:firstLineChars="200"/>
        <w:rPr>
          <w:rFonts w:ascii="仿宋" w:hAnsi="仿宋" w:eastAsia="仿宋"/>
          <w:color w:val="000000"/>
          <w:sz w:val="24"/>
        </w:rPr>
      </w:pPr>
      <w:r>
        <w:rPr>
          <w:rFonts w:hint="eastAsia" w:ascii="仿宋" w:hAnsi="仿宋" w:eastAsia="仿宋"/>
          <w:color w:val="000000"/>
          <w:sz w:val="24"/>
        </w:rPr>
        <w:t xml:space="preserve">                                     </w:t>
      </w:r>
    </w:p>
    <w:p>
      <w:pPr>
        <w:spacing w:line="240" w:lineRule="atLeast"/>
        <w:ind w:firstLine="5040" w:firstLineChars="2100"/>
        <w:rPr>
          <w:rFonts w:ascii="仿宋" w:hAnsi="仿宋" w:eastAsia="仿宋"/>
          <w:color w:val="000000"/>
          <w:sz w:val="24"/>
        </w:rPr>
      </w:pPr>
      <w:r>
        <w:rPr>
          <w:rFonts w:hint="eastAsia" w:ascii="仿宋" w:hAnsi="仿宋" w:eastAsia="仿宋"/>
          <w:color w:val="000000"/>
          <w:sz w:val="24"/>
        </w:rPr>
        <w:t xml:space="preserve">  阅读者：</w:t>
      </w:r>
    </w:p>
    <w:p>
      <w:pPr>
        <w:spacing w:line="240" w:lineRule="atLeast"/>
        <w:ind w:firstLine="480" w:firstLineChars="200"/>
        <w:rPr>
          <w:rFonts w:ascii="仿宋" w:hAnsi="仿宋" w:eastAsia="仿宋"/>
          <w:color w:val="000000"/>
          <w:sz w:val="24"/>
        </w:rPr>
      </w:pPr>
      <w:r>
        <w:rPr>
          <w:rFonts w:hint="eastAsia" w:ascii="仿宋" w:hAnsi="仿宋" w:eastAsia="仿宋"/>
          <w:color w:val="000000"/>
          <w:sz w:val="24"/>
        </w:rPr>
        <w:t xml:space="preserve">                                            </w:t>
      </w:r>
    </w:p>
    <w:p>
      <w:pPr>
        <w:spacing w:line="240" w:lineRule="atLeast"/>
        <w:ind w:firstLine="6000" w:firstLineChars="2500"/>
        <w:rPr>
          <w:rFonts w:ascii="仿宋" w:hAnsi="仿宋" w:eastAsia="仿宋"/>
          <w:color w:val="000000"/>
          <w:sz w:val="24"/>
        </w:rPr>
      </w:pPr>
      <w:r>
        <w:rPr>
          <w:rFonts w:hint="eastAsia" w:ascii="仿宋" w:hAnsi="仿宋" w:eastAsia="仿宋"/>
          <w:color w:val="000000"/>
          <w:sz w:val="24"/>
        </w:rPr>
        <w:t xml:space="preserve"> 年  月  日</w:t>
      </w:r>
    </w:p>
    <w:p>
      <w:pPr>
        <w:spacing w:line="240" w:lineRule="atLeast"/>
        <w:ind w:firstLine="360" w:firstLineChars="150"/>
        <w:rPr>
          <w:rFonts w:ascii="黑体" w:hAnsi="黑体" w:eastAsia="黑体" w:cs="黑体"/>
          <w:color w:val="000000"/>
          <w:sz w:val="32"/>
          <w:szCs w:val="32"/>
        </w:rPr>
      </w:pPr>
      <w:r>
        <w:rPr>
          <w:rFonts w:ascii="Arial" w:hAnsi="Arial" w:eastAsia="仿宋" w:cs="Arial"/>
          <w:color w:val="000000"/>
          <w:sz w:val="24"/>
        </w:rPr>
        <w:t>…………………………………………………………………………………………</w:t>
      </w:r>
      <w:r>
        <w:rPr>
          <w:rFonts w:hint="eastAsia" w:ascii="Arial" w:hAnsi="Arial" w:eastAsia="仿宋" w:cs="Arial"/>
          <w:color w:val="000000"/>
          <w:sz w:val="24"/>
        </w:rPr>
        <w:t xml:space="preserve">  </w:t>
      </w:r>
    </w:p>
    <w:p>
      <w:pPr>
        <w:spacing w:line="240" w:lineRule="atLeast"/>
        <w:jc w:val="center"/>
        <w:rPr>
          <w:rFonts w:ascii="黑体" w:hAnsi="黑体" w:eastAsia="黑体" w:cs="黑体"/>
          <w:color w:val="000000"/>
          <w:sz w:val="32"/>
          <w:szCs w:val="32"/>
        </w:rPr>
      </w:pPr>
      <w:r>
        <w:rPr>
          <w:rFonts w:hint="eastAsia" w:ascii="黑体" w:hAnsi="黑体" w:eastAsia="黑体" w:cs="黑体"/>
          <w:color w:val="000000"/>
          <w:sz w:val="32"/>
          <w:szCs w:val="32"/>
        </w:rPr>
        <w:t>关于传统医学师承和确有专长人员医师资格考核重要提示</w:t>
      </w:r>
    </w:p>
    <w:p>
      <w:pPr>
        <w:spacing w:line="240" w:lineRule="atLeast"/>
        <w:ind w:firstLine="480" w:firstLineChars="200"/>
        <w:rPr>
          <w:rFonts w:ascii="仿宋" w:hAnsi="仿宋" w:eastAsia="仿宋"/>
          <w:color w:val="000000"/>
          <w:sz w:val="24"/>
        </w:rPr>
      </w:pPr>
    </w:p>
    <w:p>
      <w:pPr>
        <w:spacing w:line="240" w:lineRule="atLeast"/>
        <w:ind w:firstLine="480" w:firstLineChars="200"/>
        <w:rPr>
          <w:rFonts w:ascii="仿宋" w:hAnsi="仿宋" w:eastAsia="仿宋"/>
          <w:color w:val="000000"/>
          <w:sz w:val="24"/>
        </w:rPr>
      </w:pPr>
      <w:r>
        <w:rPr>
          <w:rFonts w:hint="eastAsia" w:ascii="仿宋" w:hAnsi="仿宋" w:eastAsia="仿宋"/>
          <w:color w:val="000000"/>
          <w:sz w:val="24"/>
        </w:rPr>
        <w:t>根据《传统医学师承和确有专长人员医师资格考核考试办法》（卫生部第52号令）规定，师承和确有专长人员经考核合格取得的《传统医学师承出师证书》及《传统医学医术确有专长证书》后，在执业医师指导下，在我省范围内的医疗机构中试用期满1年并考核合格，可以申请参加执业助理医师资格考试。取得执业助理医师执业证书的师承和确有专人员，在医疗机构中从事传统医学医疗工作满5年，可以申请参加执业医师资格考试。</w:t>
      </w:r>
    </w:p>
    <w:p>
      <w:pPr>
        <w:spacing w:line="240" w:lineRule="atLeast"/>
        <w:ind w:firstLine="480" w:firstLineChars="200"/>
        <w:rPr>
          <w:rFonts w:ascii="仿宋" w:hAnsi="仿宋" w:eastAsia="仿宋"/>
          <w:color w:val="000000"/>
          <w:sz w:val="24"/>
        </w:rPr>
      </w:pPr>
      <w:r>
        <w:rPr>
          <w:rFonts w:hint="eastAsia" w:ascii="仿宋" w:hAnsi="仿宋" w:eastAsia="仿宋"/>
          <w:color w:val="000000"/>
          <w:sz w:val="24"/>
        </w:rPr>
        <w:t>此次考核不是按《中华人民共和国中医药法》制定的《中医医术确有专长人员医师资格考核注册管理暂行办法》（中华人民共和国卫生和计划生育委员会令第15号）《四川省中医医术确有专长人员医师资格考核注册管理实施细则（暂行）》（川中医药发[2018]24号）举办的考核。</w:t>
      </w:r>
    </w:p>
    <w:p>
      <w:pPr>
        <w:spacing w:line="240" w:lineRule="atLeast"/>
        <w:ind w:firstLine="480" w:firstLineChars="200"/>
        <w:rPr>
          <w:rFonts w:ascii="仿宋" w:hAnsi="仿宋" w:eastAsia="仿宋"/>
          <w:color w:val="000000"/>
          <w:sz w:val="24"/>
        </w:rPr>
      </w:pPr>
      <w:r>
        <w:rPr>
          <w:rFonts w:hint="eastAsia" w:ascii="仿宋" w:hAnsi="仿宋" w:eastAsia="仿宋"/>
          <w:color w:val="000000"/>
          <w:sz w:val="24"/>
        </w:rPr>
        <w:t>以上内容，我已阅读并完全理解其含义。</w:t>
      </w:r>
    </w:p>
    <w:p>
      <w:pPr>
        <w:spacing w:line="240" w:lineRule="atLeast"/>
        <w:ind w:firstLine="5040" w:firstLineChars="2100"/>
        <w:rPr>
          <w:rFonts w:ascii="仿宋" w:hAnsi="仿宋" w:eastAsia="仿宋"/>
          <w:color w:val="000000"/>
          <w:sz w:val="24"/>
        </w:rPr>
      </w:pPr>
    </w:p>
    <w:p>
      <w:pPr>
        <w:spacing w:line="240" w:lineRule="atLeast"/>
        <w:ind w:firstLine="5040" w:firstLineChars="2100"/>
        <w:rPr>
          <w:rFonts w:ascii="仿宋" w:hAnsi="仿宋" w:eastAsia="仿宋"/>
          <w:color w:val="000000"/>
          <w:sz w:val="24"/>
        </w:rPr>
      </w:pPr>
    </w:p>
    <w:p>
      <w:pPr>
        <w:spacing w:line="240" w:lineRule="atLeast"/>
        <w:ind w:firstLine="5040" w:firstLineChars="2100"/>
        <w:rPr>
          <w:rFonts w:ascii="仿宋" w:hAnsi="仿宋" w:eastAsia="仿宋"/>
          <w:color w:val="000000"/>
          <w:sz w:val="24"/>
        </w:rPr>
      </w:pPr>
      <w:r>
        <w:rPr>
          <w:rFonts w:hint="eastAsia" w:ascii="仿宋" w:hAnsi="仿宋" w:eastAsia="仿宋"/>
          <w:color w:val="000000"/>
          <w:sz w:val="24"/>
        </w:rPr>
        <w:t xml:space="preserve"> 阅读者：</w:t>
      </w:r>
    </w:p>
    <w:p>
      <w:pPr>
        <w:spacing w:line="240" w:lineRule="atLeast"/>
        <w:ind w:firstLine="480" w:firstLineChars="200"/>
        <w:rPr>
          <w:rFonts w:ascii="仿宋" w:hAnsi="仿宋" w:eastAsia="仿宋"/>
          <w:color w:val="000000"/>
          <w:sz w:val="24"/>
        </w:rPr>
      </w:pPr>
      <w:r>
        <w:rPr>
          <w:rFonts w:hint="eastAsia" w:ascii="仿宋" w:hAnsi="仿宋" w:eastAsia="仿宋"/>
          <w:color w:val="000000"/>
          <w:sz w:val="24"/>
        </w:rPr>
        <w:t xml:space="preserve">                                          </w:t>
      </w:r>
    </w:p>
    <w:p>
      <w:pPr>
        <w:spacing w:line="240" w:lineRule="atLeast"/>
        <w:ind w:firstLine="5760" w:firstLineChars="2400"/>
        <w:rPr>
          <w:rFonts w:hint="eastAsia" w:ascii="仿宋_GB2312" w:hAnsi="仿宋_GB2312" w:eastAsia="仿宋_GB2312" w:cs="仿宋_GB2312"/>
          <w:color w:val="000000"/>
          <w:sz w:val="32"/>
          <w:szCs w:val="32"/>
          <w:lang w:val="en-US" w:eastAsia="zh-CN"/>
        </w:rPr>
      </w:pPr>
      <w:r>
        <w:rPr>
          <w:rFonts w:hint="eastAsia" w:ascii="仿宋" w:hAnsi="仿宋" w:eastAsia="仿宋"/>
          <w:color w:val="000000"/>
          <w:sz w:val="24"/>
        </w:rPr>
        <w:t xml:space="preserve">   年  月  日</w:t>
      </w:r>
    </w:p>
    <w:sectPr>
      <w:footerReference r:id="rId4" w:type="default"/>
      <w:pgSz w:w="11906" w:h="16838"/>
      <w:pgMar w:top="2098" w:right="1474" w:bottom="1531" w:left="1587" w:header="851" w:footer="992" w:gutter="0"/>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52628"/>
      <w:docPartObj>
        <w:docPartGallery w:val="autotext"/>
      </w:docPartObj>
    </w:sdtPr>
    <w:sdtContent>
      <w:p>
        <w:pPr>
          <w:pStyle w:val="2"/>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w:t>
        </w:r>
        <w:r>
          <w:rPr>
            <w:sz w:val="24"/>
            <w:szCs w:val="24"/>
          </w:rPr>
          <w:t xml:space="preserve"> 6 -</w:t>
        </w:r>
        <w:r>
          <w:rPr>
            <w:sz w:val="24"/>
            <w:szCs w:val="24"/>
          </w:rP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52628"/>
      <w:docPartObj>
        <w:docPartGallery w:val="autotext"/>
      </w:docPartObj>
    </w:sdtPr>
    <w:sdtContent>
      <w:p>
        <w:pPr>
          <w:pStyle w:val="2"/>
          <w:jc w:val="center"/>
        </w:pP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w:t>
        </w:r>
        <w:r>
          <w:rPr>
            <w:sz w:val="24"/>
            <w:szCs w:val="24"/>
          </w:rPr>
          <w:t xml:space="preserve"> 6 -</w:t>
        </w:r>
        <w:r>
          <w:rPr>
            <w:sz w:val="24"/>
            <w:szCs w:val="24"/>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doNotDisplayPageBoundaries w:val="1"/>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724F70"/>
    <w:rsid w:val="04A04BBA"/>
    <w:rsid w:val="0BB74219"/>
    <w:rsid w:val="0D3D54A9"/>
    <w:rsid w:val="0FDE718D"/>
    <w:rsid w:val="21A55F61"/>
    <w:rsid w:val="2394163A"/>
    <w:rsid w:val="2F214389"/>
    <w:rsid w:val="3421253A"/>
    <w:rsid w:val="39504EBB"/>
    <w:rsid w:val="39630DEB"/>
    <w:rsid w:val="3E3021C2"/>
    <w:rsid w:val="40AA6947"/>
    <w:rsid w:val="42BF44BD"/>
    <w:rsid w:val="43FF0AD6"/>
    <w:rsid w:val="44AE170F"/>
    <w:rsid w:val="482B5BA2"/>
    <w:rsid w:val="4B0A660B"/>
    <w:rsid w:val="4BF613D4"/>
    <w:rsid w:val="50B511DF"/>
    <w:rsid w:val="58880BF2"/>
    <w:rsid w:val="59AA4F50"/>
    <w:rsid w:val="5A326273"/>
    <w:rsid w:val="60DE5681"/>
    <w:rsid w:val="68F1762D"/>
    <w:rsid w:val="6A5001F5"/>
    <w:rsid w:val="72724F70"/>
    <w:rsid w:val="76E26ED4"/>
    <w:rsid w:val="7F447B1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Office_11.1.0.9587_F1E327BC-269C-435d-A152-05C5408002CA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2020-04-07T00:38:00Z</dcterms:created>
  <dc:creator>晚风徐徐，清风自来</dc:creator>
  <cp:lastModifiedBy>晚风徐徐，清风自来</cp:lastModifiedBy>
  <cp:lastPrinted>2020-04-15T01:13:22Z</cp:lastPrinted>
  <dcterms:modified xsi:type="dcterms:W3CDTF">2020-04-15T01:18:44Z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2052-11.1.0.9587</vt:lpwstr>
  </property>
</Properties>
</file>