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BEF" w:rsidRDefault="00074BEF" w:rsidP="00074BEF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（二）中医诊断学</w: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074BE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绪论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绪论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中医诊断的基本原理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中医诊断的基本原则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得神、失神、少神、假神的常见临床表现及其意</w:t>
            </w:r>
          </w:p>
        </w:tc>
      </w:tr>
      <w:tr w:rsidR="00074BEF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一、望神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074BEF" w:rsidTr="00530DE5">
        <w:trPr>
          <w:trHeight w:val="3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神乱的常见临床表现及其意义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常色与病色的分类、临床表现及其意义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二、望面色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五色主病的临床表现及其意义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面部色诊的意义</w:t>
            </w:r>
          </w:p>
        </w:tc>
      </w:tr>
      <w:tr w:rsidR="00074BEF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形体强弱胖瘦的临床表现及其意义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三、望形态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姿态异常（动静姿态、异常动作）的临床表现及</w:t>
            </w:r>
          </w:p>
        </w:tc>
      </w:tr>
      <w:tr w:rsidR="00074BE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其意义</w:t>
            </w:r>
          </w:p>
        </w:tc>
      </w:tr>
      <w:tr w:rsidR="00074BEF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望头、发的主要内容及其临床意义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面肿、腮肿及口眼  斜的临床表现及其意义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9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望诊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四、望头面五官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目的脏腑分属，望目色、目形、目态的主要内容</w:t>
            </w:r>
          </w:p>
        </w:tc>
      </w:tr>
      <w:tr w:rsidR="00074BEF" w:rsidTr="00530DE5">
        <w:trPr>
          <w:trHeight w:val="1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及其临床意义</w:t>
            </w:r>
          </w:p>
        </w:tc>
      </w:tr>
      <w:tr w:rsidR="00074BE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望口、唇、齿、龈的主要内容及其临床意义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望咽喉的主要内容及其临床意义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五、望躯体四肢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望颈项的主要内容及其临床意义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望四肢的主要内容及其临床意义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六、望皮肤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望皮肤色泽的内容及其临床意义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望斑疹的内容及其临床意义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七、望排出物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望痰、涕的内容及其临床意义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望呕吐物的内容及其临床意义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八、望小儿食指络脉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望小儿食指络脉的方法及其正常表现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小儿食指络脉病理变化的临床表现及其意义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一、舌诊原理与方法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舌诊原理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舌诊方法与注意事项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二、正常舌象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正常舌象的特点及临床意义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舌神变化（荣、枯）的特征与临床意义</w:t>
            </w:r>
          </w:p>
        </w:tc>
      </w:tr>
      <w:tr w:rsidR="00074BEF" w:rsidTr="00530DE5">
        <w:trPr>
          <w:trHeight w:val="270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望舌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舌色变化（淡白、淡红、红、绛、青紫）的特征</w:t>
            </w:r>
          </w:p>
        </w:tc>
      </w:tr>
      <w:tr w:rsidR="00074BEF" w:rsidTr="00530DE5">
        <w:trPr>
          <w:trHeight w:val="5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74BEF" w:rsidTr="00530DE5">
        <w:trPr>
          <w:trHeight w:val="19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与临床意义</w:t>
            </w:r>
          </w:p>
        </w:tc>
      </w:tr>
      <w:tr w:rsidR="00074BEF" w:rsidTr="00530DE5">
        <w:trPr>
          <w:trHeight w:val="8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三、望舌质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舌形变化（老嫩、胖瘦、点刺、裂纹、齿痕）的</w:t>
            </w:r>
          </w:p>
        </w:tc>
      </w:tr>
      <w:tr w:rsidR="00074BE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特征与临床意义</w:t>
            </w:r>
          </w:p>
        </w:tc>
      </w:tr>
      <w:tr w:rsidR="00074BEF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舌态变化（强硬、痿软、颤动、歪斜、吐弄、短</w:t>
            </w:r>
          </w:p>
        </w:tc>
      </w:tr>
      <w:tr w:rsidR="00074BE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缩）的特征与临床意义</w:t>
            </w:r>
          </w:p>
        </w:tc>
      </w:tr>
      <w:tr w:rsidR="00074BEF" w:rsidTr="00530DE5">
        <w:trPr>
          <w:trHeight w:val="6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074BEF" w:rsidRDefault="00074BEF" w:rsidP="00074BE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4574540</wp:posOffset>
            </wp:positionH>
            <wp:positionV relativeFrom="paragraph">
              <wp:posOffset>-4837430</wp:posOffset>
            </wp:positionV>
            <wp:extent cx="216535" cy="125095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5"/>
        </w:rPr>
        <w:pict>
          <v:rect id="_x0000_s2051" style="position:absolute;margin-left:8.75pt;margin-top:-93.2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52" style="position:absolute;margin-left:144.15pt;margin-top:-93.2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53" style="position:absolute;margin-left:476.5pt;margin-top:-93.25pt;width:.95pt;height:1pt;z-index:-251653120;mso-position-horizontal-relative:text;mso-position-vertical-relative:text" o:userdrawn="t" fillcolor="#231f20" strokecolor="none"/>
        </w:pic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354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237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0" w:name="page244"/>
      <w:bookmarkEnd w:id="0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60"/>
        <w:gridCol w:w="2700"/>
        <w:gridCol w:w="3940"/>
      </w:tblGrid>
      <w:tr w:rsidR="00074BE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8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苔质变化（厚薄、润燥、腐腻、剥落、真假）的</w:t>
            </w:r>
          </w:p>
        </w:tc>
      </w:tr>
      <w:tr w:rsidR="00074BEF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四、望舌苔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特征与临床意义</w:t>
            </w:r>
          </w:p>
        </w:tc>
      </w:tr>
      <w:tr w:rsidR="00074BEF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望舌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苔色变化（白、黄、灰黑）的特征与临床意义</w:t>
            </w:r>
          </w:p>
        </w:tc>
      </w:tr>
      <w:tr w:rsidR="00074BEF" w:rsidTr="00530DE5">
        <w:trPr>
          <w:trHeight w:val="7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7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五、舌下络脉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舌下络脉变化的特征与临床意义</w:t>
            </w:r>
          </w:p>
        </w:tc>
      </w:tr>
      <w:tr w:rsidR="00074BEF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六、舌象综合分析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舌质和舌苔的综合诊察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舌诊的临床意义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音哑与失音的临床表现及其意义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谵语、郑声、独语、错语、狂言、言謇的临床表</w:t>
            </w:r>
          </w:p>
        </w:tc>
      </w:tr>
      <w:tr w:rsidR="00074BE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现及其意义</w:t>
            </w:r>
          </w:p>
        </w:tc>
      </w:tr>
      <w:tr w:rsidR="00074BEF" w:rsidTr="00530DE5">
        <w:trPr>
          <w:trHeight w:val="1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一、听声音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咳嗽、喘、哮的临床表现及其意义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闻诊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短气、少气的临床表现及其意义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呕吐、呃逆、嗳气的临床表现及其意义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太息的临床表现及其意义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二、嗅气味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口气、排泄物之气味异常的临床意义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病室气味异常的临床意义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一、问诊内容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主诉的概念与意义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十问歌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恶寒发热的临床表现及其意义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但寒不热的临床表现及其意义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二、问寒热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但热不寒（壮热、潮热、微热）的临床表现及其</w:t>
            </w:r>
          </w:p>
        </w:tc>
      </w:tr>
      <w:tr w:rsidR="00074BE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074BE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寒热往来的临床表现及其意义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特殊汗出（自汗、盗汗、绝汗、战汗）的临床表</w:t>
            </w:r>
          </w:p>
        </w:tc>
      </w:tr>
      <w:tr w:rsidR="00074BE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现及其意义</w:t>
            </w:r>
          </w:p>
        </w:tc>
      </w:tr>
      <w:tr w:rsidR="00074BEF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三、问汗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黄汗的临床表现及其意义</w:t>
            </w:r>
          </w:p>
        </w:tc>
      </w:tr>
      <w:tr w:rsidR="00074BEF" w:rsidTr="00530DE5">
        <w:trPr>
          <w:trHeight w:val="1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局部汗出（头汗、半身汗、手足心汗、阴汗）的</w:t>
            </w:r>
          </w:p>
        </w:tc>
      </w:tr>
      <w:tr w:rsidR="00074BE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临床表现及其意义</w:t>
            </w:r>
          </w:p>
        </w:tc>
      </w:tr>
      <w:tr w:rsidR="00074BE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疼痛的性质及其临床意义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四、问疼痛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问头痛、胸痛、胁痛、胃脘痛、腹痛、腰痛的要</w:t>
            </w:r>
          </w:p>
        </w:tc>
      </w:tr>
      <w:tr w:rsidR="00074BE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点及其临床意义</w:t>
            </w:r>
          </w:p>
        </w:tc>
      </w:tr>
      <w:tr w:rsidR="00074BE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问头晕、胸闷、心悸、脘痞、腹胀、麻木、疲乏</w:t>
            </w:r>
          </w:p>
        </w:tc>
      </w:tr>
      <w:tr w:rsidR="00074BE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五、问头身胸腹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的要点及其临床意义</w:t>
            </w:r>
          </w:p>
        </w:tc>
      </w:tr>
      <w:tr w:rsidR="00074BEF" w:rsidTr="00530DE5">
        <w:trPr>
          <w:trHeight w:val="5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074BEF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身重、身痒的要点及其临床意义</w:t>
            </w:r>
          </w:p>
        </w:tc>
      </w:tr>
      <w:tr w:rsidR="00074BEF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307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238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1" w:name="page245"/>
      <w:bookmarkEnd w:id="1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074BEF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耳鸣、耳聋的临床表现及其意义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六、问耳目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目眩的临床表现及其意义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目昏、雀盲的临床表现及其意义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七、问睡眠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失眠的临床表现及其意义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嗜睡的临床表现及其意义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口渴与饮水：口渴多饮、渴不多饮的临床表现及</w:t>
            </w:r>
          </w:p>
        </w:tc>
      </w:tr>
      <w:tr w:rsidR="00074BE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其意义</w:t>
            </w:r>
          </w:p>
        </w:tc>
      </w:tr>
      <w:tr w:rsidR="00074BE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八、问饮食与口味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食欲与食量：食欲减退、厌食、消谷善饥、饥不</w:t>
            </w:r>
          </w:p>
        </w:tc>
      </w:tr>
      <w:tr w:rsidR="00074BE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欲食、除中的临床表现及其意义</w:t>
            </w:r>
          </w:p>
        </w:tc>
      </w:tr>
      <w:tr w:rsidR="00074BE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125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  问诊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8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口味：口淡、口甜、口黏腻、口酸、口涩、口</w:t>
            </w:r>
          </w:p>
        </w:tc>
      </w:tr>
      <w:tr w:rsidR="00074BEF" w:rsidTr="00530DE5">
        <w:trPr>
          <w:trHeight w:val="22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74BE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苦、口咸的临床表现及其意义</w:t>
            </w:r>
          </w:p>
        </w:tc>
      </w:tr>
      <w:tr w:rsidR="00074BE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大便异常（便次、便质、排便感觉）的临床表现</w:t>
            </w:r>
          </w:p>
        </w:tc>
      </w:tr>
      <w:tr w:rsidR="00074BE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及其意义</w:t>
            </w:r>
          </w:p>
        </w:tc>
      </w:tr>
      <w:tr w:rsidR="00074BE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九、问二便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小便异常（尿次、尿量、排尿感觉）的临床表现</w:t>
            </w:r>
          </w:p>
        </w:tc>
      </w:tr>
      <w:tr w:rsidR="00074BEF" w:rsidTr="00530DE5">
        <w:trPr>
          <w:trHeight w:val="22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74BE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及其意义</w:t>
            </w:r>
          </w:p>
        </w:tc>
      </w:tr>
      <w:tr w:rsidR="00074BE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经期、经量异常的临床表现及其意义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十、问经带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闭经、痛经、崩漏的临床表现及其意义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带下异常（白带、黄带）的临床表现及其意义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脉象形成原理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一、脉诊概说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诊脉部位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诊脉方法及注意事项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脉象要素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二、正常脉象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正常脉象的表现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正常脉象的特点（胃、神、根）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常见脉象的脉象特征及鉴别（浮脉、沉脉、迟</w:t>
            </w:r>
          </w:p>
        </w:tc>
      </w:tr>
      <w:tr w:rsidR="00074BE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脉、数脉、虚脉、实脉、洪脉、细脉、滑脉、涩</w:t>
            </w:r>
          </w:p>
        </w:tc>
      </w:tr>
      <w:tr w:rsidR="00074BE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  脉诊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三、常见脉象的特征与临床意义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脉、弦脉、紧脉、缓脉、濡脉、弱脉、微脉、结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脉、促脉、代脉、散脉、芤脉、革脉、伏脉、牢</w:t>
            </w:r>
          </w:p>
        </w:tc>
      </w:tr>
      <w:tr w:rsidR="00074BEF" w:rsidTr="00530DE5">
        <w:trPr>
          <w:trHeight w:val="7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脉、疾脉、长脉、短脉、动脉）</w:t>
            </w:r>
          </w:p>
        </w:tc>
      </w:tr>
      <w:tr w:rsidR="00074BEF" w:rsidTr="00530DE5">
        <w:trPr>
          <w:trHeight w:val="8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常见脉象的临床意义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四、相兼脉与真脏脉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相兼脉的概念与主病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真脏脉的概念与临床意义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五、诊小儿脉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小儿正常脉象的特点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常见小儿病脉的临床意义</w:t>
            </w:r>
          </w:p>
        </w:tc>
      </w:tr>
      <w:tr w:rsidR="00074BE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六、诊妇人脉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月经脉与妊娠脉的脉象及临床意义</w:t>
            </w:r>
          </w:p>
        </w:tc>
      </w:tr>
      <w:tr w:rsidR="00074BE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74BEF" w:rsidRDefault="00074BEF" w:rsidP="00074BE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.7pt;width:.95pt;height:.95pt;z-index:-251652096;mso-position-horizontal-relative:text;mso-position-vertical-relative:text" o:userdrawn="t" fillcolor="#231f20" strokecolor="none"/>
        </w:pic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346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239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2" w:name="page246"/>
      <w:bookmarkEnd w:id="2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074BE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按诊的方法与注意事项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按肌肤手足的内容及其临床意义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按诊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按诊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按腹部辨疼痛、痞满、积聚的要点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按胸部虚里的内容及其临床意义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按腧穴的内容及其临床意义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八纲辨证的概念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表证与里证的概念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二、表里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表证与里证的临床表现、辨证要点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表证与里证的鉴别要点</w:t>
            </w:r>
          </w:p>
        </w:tc>
      </w:tr>
      <w:tr w:rsidR="00074BEF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三、寒热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寒证与热证的概念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寒证与热证的临床表现、鉴别要点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四、虚实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虚证与实证的概念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八纲辨证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虚证与实证的临床表现、鉴别要点</w:t>
            </w:r>
          </w:p>
        </w:tc>
      </w:tr>
      <w:tr w:rsidR="00074BEF" w:rsidTr="00530DE5">
        <w:trPr>
          <w:trHeight w:val="18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6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阴证与阳证的概念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五、阴阳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阴证与阳证的鉴别要点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阳虚证、阴虚证的临床表现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亡阳证、亡阴证的临床表现与鉴别要点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证候相兼、错杂与转化（寒证转化为热证、热证</w:t>
            </w:r>
          </w:p>
        </w:tc>
      </w:tr>
      <w:tr w:rsidR="00074BEF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六、八纲证候间的关系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转化为寒证、实证转虚）的概念</w:t>
            </w:r>
          </w:p>
        </w:tc>
      </w:tr>
      <w:tr w:rsidR="00074BEF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证候真假（寒热真假、虚实真假）的鉴别要点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一、六淫辨证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风淫证、寒淫证、暑淫证、湿淫证、燥淫证、火淫</w:t>
            </w:r>
          </w:p>
        </w:tc>
      </w:tr>
      <w:tr w:rsidR="00074BE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证的临床表现</w:t>
            </w:r>
          </w:p>
        </w:tc>
      </w:tr>
      <w:tr w:rsidR="00074BE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喜证的临床表现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病因辨证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怒证的临床表现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7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二、情志辨证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悲证的临床表现</w:t>
            </w:r>
          </w:p>
        </w:tc>
      </w:tr>
      <w:tr w:rsidR="00074BEF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忧证的临床表现</w:t>
            </w:r>
          </w:p>
        </w:tc>
      </w:tr>
      <w:tr w:rsidR="00074BE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恐证的临床表现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思证的临床表现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气虚证的临床表现、辨证要点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气陷证的临床表现、辨证要点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气不固证的临床表现、辨证要点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一、气病辨证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气脱证的临床表现、辨证要点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气滞证的临床表现、辨证要点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气逆证的临床表现、辨证要点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气闭证的临床表现、辨证要点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74BEF" w:rsidRDefault="00074BEF" w:rsidP="00074BE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37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240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3" w:name="page247"/>
      <w:bookmarkEnd w:id="3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074BEF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血虚证的临床表现、辨证要点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血脱证的临床表现、辨证要点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血瘀证的临床表现、辨证要点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血热证的临床表现、辨证要点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血寒证的临床表现、辨证要点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right="635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气血津液辨证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三、气血同病辨证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气滞血瘀、气虚血瘀、气血两虚、气不摄血、气随</w:t>
            </w:r>
          </w:p>
        </w:tc>
      </w:tr>
      <w:tr w:rsidR="00074BEF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血脱证的临床表现、辨证要点</w:t>
            </w:r>
          </w:p>
        </w:tc>
      </w:tr>
      <w:tr w:rsidR="00074BEF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痰证的临床表现、辨证要点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四、津液病辨证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饮证的临床表现、辨证要点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水停证的临床表现、辨证要点</w:t>
            </w:r>
          </w:p>
        </w:tc>
      </w:tr>
      <w:tr w:rsidR="00074BEF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津液亏虚证的临床表现、辨证要点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心气虚、心阳虚、心阳虚脱证的临床表现、鉴别</w:t>
            </w:r>
          </w:p>
        </w:tc>
      </w:tr>
      <w:tr w:rsidR="00074BEF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要点</w:t>
            </w:r>
          </w:p>
        </w:tc>
      </w:tr>
      <w:tr w:rsidR="00074BEF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心血虚、心阴虚证的临床表现、鉴别要点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心脉痹阻证的临床表现及瘀阻心脉、痰阻心脉、</w:t>
            </w:r>
          </w:p>
        </w:tc>
      </w:tr>
      <w:tr w:rsidR="00074BEF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一、心与小肠病辨证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寒凝心脉、气滞心脉四证的鉴别</w:t>
            </w:r>
          </w:p>
        </w:tc>
      </w:tr>
      <w:tr w:rsidR="00074BEF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6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痰蒙心神、痰火扰神证的临床表现、鉴别要点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心火亢盛证的临床表现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瘀阻脑络证的临床表现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小肠实热证的临床表现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肺气虚、肺阴虚证的临床表现、鉴别要点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风寒犯肺、寒痰阻肺、饮停胸胁证的临床表现、</w:t>
            </w:r>
          </w:p>
        </w:tc>
      </w:tr>
      <w:tr w:rsidR="00074BEF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8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right="655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脏腑辨证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70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二、肺与大肠病辨证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风热犯肺、肺热炽盛、痰热壅肺、燥邪犯肺证的</w:t>
            </w:r>
          </w:p>
        </w:tc>
      </w:tr>
      <w:tr w:rsidR="00074BEF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临床表现、鉴别要点</w:t>
            </w:r>
          </w:p>
        </w:tc>
      </w:tr>
      <w:tr w:rsidR="00074BEF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风水相搏证的临床表现</w:t>
            </w:r>
          </w:p>
        </w:tc>
      </w:tr>
      <w:tr w:rsidR="00074BEF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肠道湿热、肠热腑实、肠燥津亏证的临床表现、</w:t>
            </w:r>
          </w:p>
        </w:tc>
      </w:tr>
      <w:tr w:rsidR="00074BEF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脾气虚、脾阳虚、脾虚气陷、脾不统血证的临床</w:t>
            </w:r>
          </w:p>
        </w:tc>
      </w:tr>
      <w:tr w:rsidR="00074BEF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表现、鉴别要点</w:t>
            </w:r>
          </w:p>
        </w:tc>
      </w:tr>
      <w:tr w:rsidR="00074BEF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8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湿热蕴脾、寒湿困脾证的临床表现、鉴别要点</w:t>
            </w:r>
          </w:p>
        </w:tc>
      </w:tr>
      <w:tr w:rsidR="00074BEF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74BEF" w:rsidTr="00530DE5">
        <w:trPr>
          <w:trHeight w:val="27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三、脾与胃病辨证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胃气虚、胃阳虚、胃阴虚证的临床表现、鉴别要</w:t>
            </w:r>
          </w:p>
        </w:tc>
      </w:tr>
      <w:tr w:rsidR="00074BEF" w:rsidTr="00530DE5">
        <w:trPr>
          <w:trHeight w:val="13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</w:t>
            </w:r>
          </w:p>
        </w:tc>
      </w:tr>
      <w:tr w:rsidR="00074BEF" w:rsidTr="00530DE5">
        <w:trPr>
          <w:trHeight w:val="11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74BEF" w:rsidTr="00530DE5">
        <w:trPr>
          <w:trHeight w:val="29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胃热炽盛、寒饮停胃证的临床表现、鉴别要点</w:t>
            </w:r>
          </w:p>
        </w:tc>
      </w:tr>
      <w:tr w:rsidR="00074BEF" w:rsidTr="00530DE5">
        <w:trPr>
          <w:trHeight w:val="10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74BEF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寒滞胃肠、食滞胃肠、胃肠气滞证的临床表现、</w:t>
            </w:r>
          </w:p>
        </w:tc>
      </w:tr>
      <w:tr w:rsidR="00074BEF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074BEF" w:rsidRDefault="00074BEF" w:rsidP="00074BE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6" style="position:absolute;margin-left:8.75pt;margin-top:-84.5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7" style="position:absolute;margin-left:144.15pt;margin-top:-84.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8" style="position:absolute;margin-left:476.5pt;margin-top:-84.5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9" style="position:absolute;margin-left:476.5pt;margin-top:-.7pt;width:.95pt;height:.95pt;z-index:-251646976;mso-position-horizontal-relative:text;mso-position-vertical-relative:text" o:userdrawn="t" fillcolor="#231f20" strokecolor="none"/>
        </w:pic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9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241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4" w:name="page248"/>
      <w:bookmarkEnd w:id="4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074BEF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肝血虚、肝阴虚证的临床表现、鉴别要点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肝郁气滞、肝火炽盛、肝阳上亢证的临床表现、</w:t>
            </w:r>
          </w:p>
        </w:tc>
      </w:tr>
      <w:tr w:rsidR="00074BEF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四、肝与胆病辨证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肝风内动四证的临床表现、鉴别要点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寒滞肝脉证的临床表现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肝胆湿热证的临床表现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胆郁痰扰证的临床表现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肾阳虚、肾阴虚、肾精不足、肾气不固、肾虚水</w:t>
            </w:r>
          </w:p>
        </w:tc>
      </w:tr>
      <w:tr w:rsidR="00074BEF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五、肾与膀胱病辨证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泛证的临床表现、鉴别要点</w:t>
            </w:r>
          </w:p>
        </w:tc>
      </w:tr>
      <w:tr w:rsidR="00074BEF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脏腑辨证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膀胱湿热证的临床表现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8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心肾不交、心脾气血虚证的临床表现、鉴别要点</w:t>
            </w:r>
          </w:p>
        </w:tc>
      </w:tr>
      <w:tr w:rsidR="00074BEF" w:rsidTr="00530DE5">
        <w:trPr>
          <w:trHeight w:val="9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肝火犯肺、肝胃不和、肝脾不调证的临床表现、</w:t>
            </w:r>
          </w:p>
        </w:tc>
      </w:tr>
      <w:tr w:rsidR="00074BEF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六、脏腑兼病辨证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心肺气虚、脾肺气虚、肺肾气虚证的临床表现、</w:t>
            </w:r>
          </w:p>
        </w:tc>
      </w:tr>
      <w:tr w:rsidR="00074BEF" w:rsidTr="00530DE5">
        <w:trPr>
          <w:trHeight w:val="13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鉴别要点</w:t>
            </w:r>
          </w:p>
        </w:tc>
      </w:tr>
      <w:tr w:rsidR="00074BEF" w:rsidTr="00530DE5">
        <w:trPr>
          <w:trHeight w:val="11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9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心肾阳虚、脾肾阳虚证的临床表现、鉴别要点</w:t>
            </w:r>
          </w:p>
        </w:tc>
      </w:tr>
      <w:tr w:rsidR="00074BEF" w:rsidTr="00530DE5">
        <w:trPr>
          <w:trHeight w:val="11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心肝血虚、肝肾阴虚、肺肾阴虚证的临床表现、</w:t>
            </w:r>
          </w:p>
        </w:tc>
      </w:tr>
      <w:tr w:rsidR="00074BEF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辨证要点</w:t>
            </w:r>
          </w:p>
        </w:tc>
      </w:tr>
      <w:tr w:rsidR="00074BEF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七、脏腑辨证各相关证候的鉴别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各脏腑间相关证候的鉴别要点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太阳经证（太阳中风证、太阳伤寒证）临床表现</w:t>
            </w:r>
          </w:p>
        </w:tc>
      </w:tr>
      <w:tr w:rsidR="00074BEF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与辨证要点</w:t>
            </w:r>
          </w:p>
        </w:tc>
      </w:tr>
      <w:tr w:rsidR="00074BEF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一、太阳病证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74BEF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太阳腑证（太阳蓄水证、太阳蓄血证）临床表现</w:t>
            </w:r>
          </w:p>
        </w:tc>
      </w:tr>
      <w:tr w:rsidR="00074BEF" w:rsidTr="00530DE5">
        <w:trPr>
          <w:trHeight w:val="23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74BEF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与辨证要点</w:t>
            </w:r>
          </w:p>
        </w:tc>
      </w:tr>
      <w:tr w:rsidR="00074BEF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二、阳明病证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阳明经证临床表现与辨证要点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六经辨证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阳明腑证临床表现与辨证要点</w:t>
            </w:r>
          </w:p>
        </w:tc>
      </w:tr>
      <w:tr w:rsidR="00074BEF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74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三、少阳病证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少阳病证临床表现与辨证要点</w:t>
            </w:r>
          </w:p>
        </w:tc>
      </w:tr>
      <w:tr w:rsidR="00074BEF" w:rsidTr="00530DE5">
        <w:trPr>
          <w:trHeight w:val="18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四、太阴病证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太阴病证临床表现与辨证要点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五、少阴病证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少阴寒化证临床表现与辨证要点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少阴热化证临床表现与辨证要点</w:t>
            </w:r>
          </w:p>
        </w:tc>
      </w:tr>
      <w:tr w:rsidR="00074BEF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六、厥阴病证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厥阴病证临床表现与辨证要点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七、六经病证的传变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传经、直中、合病、并病的概念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74BEF" w:rsidRDefault="00074BEF" w:rsidP="00074BE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0" style="position:absolute;margin-left:8.75pt;margin-top:-35.75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35.75pt;width:.95pt;height:.95pt;z-index:-251644928;mso-position-horizontal-relative:text;mso-position-vertical-relative:text" o:userdrawn="t" fillcolor="#231f20" strokecolor="none"/>
        </w:pict>
      </w: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53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242</w:t>
      </w:r>
    </w:p>
    <w:p w:rsidR="00074BEF" w:rsidRDefault="00074BEF" w:rsidP="00074BE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74BEF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  <w:bookmarkStart w:id="5" w:name="page249"/>
      <w:bookmarkEnd w:id="5"/>
    </w:p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074BEF" w:rsidRDefault="00074BEF" w:rsidP="00074BE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40"/>
      </w:tblGrid>
      <w:tr w:rsidR="00074BEF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一、卫分证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卫分证临床表现与辨证要点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二、气分证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气分证临床表现与辨证要点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卫气营血辨证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三、营分证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营分证临床表现与辨证要点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四、血分证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血分证临床表现与辨证要点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五、卫气营血证的传变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顺传与逆传的概念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一、上焦病证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上焦病证的临床表现、辨证要点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三焦辨证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二、中焦病证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中焦病证的临床表现、辨证要点</w:t>
            </w:r>
          </w:p>
        </w:tc>
      </w:tr>
      <w:tr w:rsidR="00074BEF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三、下焦病证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下焦病证的临床表现、辨证要点</w:t>
            </w:r>
          </w:p>
        </w:tc>
      </w:tr>
      <w:tr w:rsidR="00074BEF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四、三焦病证的传变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顺传与逆传的概念</w:t>
            </w:r>
          </w:p>
        </w:tc>
      </w:tr>
      <w:tr w:rsidR="00074BEF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74BEF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中医诊断思维与应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一、中医诊断思维方法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基本思维方法与过程</w:t>
            </w:r>
          </w:p>
        </w:tc>
      </w:tr>
      <w:tr w:rsidR="00074BEF" w:rsidTr="00530DE5">
        <w:trPr>
          <w:trHeight w:val="6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74BEF" w:rsidTr="00530DE5">
        <w:trPr>
          <w:trHeight w:val="22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二、中医诊断思维的应用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辨病、辨证、辨症</w:t>
            </w:r>
          </w:p>
        </w:tc>
      </w:tr>
      <w:tr w:rsidR="00074BEF" w:rsidTr="00530DE5">
        <w:trPr>
          <w:trHeight w:val="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074BEF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74BEF" w:rsidRDefault="00074BE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74BEF" w:rsidRDefault="00074BEF" w:rsidP="00074BEF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AA8" w:rsidRDefault="00504AA8" w:rsidP="00074BEF">
      <w:r>
        <w:separator/>
      </w:r>
    </w:p>
  </w:endnote>
  <w:endnote w:type="continuationSeparator" w:id="0">
    <w:p w:rsidR="00504AA8" w:rsidRDefault="00504AA8" w:rsidP="00074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AA8" w:rsidRDefault="00504AA8" w:rsidP="00074BEF">
      <w:r>
        <w:separator/>
      </w:r>
    </w:p>
  </w:footnote>
  <w:footnote w:type="continuationSeparator" w:id="0">
    <w:p w:rsidR="00504AA8" w:rsidRDefault="00504AA8" w:rsidP="00074B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4BEF"/>
    <w:rsid w:val="00033A79"/>
    <w:rsid w:val="00074BEF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04AA8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BEF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4BE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4B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4BEF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4B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2020-01-21T06:05:00Z</dcterms:created>
  <dcterms:modified xsi:type="dcterms:W3CDTF">2020-01-21T06:05:00Z</dcterms:modified>
</cp:coreProperties>
</file>