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Cs/>
          <w:sz w:val="24"/>
          <w:szCs w:val="24"/>
        </w:rPr>
        <w:t>20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bCs/>
          <w:sz w:val="24"/>
          <w:szCs w:val="24"/>
        </w:rPr>
        <w:t>年度专业技术人员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职业</w:t>
      </w:r>
      <w:r>
        <w:rPr>
          <w:rFonts w:hint="eastAsia" w:ascii="宋体" w:hAnsi="宋体" w:eastAsia="宋体" w:cs="宋体"/>
          <w:bCs/>
          <w:sz w:val="24"/>
          <w:szCs w:val="24"/>
        </w:rPr>
        <w:t>资格考试工作计划</w:t>
      </w:r>
    </w:p>
    <w:bookmarkEnd w:id="0"/>
    <w:tbl>
      <w:tblPr>
        <w:tblStyle w:val="2"/>
        <w:tblpPr w:leftFromText="180" w:rightFromText="180" w:vertAnchor="text" w:horzAnchor="page" w:tblpX="1455" w:tblpY="606"/>
        <w:tblOverlap w:val="never"/>
        <w:tblW w:w="92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626"/>
        <w:gridCol w:w="1426"/>
        <w:gridCol w:w="3588"/>
        <w:gridCol w:w="2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考试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考试日期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8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教师资格（笔试）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8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3月14日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咨询工程师（投资）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11、12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房地产经纪人协理、房地产经纪人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18、19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会计（初级）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9-17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Merge w:val="restart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52" w:type="dxa"/>
            <w:gridSpan w:val="2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注册建筑师</w:t>
            </w:r>
          </w:p>
        </w:tc>
        <w:tc>
          <w:tcPr>
            <w:tcW w:w="3588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一级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16、17、23、24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052" w:type="dxa"/>
            <w:gridSpan w:val="2"/>
            <w:vMerge w:val="continue"/>
            <w:vAlign w:val="center"/>
          </w:tcPr>
          <w:p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588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二级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16、17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护士执业资格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16-18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教师资格（面试）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16、17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环境影响评价工程师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卫生（初级、中级）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23、24、30、31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计算机技术与软件（初级、中级、高级）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23、24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演出经纪人员资格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5月30日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银行业专业人员职业资格（初级、中级）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6月13、14日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注册计量师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（一级、二级）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翻译专业资格（一、二、三级）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社会工作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者职业资格（初级、中级、高级）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土地登记代理人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注册核安全工程师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9月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5、6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注册设备监理师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注册测绘师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9月5、6日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监理工程师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法律职业资格（客观题）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会计（中级、高级）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9月5-7日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经济（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高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级）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9月12日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一级建造师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9月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资产评估师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出版（初级、中级）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10月1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审计（初级、中级、高级）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通信（初级、中级）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法律职业资格（主观题）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注册城乡规划师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10月17、18日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tblHeader/>
        </w:trPr>
        <w:tc>
          <w:tcPr>
            <w:tcW w:w="793" w:type="dxa"/>
            <w:vMerge w:val="restart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626" w:type="dxa"/>
            <w:vMerge w:val="restart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勘察设计行业</w:t>
            </w:r>
          </w:p>
        </w:tc>
        <w:tc>
          <w:tcPr>
            <w:tcW w:w="1426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注册土木工程师</w:t>
            </w:r>
          </w:p>
        </w:tc>
        <w:tc>
          <w:tcPr>
            <w:tcW w:w="3588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岩土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88" w:type="dxa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港口与航道工程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88" w:type="dxa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水利水电工程（5个专业）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88" w:type="dxa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道路工程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14" w:type="dxa"/>
            <w:gridSpan w:val="2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注册电气工程师（2个专业）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14" w:type="dxa"/>
            <w:gridSpan w:val="2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注册公用设备工程师（3个专业）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14" w:type="dxa"/>
            <w:gridSpan w:val="2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注册化工工程师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14" w:type="dxa"/>
            <w:gridSpan w:val="2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注册环保工程师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26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注册结构工程师</w:t>
            </w:r>
          </w:p>
        </w:tc>
        <w:tc>
          <w:tcPr>
            <w:tcW w:w="3588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一级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26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588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二级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房地产估价师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10月17、18日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拍卖师（纸笔作答）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统计（初级、中级、高级）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10月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一级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造价工程师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10月2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、2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机动车检测维修士、机动车检测维修工程师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执业药师（药学、中药学）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银行业专业人员职业资格（初级、中级）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房地产经纪人协理、房地产经纪人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广播电视编辑记者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、播音员主持人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经济（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初级、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中级）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10月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31日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11月1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一级注册消防工程师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11月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7、8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计算机技术与软件（初级、中级、高级）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税务师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注册验船师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专利代理师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资产评估师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（珠宝评估专业）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11月13-15日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演出经纪人员资格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11月14日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导游资格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拍卖师（实际操作）</w:t>
            </w:r>
          </w:p>
        </w:tc>
        <w:tc>
          <w:tcPr>
            <w:tcW w:w="2799" w:type="dxa"/>
            <w:vMerge w:val="restart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11月1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4、15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中级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注册安全工程师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翻译专业资格（一、二、三级）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公路水运工程助理试验检测师、试验检测师</w:t>
            </w:r>
          </w:p>
        </w:tc>
        <w:tc>
          <w:tcPr>
            <w:tcW w:w="2799" w:type="dxa"/>
            <w:vMerge w:val="continue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证券业从业人员资格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3月28-29日，5月30-31日，7月11-12日，8月29-30日，11月28-29日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期货从业人员资格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1月11日，3月14日，5月16日，7月18日，9月12日，11月21日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93" w:type="dxa"/>
            <w:vAlign w:val="center"/>
          </w:tcPr>
          <w:p>
            <w:pPr>
              <w:autoSpaceDN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5640" w:type="dxa"/>
            <w:gridSpan w:val="3"/>
            <w:vAlign w:val="center"/>
          </w:tcPr>
          <w:p>
            <w:pPr>
              <w:autoSpaceDN w:val="0"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基金从业人员资格</w:t>
            </w:r>
          </w:p>
        </w:tc>
        <w:tc>
          <w:tcPr>
            <w:tcW w:w="2799" w:type="dxa"/>
            <w:vAlign w:val="center"/>
          </w:tcPr>
          <w:p>
            <w:pPr>
              <w:autoSpaceDN w:val="0"/>
              <w:spacing w:line="42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3月28日，5月23日，6月20日，10月24日，4月25-26日，9月19-20日，11月28-29日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F4264"/>
    <w:rsid w:val="4A4407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装机时修改</dc:creator>
  <cp:lastModifiedBy>dell</cp:lastModifiedBy>
  <dcterms:modified xsi:type="dcterms:W3CDTF">2019-12-31T03:20:45Z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