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44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招聘岗位及要求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1584"/>
        <w:gridCol w:w="576"/>
        <w:gridCol w:w="2880"/>
        <w:gridCol w:w="15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" w:hRule="atLeast"/>
        </w:trPr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2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2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28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招聘 人数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2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2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2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2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康复理疗科医师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2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针灸推拿（学）、针灸学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2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硕士及以上学位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E61F8F"/>
    <w:rsid w:val="33E61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2019-11-11T12:35:00Z</dcterms:created>
  <dc:creator>张翠</dc:creator>
  <cp:lastModifiedBy>张翠</cp:lastModifiedBy>
  <dcterms:modified xsi:type="dcterms:W3CDTF">2019-11-11T12:37:40Z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