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hd w:val="clear" w:color="auto" w:fill="FFFFFF"/>
        <w:spacing w:before="151" w:beforeAutospacing="0" w:after="432" w:afterAutospacing="0" w:line="360" w:lineRule="auto"/>
        <w:rPr>
          <w:rFonts w:ascii="仿宋" w:hAnsi="仿宋" w:eastAsia="仿宋"/>
          <w:sz w:val="32"/>
          <w:szCs w:val="32"/>
        </w:rPr>
      </w:pPr>
    </w:p>
    <w:p>
      <w:pPr>
        <w:pStyle w:val="5"/>
        <w:shd w:val="clear" w:color="auto" w:fill="FFFFFF"/>
        <w:spacing w:before="151" w:beforeAutospacing="0" w:after="432" w:afterAutospacing="0" w:line="360" w:lineRule="auto"/>
        <w:rPr>
          <w:rFonts w:ascii="黑体" w:hAnsi="黑体" w:eastAsia="黑体"/>
          <w:sz w:val="32"/>
          <w:szCs w:val="32"/>
        </w:rPr>
      </w:pPr>
      <w: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967105</wp:posOffset>
                </wp:positionH>
                <wp:positionV relativeFrom="paragraph">
                  <wp:posOffset>2447290</wp:posOffset>
                </wp:positionV>
                <wp:extent cx="2132965" cy="476250"/>
                <wp:effectExtent l="0" t="0" r="635" b="0"/>
                <wp:wrapNone/>
                <wp:docPr id="3" name=" 1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32965" cy="476250"/>
                        </a:xfrm>
                        <a:custGeom>
                          <a:avLst/>
                          <a:gdLst>
                            <a:gd name="A1" fmla="val 0"/>
                            <a:gd name="A2" fmla="val 0"/>
                            <a:gd name="A3" fmla="val 0"/>
                          </a:gdLst>
                          <a:ahLst/>
                          <a:cxnLst>
                            <a:cxn ang="0">
                              <a:pos x="1431189" y="0"/>
                            </a:cxn>
                            <a:cxn ang="0">
                              <a:pos x="2132965" y="238125"/>
                            </a:cxn>
                            <a:cxn ang="0">
                              <a:pos x="1431189" y="476250"/>
                            </a:cxn>
                            <a:cxn ang="0">
                              <a:pos x="1431189" y="325929"/>
                            </a:cxn>
                            <a:cxn ang="0">
                              <a:pos x="0" y="398680"/>
                            </a:cxn>
                            <a:cxn ang="0">
                              <a:pos x="422212" y="238125"/>
                            </a:cxn>
                            <a:cxn ang="0">
                              <a:pos x="0" y="77569"/>
                            </a:cxn>
                            <a:cxn ang="0">
                              <a:pos x="1431189" y="150321"/>
                            </a:cxn>
                          </a:cxnLst>
                          <a:rect l="0" t="0" r="0" b="0"/>
                          <a:pathLst>
                            <a:path w="812503" h="310097">
                              <a:moveTo>
                                <a:pt x="545178" y="0"/>
                              </a:moveTo>
                              <a:lnTo>
                                <a:pt x="812503" y="155049"/>
                              </a:lnTo>
                              <a:lnTo>
                                <a:pt x="545178" y="310097"/>
                              </a:lnTo>
                              <a:lnTo>
                                <a:pt x="545178" y="212220"/>
                              </a:lnTo>
                              <a:lnTo>
                                <a:pt x="0" y="259590"/>
                              </a:lnTo>
                              <a:lnTo>
                                <a:pt x="160832" y="155049"/>
                              </a:lnTo>
                              <a:lnTo>
                                <a:pt x="0" y="50507"/>
                              </a:lnTo>
                              <a:lnTo>
                                <a:pt x="545178" y="9787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0000"/>
                        </a:solidFill>
                        <a:ln w="25400">
                          <a:noFill/>
                        </a:ln>
                      </wps:spPr>
                      <wps:bodyPr anchor="ctr" upright="1"/>
                    </wps:wsp>
                  </a:graphicData>
                </a:graphic>
              </wp:anchor>
            </w:drawing>
          </mc:Choice>
          <mc:Fallback>
            <w:pict>
              <v:shape id=" 159" o:spid="_x0000_s1026" o:spt="100" style="position:absolute;left:0pt;margin-left:76.15pt;margin-top:192.7pt;height:37.5pt;width:167.95pt;z-index:251657216;v-text-anchor:middle;mso-width-relative:page;mso-height-relative:page;" fillcolor="#FF0000" filled="t" stroked="f" coordsize="812503,310097" o:gfxdata="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" path="m545178,0l812503,155049,545178,310097,545178,212220,0,259590,160832,155049,0,50507,545178,97878xe">
                <v:path o:connectlocs="1431189,0;2132965,238125;1431189,476250;1431189,325929;0,398680;422212,238125;0,77569;1431189,150321" o:connectangles="0,0,0,0,0,0,0,0"/>
                <v:fill on="t" focussize="0,0"/>
                <v:stroke on="f" weight="2pt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仿宋" w:hAnsi="仿宋" w:eastAsia="仿宋"/>
          <w:sz w:val="32"/>
          <w:szCs w:val="32"/>
        </w:rPr>
        <w:t xml:space="preserve">附件               </w:t>
      </w:r>
      <w:r>
        <w:rPr>
          <w:rFonts w:hint="eastAsia" w:ascii="仿宋" w:hAnsi="仿宋" w:eastAsia="仿宋"/>
          <w:b/>
          <w:sz w:val="32"/>
          <w:szCs w:val="32"/>
          <w:lang w:eastAsia="zh-CN"/>
        </w:rPr>
        <w:t>东区</w:t>
      </w:r>
      <w:r>
        <w:rPr>
          <w:rFonts w:hint="eastAsia" w:ascii="仿宋" w:hAnsi="仿宋" w:eastAsia="仿宋"/>
          <w:b/>
          <w:sz w:val="32"/>
          <w:szCs w:val="32"/>
        </w:rPr>
        <w:t>考场平面图</w:t>
      </w:r>
      <w:r>
        <w:rPr>
          <w:rFonts w:ascii="黑体" w:hAnsi="黑体" w:eastAsia="黑体"/>
          <w:sz w:val="32"/>
          <w:szCs w:val="32"/>
        </w:rPr>
        <w:drawing>
          <wp:inline distT="0" distB="0" distL="114300" distR="114300">
            <wp:extent cx="5648325" cy="7468235"/>
            <wp:effectExtent l="0" t="0" r="9525" b="18415"/>
            <wp:docPr id="6" name="图片 6" descr="755255e6484bd03acaf9af47a8684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755255e6484bd03acaf9af47a86847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648325" cy="7468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5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1" w:beforeAutospacing="0" w:after="432" w:afterAutospacing="0" w:line="240" w:lineRule="auto"/>
        <w:textAlignment w:val="auto"/>
        <w:rPr>
          <w:rFonts w:hint="eastAsia" w:ascii="仿宋" w:hAnsi="仿宋" w:eastAsia="仿宋"/>
          <w:b/>
          <w:sz w:val="32"/>
          <w:szCs w:val="32"/>
          <w:lang w:eastAsia="zh-CN"/>
        </w:rPr>
      </w:pPr>
    </w:p>
    <w:p>
      <w:pPr>
        <w:pStyle w:val="5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1" w:beforeAutospacing="0" w:after="432" w:afterAutospacing="0" w:line="240" w:lineRule="auto"/>
        <w:ind w:firstLine="2731" w:firstLineChars="850"/>
        <w:textAlignment w:val="auto"/>
        <w:rPr>
          <w:rFonts w:ascii="黑体" w:hAnsi="黑体" w:eastAsia="黑体"/>
          <w:sz w:val="32"/>
          <w:szCs w:val="32"/>
        </w:rPr>
      </w:pPr>
      <w:bookmarkStart w:id="0" w:name="_GoBack"/>
      <w:bookmarkEnd w:id="0"/>
      <w:r>
        <w:rPr>
          <w:rFonts w:hint="eastAsia" w:ascii="仿宋" w:hAnsi="仿宋" w:eastAsia="仿宋"/>
          <w:b/>
          <w:sz w:val="32"/>
          <w:szCs w:val="32"/>
          <w:lang w:eastAsia="zh-CN"/>
        </w:rPr>
        <w:t>西区考场平面图</w:t>
      </w: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4617720</wp:posOffset>
                </wp:positionV>
                <wp:extent cx="2132965" cy="476250"/>
                <wp:effectExtent l="0" t="0" r="635" b="0"/>
                <wp:wrapNone/>
                <wp:docPr id="5" name=" 1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32965" cy="476250"/>
                        </a:xfrm>
                        <a:custGeom>
                          <a:avLst/>
                          <a:gdLst>
                            <a:gd name="A1" fmla="val 0"/>
                            <a:gd name="A2" fmla="val 0"/>
                            <a:gd name="A3" fmla="val 0"/>
                          </a:gdLst>
                          <a:ahLst/>
                          <a:cxnLst>
                            <a:cxn ang="0">
                              <a:pos x="1431189" y="0"/>
                            </a:cxn>
                            <a:cxn ang="0">
                              <a:pos x="2132965" y="238125"/>
                            </a:cxn>
                            <a:cxn ang="0">
                              <a:pos x="1431189" y="476250"/>
                            </a:cxn>
                            <a:cxn ang="0">
                              <a:pos x="1431189" y="325929"/>
                            </a:cxn>
                            <a:cxn ang="0">
                              <a:pos x="0" y="398680"/>
                            </a:cxn>
                            <a:cxn ang="0">
                              <a:pos x="422212" y="238125"/>
                            </a:cxn>
                            <a:cxn ang="0">
                              <a:pos x="0" y="77569"/>
                            </a:cxn>
                            <a:cxn ang="0">
                              <a:pos x="1431189" y="150321"/>
                            </a:cxn>
                          </a:cxnLst>
                          <a:rect l="0" t="0" r="0" b="0"/>
                          <a:pathLst>
                            <a:path w="812503" h="310097">
                              <a:moveTo>
                                <a:pt x="545178" y="0"/>
                              </a:moveTo>
                              <a:lnTo>
                                <a:pt x="812503" y="155049"/>
                              </a:lnTo>
                              <a:lnTo>
                                <a:pt x="545178" y="310097"/>
                              </a:lnTo>
                              <a:lnTo>
                                <a:pt x="545178" y="212220"/>
                              </a:lnTo>
                              <a:lnTo>
                                <a:pt x="0" y="259590"/>
                              </a:lnTo>
                              <a:lnTo>
                                <a:pt x="160832" y="155049"/>
                              </a:lnTo>
                              <a:lnTo>
                                <a:pt x="0" y="50507"/>
                              </a:lnTo>
                              <a:lnTo>
                                <a:pt x="545178" y="9787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0000"/>
                        </a:solidFill>
                        <a:ln w="25400">
                          <a:noFill/>
                        </a:ln>
                      </wps:spPr>
                      <wps:bodyPr anchor="ctr" upright="1"/>
                    </wps:wsp>
                  </a:graphicData>
                </a:graphic>
              </wp:anchor>
            </w:drawing>
          </mc:Choice>
          <mc:Fallback>
            <w:pict>
              <v:shape id=" 159" o:spid="_x0000_s1026" o:spt="100" style="position:absolute;left:0pt;margin-left:0pt;margin-top:363.6pt;height:37.5pt;width:167.95pt;z-index:251659264;v-text-anchor:middle;mso-width-relative:page;mso-height-relative:page;" fillcolor="#FF0000" filled="t" stroked="f" coordsize="812503,310097" o:gfxdata="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" path="m545178,0l812503,155049,545178,310097,545178,212220,0,259590,160832,155049,0,50507,545178,97878xe">
                <v:path o:connectlocs="1431189,0;2132965,238125;1431189,476250;1431189,325929;0,398680;422212,238125;0,77569;1431189,150321" o:connectangles="0,0,0,0,0,0,0,0"/>
                <v:fill on="t" focussize="0,0"/>
                <v:stroke on="f" weight="2pt"/>
                <v:imagedata o:title=""/>
                <o:lock v:ext="edit" aspectratio="f"/>
              </v:shape>
            </w:pict>
          </mc:Fallback>
        </mc:AlternateContent>
      </w:r>
      <w:r>
        <w:drawing>
          <wp:inline distT="0" distB="0" distL="0" distR="0">
            <wp:extent cx="5588000" cy="6492875"/>
            <wp:effectExtent l="0" t="0" r="0" b="317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648063" cy="65627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shd w:val="clear" w:color="auto" w:fill="FFFFFF"/>
        <w:spacing w:before="151" w:beforeAutospacing="0" w:after="432" w:afterAutospacing="0" w:line="360" w:lineRule="auto"/>
        <w:rPr>
          <w:rFonts w:ascii="黑体" w:hAnsi="黑体" w:eastAsia="黑体"/>
          <w:sz w:val="32"/>
          <w:szCs w:val="32"/>
        </w:rPr>
      </w:pPr>
    </w:p>
    <w:p>
      <w:pPr>
        <w:pStyle w:val="5"/>
        <w:shd w:val="clear" w:color="auto" w:fill="FFFFFF"/>
        <w:spacing w:before="151" w:beforeAutospacing="0" w:after="432" w:afterAutospacing="0" w:line="360" w:lineRule="auto"/>
        <w:rPr>
          <w:rFonts w:ascii="黑体" w:hAnsi="黑体" w:eastAsia="黑体"/>
          <w:sz w:val="32"/>
          <w:szCs w:val="32"/>
        </w:rPr>
      </w:pPr>
    </w:p>
    <w:p>
      <w:pPr>
        <w:spacing w:line="360" w:lineRule="auto"/>
        <w:ind w:firstLine="643" w:firstLineChars="200"/>
        <w:rPr>
          <w:rFonts w:ascii="仿宋" w:hAnsi="仿宋" w:eastAsia="仿宋" w:cs="Arial"/>
          <w:b/>
          <w:color w:val="4C4C4C"/>
          <w:sz w:val="32"/>
          <w:szCs w:val="32"/>
          <w:shd w:val="clear" w:color="auto" w:fill="FFFFFF"/>
        </w:rPr>
      </w:pPr>
      <w:r>
        <w:rPr>
          <w:rFonts w:hint="eastAsia" w:ascii="仿宋" w:hAnsi="仿宋" w:eastAsia="仿宋"/>
          <w:b/>
          <w:sz w:val="32"/>
          <w:szCs w:val="32"/>
        </w:rPr>
        <w:t>西安翻译学院</w:t>
      </w:r>
      <w:r>
        <w:rPr>
          <w:rFonts w:hint="eastAsia" w:ascii="仿宋" w:hAnsi="仿宋" w:eastAsia="仿宋" w:cs="Arial"/>
          <w:b/>
          <w:color w:val="4C4C4C"/>
          <w:sz w:val="32"/>
          <w:szCs w:val="32"/>
          <w:shd w:val="clear" w:color="auto" w:fill="FFFFFF"/>
        </w:rPr>
        <w:t>乘车路线：</w:t>
      </w:r>
    </w:p>
    <w:p>
      <w:pPr>
        <w:spacing w:line="360" w:lineRule="auto"/>
        <w:ind w:firstLine="643" w:firstLineChars="200"/>
        <w:rPr>
          <w:rFonts w:ascii="仿宋" w:hAnsi="仿宋" w:eastAsia="仿宋" w:cs="Arial"/>
          <w:b/>
          <w:color w:val="4C4C4C"/>
          <w:sz w:val="32"/>
          <w:szCs w:val="32"/>
          <w:shd w:val="clear" w:color="auto" w:fill="FFFFFF"/>
        </w:rPr>
      </w:pPr>
      <w:r>
        <w:rPr>
          <w:rFonts w:ascii="仿宋" w:hAnsi="仿宋" w:eastAsia="仿宋" w:cs="Arial"/>
          <w:b/>
          <w:color w:val="4C4C4C"/>
          <w:sz w:val="32"/>
          <w:szCs w:val="32"/>
          <w:shd w:val="clear" w:color="auto" w:fill="FFFFFF"/>
        </w:rPr>
        <w:drawing>
          <wp:inline distT="0" distB="0" distL="0" distR="0">
            <wp:extent cx="5651500" cy="3963035"/>
            <wp:effectExtent l="0" t="0" r="6350" b="0"/>
            <wp:docPr id="4" name="图片 4" descr="C:\Users\qwert\AppData\Local\Temp\WeChat Files\3229345036588958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C:\Users\qwert\AppData\Local\Temp\WeChat Files\32293450365889581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651500" cy="39631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640"/>
        <w:rPr>
          <w:rFonts w:hint="default" w:ascii="仿宋" w:hAnsi="仿宋" w:eastAsia="仿宋" w:cs="Arial"/>
          <w:color w:val="4C4C4C"/>
          <w:sz w:val="32"/>
          <w:szCs w:val="32"/>
          <w:shd w:val="clear" w:color="auto" w:fill="FFFFFF"/>
          <w:lang w:val="en-US"/>
        </w:rPr>
      </w:pPr>
      <w:r>
        <w:rPr>
          <w:rFonts w:hint="eastAsia" w:ascii="仿宋" w:hAnsi="仿宋" w:eastAsia="仿宋" w:cs="Arial"/>
          <w:b/>
          <w:color w:val="4C4C4C"/>
          <w:sz w:val="32"/>
          <w:szCs w:val="32"/>
          <w:shd w:val="clear" w:color="auto" w:fill="FFFFFF"/>
        </w:rPr>
        <w:t>（一）公交：</w:t>
      </w:r>
      <w:r>
        <w:rPr>
          <w:rFonts w:hint="eastAsia" w:ascii="仿宋" w:hAnsi="仿宋" w:eastAsia="仿宋" w:cs="Arial"/>
          <w:color w:val="4C4C4C"/>
          <w:sz w:val="32"/>
          <w:szCs w:val="32"/>
          <w:shd w:val="clear" w:color="auto" w:fill="FFFFFF"/>
        </w:rPr>
        <w:t xml:space="preserve"> 905路、923路、335路、729路</w:t>
      </w:r>
      <w:r>
        <w:rPr>
          <w:rFonts w:hint="default" w:ascii="仿宋" w:hAnsi="仿宋" w:eastAsia="仿宋" w:cs="Arial"/>
          <w:color w:val="4C4C4C"/>
          <w:sz w:val="32"/>
          <w:szCs w:val="32"/>
          <w:shd w:val="clear" w:color="auto" w:fill="FFFFFF"/>
          <w:lang w:val="en-US"/>
        </w:rPr>
        <w:t>;</w:t>
      </w:r>
    </w:p>
    <w:p>
      <w:pPr>
        <w:spacing w:line="360" w:lineRule="auto"/>
        <w:ind w:firstLine="630" w:firstLineChars="196"/>
        <w:rPr>
          <w:rFonts w:hint="eastAsia" w:ascii="仿宋" w:hAnsi="仿宋" w:eastAsia="仿宋" w:cs="Arial"/>
          <w:color w:val="4C4C4C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Arial"/>
          <w:b/>
          <w:color w:val="4C4C4C"/>
          <w:sz w:val="32"/>
          <w:szCs w:val="32"/>
          <w:shd w:val="clear" w:color="auto" w:fill="FFFFFF"/>
        </w:rPr>
        <w:t>（二）地铁：</w:t>
      </w:r>
      <w:r>
        <w:rPr>
          <w:rFonts w:hint="eastAsia" w:ascii="仿宋" w:hAnsi="仿宋" w:eastAsia="仿宋" w:cs="Arial"/>
          <w:color w:val="4C4C4C"/>
          <w:sz w:val="32"/>
          <w:szCs w:val="32"/>
          <w:shd w:val="clear" w:color="auto" w:fill="FFFFFF"/>
        </w:rPr>
        <w:t>乘坐地铁2号线至三爻（A西北口）下车，换乘905路、923路；或乘坐地铁2号线至韦曲南站（B西南口），换乘729路、335路；</w:t>
      </w:r>
    </w:p>
    <w:p>
      <w:pPr>
        <w:spacing w:line="360" w:lineRule="auto"/>
        <w:ind w:firstLine="630" w:firstLineChars="196"/>
        <w:rPr>
          <w:rFonts w:ascii="仿宋" w:hAnsi="仿宋" w:eastAsia="仿宋" w:cs="Arial"/>
          <w:color w:val="4C4C4C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Arial"/>
          <w:b/>
          <w:color w:val="4C4C4C"/>
          <w:sz w:val="32"/>
          <w:szCs w:val="32"/>
          <w:shd w:val="clear" w:color="auto" w:fill="FFFFFF"/>
        </w:rPr>
        <w:t>（三）巴士：</w:t>
      </w:r>
      <w:r>
        <w:rPr>
          <w:rFonts w:hint="eastAsia" w:ascii="仿宋" w:hAnsi="仿宋" w:eastAsia="仿宋" w:cs="Arial"/>
          <w:color w:val="4C4C4C"/>
          <w:sz w:val="32"/>
          <w:szCs w:val="32"/>
          <w:shd w:val="clear" w:color="auto" w:fill="FFFFFF"/>
        </w:rPr>
        <w:t>关注三秦巴士公众号，在高校专线中选择西安翻译学院，选择日期进行购票。</w:t>
      </w:r>
    </w:p>
    <w:p>
      <w:pPr>
        <w:tabs>
          <w:tab w:val="left" w:pos="3240"/>
        </w:tabs>
        <w:ind w:firstLine="640" w:firstLineChars="200"/>
        <w:jc w:val="left"/>
        <w:rPr>
          <w:rFonts w:asciiTheme="minorEastAsia" w:hAnsiTheme="minorEastAsia" w:cstheme="minorEastAsia"/>
          <w:sz w:val="32"/>
          <w:szCs w:val="32"/>
        </w:rPr>
      </w:pPr>
      <w:r>
        <w:rPr>
          <w:rFonts w:hint="eastAsia" w:ascii="仿宋" w:hAnsi="仿宋" w:eastAsia="仿宋"/>
          <w:sz w:val="32"/>
        </w:rPr>
        <w:t>去向发车：</w:t>
      </w:r>
      <w:r>
        <w:rPr>
          <w:rFonts w:hint="eastAsia" w:ascii="仿宋" w:hAnsi="仿宋" w:eastAsia="仿宋" w:cs="Arial"/>
          <w:b/>
          <w:color w:val="4C4C4C"/>
          <w:sz w:val="32"/>
          <w:szCs w:val="32"/>
          <w:shd w:val="clear" w:color="auto" w:fill="FFFFFF"/>
        </w:rPr>
        <w:t>韦曲南地铁B口向南200米华明家具商场门口</w:t>
      </w:r>
      <w:r>
        <w:rPr>
          <w:rFonts w:hint="eastAsia" w:asciiTheme="minorEastAsia" w:hAnsiTheme="minorEastAsia" w:cstheme="minorEastAsia"/>
          <w:sz w:val="32"/>
          <w:szCs w:val="32"/>
        </w:rPr>
        <w:t>→</w:t>
      </w:r>
    </w:p>
    <w:p>
      <w:pPr>
        <w:spacing w:line="360" w:lineRule="auto"/>
        <w:rPr>
          <w:rFonts w:hint="eastAsia" w:eastAsia="仿宋"/>
          <w:b/>
          <w:sz w:val="32"/>
          <w:lang w:val="en-US" w:eastAsia="zh-CN"/>
        </w:rPr>
      </w:pPr>
      <w:r>
        <w:rPr>
          <w:rFonts w:hint="eastAsia" w:ascii="仿宋" w:hAnsi="仿宋" w:eastAsia="仿宋" w:cs="Arial"/>
          <w:b/>
          <w:color w:val="4C4C4C"/>
          <w:sz w:val="32"/>
          <w:szCs w:val="32"/>
          <w:shd w:val="clear" w:color="auto" w:fill="FFFFFF"/>
        </w:rPr>
        <w:t>西安翻译学院科技楼</w:t>
      </w:r>
      <w:r>
        <w:rPr>
          <w:rFonts w:hint="eastAsia" w:ascii="仿宋" w:hAnsi="仿宋" w:eastAsia="仿宋" w:cs="Arial"/>
          <w:b/>
          <w:color w:val="4C4C4C"/>
          <w:sz w:val="32"/>
          <w:szCs w:val="32"/>
          <w:shd w:val="clear" w:color="auto" w:fill="FFFFFF"/>
          <w:lang w:eastAsia="zh-CN"/>
        </w:rPr>
        <w:t>。</w:t>
      </w:r>
    </w:p>
    <w:p>
      <w:pPr>
        <w:ind w:firstLine="640" w:firstLineChars="200"/>
        <w:jc w:val="left"/>
        <w:rPr>
          <w:rFonts w:ascii="仿宋" w:hAnsi="仿宋" w:eastAsia="仿宋" w:cs="Arial"/>
          <w:color w:val="4C4C4C"/>
          <w:sz w:val="32"/>
          <w:szCs w:val="32"/>
          <w:shd w:val="clear" w:color="auto" w:fill="FFFFFF"/>
        </w:rPr>
      </w:pPr>
      <w:r>
        <w:rPr>
          <w:rFonts w:hint="eastAsia" w:ascii="仿宋" w:hAnsi="仿宋" w:eastAsia="仿宋"/>
          <w:sz w:val="32"/>
        </w:rPr>
        <w:t>去向发车时间：早上始发车</w:t>
      </w:r>
      <w:r>
        <w:rPr>
          <w:rFonts w:hint="eastAsia" w:ascii="仿宋" w:hAnsi="仿宋" w:eastAsia="仿宋"/>
          <w:b/>
          <w:sz w:val="32"/>
        </w:rPr>
        <w:t>7:00</w:t>
      </w:r>
      <w:r>
        <w:rPr>
          <w:rFonts w:hint="eastAsia" w:ascii="仿宋" w:hAnsi="仿宋" w:eastAsia="仿宋"/>
          <w:sz w:val="32"/>
        </w:rPr>
        <w:t>；</w:t>
      </w:r>
      <w:r>
        <w:rPr>
          <w:rFonts w:hint="eastAsia" w:ascii="仿宋" w:hAnsi="仿宋" w:eastAsia="仿宋"/>
          <w:b/>
          <w:sz w:val="32"/>
        </w:rPr>
        <w:t xml:space="preserve"> 依次为7:30和8:00, </w:t>
      </w:r>
      <w:r>
        <w:rPr>
          <w:rFonts w:hint="eastAsia" w:ascii="仿宋" w:hAnsi="仿宋" w:eastAsia="仿宋" w:cs="Arial"/>
          <w:color w:val="4C4C4C"/>
          <w:sz w:val="32"/>
          <w:szCs w:val="32"/>
          <w:shd w:val="clear" w:color="auto" w:fill="FFFFFF"/>
        </w:rPr>
        <w:t>车程20分钟。</w:t>
      </w:r>
    </w:p>
    <w:p>
      <w:pPr>
        <w:tabs>
          <w:tab w:val="left" w:pos="3240"/>
        </w:tabs>
        <w:ind w:firstLine="640" w:firstLineChars="200"/>
        <w:jc w:val="left"/>
        <w:rPr>
          <w:rFonts w:hint="eastAsia" w:eastAsia="仿宋" w:asciiTheme="minorEastAsia" w:hAnsiTheme="minorEastAsia" w:cstheme="minorEastAsia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</w:rPr>
        <w:t>返向发车：</w:t>
      </w:r>
      <w:r>
        <w:rPr>
          <w:rFonts w:hint="eastAsia" w:ascii="仿宋" w:hAnsi="仿宋" w:eastAsia="仿宋" w:cs="Arial"/>
          <w:b/>
          <w:color w:val="4C4C4C"/>
          <w:sz w:val="32"/>
          <w:szCs w:val="32"/>
          <w:shd w:val="clear" w:color="auto" w:fill="FFFFFF"/>
        </w:rPr>
        <w:t>西安翻译学院东区南门内</w:t>
      </w:r>
      <w:r>
        <w:rPr>
          <w:rFonts w:hint="eastAsia" w:asciiTheme="minorEastAsia" w:hAnsiTheme="minorEastAsia" w:cstheme="minorEastAsia"/>
          <w:sz w:val="32"/>
          <w:szCs w:val="32"/>
        </w:rPr>
        <w:t>→</w:t>
      </w:r>
      <w:r>
        <w:rPr>
          <w:rFonts w:hint="eastAsia" w:ascii="仿宋" w:hAnsi="仿宋" w:eastAsia="仿宋" w:cs="Arial"/>
          <w:b/>
          <w:color w:val="4C4C4C"/>
          <w:sz w:val="32"/>
          <w:szCs w:val="32"/>
          <w:shd w:val="clear" w:color="auto" w:fill="FFFFFF"/>
        </w:rPr>
        <w:t>韦曲南地铁B口向南200米华明家具商场门口</w:t>
      </w:r>
      <w:r>
        <w:rPr>
          <w:rFonts w:hint="eastAsia" w:ascii="仿宋" w:hAnsi="仿宋" w:eastAsia="仿宋" w:cs="Arial"/>
          <w:b/>
          <w:color w:val="4C4C4C"/>
          <w:sz w:val="32"/>
          <w:szCs w:val="32"/>
          <w:shd w:val="clear" w:color="auto" w:fill="FFFFFF"/>
          <w:lang w:eastAsia="zh-CN"/>
        </w:rPr>
        <w:t>。</w:t>
      </w:r>
    </w:p>
    <w:p>
      <w:pPr>
        <w:tabs>
          <w:tab w:val="left" w:pos="5900"/>
        </w:tabs>
        <w:ind w:firstLine="640" w:firstLineChars="200"/>
        <w:jc w:val="left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返向发车时间：</w:t>
      </w:r>
      <w:r>
        <w:rPr>
          <w:rFonts w:hint="eastAsia" w:ascii="仿宋" w:hAnsi="仿宋" w:eastAsia="仿宋"/>
          <w:b/>
          <w:sz w:val="32"/>
          <w:szCs w:val="32"/>
        </w:rPr>
        <w:t>11:00----16:00，每半小时发车。</w:t>
      </w:r>
    </w:p>
    <w:p>
      <w:pPr>
        <w:tabs>
          <w:tab w:val="left" w:pos="5900"/>
        </w:tabs>
        <w:ind w:firstLine="640" w:firstLineChars="200"/>
        <w:jc w:val="left"/>
        <w:rPr>
          <w:sz w:val="32"/>
        </w:rPr>
      </w:pPr>
    </w:p>
    <w:p>
      <w:pPr>
        <w:tabs>
          <w:tab w:val="left" w:pos="930"/>
        </w:tabs>
        <w:ind w:firstLine="630" w:firstLineChars="196"/>
        <w:jc w:val="left"/>
        <w:rPr>
          <w:rFonts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注意事项：</w:t>
      </w:r>
    </w:p>
    <w:p>
      <w:pPr>
        <w:tabs>
          <w:tab w:val="left" w:pos="930"/>
        </w:tabs>
        <w:ind w:firstLine="640" w:firstLineChars="200"/>
        <w:jc w:val="left"/>
        <w:rPr>
          <w:rFonts w:ascii="仿宋" w:hAnsi="仿宋" w:eastAsia="仿宋" w:cstheme="minorEastAsia"/>
          <w:sz w:val="32"/>
          <w:szCs w:val="32"/>
        </w:rPr>
      </w:pPr>
      <w:r>
        <w:rPr>
          <w:rFonts w:hint="eastAsia" w:ascii="仿宋" w:hAnsi="仿宋" w:eastAsia="仿宋" w:cstheme="minorEastAsia"/>
          <w:sz w:val="32"/>
          <w:szCs w:val="32"/>
        </w:rPr>
        <w:t>车辆和服务人员提前30分钟到达发车位置，陆续上车，最后一辆车按票面时间准时发车，过时不候，且不退票，请提前到达上车地点。</w:t>
      </w:r>
    </w:p>
    <w:p>
      <w:pPr>
        <w:tabs>
          <w:tab w:val="left" w:pos="3240"/>
        </w:tabs>
        <w:ind w:firstLine="2560" w:firstLineChars="800"/>
        <w:jc w:val="left"/>
        <w:rPr>
          <w:rFonts w:asciiTheme="minorEastAsia" w:hAnsiTheme="minorEastAsia" w:cstheme="minorEastAsia"/>
          <w:sz w:val="32"/>
          <w:szCs w:val="32"/>
        </w:rPr>
      </w:pPr>
      <w:r>
        <w:rPr>
          <w:rFonts w:hint="eastAsia" w:asciiTheme="minorEastAsia" w:hAnsiTheme="minorEastAsia" w:cstheme="minorEastAsia"/>
          <w:sz w:val="32"/>
          <w:szCs w:val="32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1481455</wp:posOffset>
            </wp:positionH>
            <wp:positionV relativeFrom="paragraph">
              <wp:posOffset>626745</wp:posOffset>
            </wp:positionV>
            <wp:extent cx="1904365" cy="1657350"/>
            <wp:effectExtent l="0" t="0" r="635" b="0"/>
            <wp:wrapTopAndBottom/>
            <wp:docPr id="13" name="图片 13" descr="微信图片_201804260937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微信图片_20180426093734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4365" cy="1657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Theme="minorEastAsia" w:hAnsiTheme="minorEastAsia" w:cstheme="minorEastAsia"/>
          <w:sz w:val="32"/>
          <w:szCs w:val="32"/>
        </w:rPr>
        <w:t>【</w:t>
      </w:r>
      <w:r>
        <w:rPr>
          <w:rFonts w:hint="eastAsia" w:ascii="华文仿宋" w:hAnsi="华文仿宋" w:eastAsia="华文仿宋" w:cs="华文仿宋"/>
          <w:sz w:val="28"/>
          <w:szCs w:val="28"/>
        </w:rPr>
        <w:t>三秦巴士公众号</w:t>
      </w:r>
      <w:r>
        <w:rPr>
          <w:rFonts w:hint="eastAsia" w:asciiTheme="minorEastAsia" w:hAnsiTheme="minorEastAsia" w:cstheme="minorEastAsia"/>
          <w:sz w:val="32"/>
          <w:szCs w:val="32"/>
        </w:rPr>
        <w:t>】</w:t>
      </w:r>
    </w:p>
    <w:p/>
    <w:sectPr>
      <w:footerReference r:id="rId3" w:type="default"/>
      <w:pgSz w:w="11906" w:h="16838"/>
      <w:pgMar w:top="1418" w:right="1418" w:bottom="1418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807086882"/>
    </w:sdtPr>
    <w:sdtContent>
      <w:p>
        <w:pPr>
          <w:pStyle w:val="3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3</w:t>
        </w:r>
        <w: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09A8"/>
    <w:rsid w:val="001A0271"/>
    <w:rsid w:val="001B53D2"/>
    <w:rsid w:val="003351DF"/>
    <w:rsid w:val="006124B2"/>
    <w:rsid w:val="0067153C"/>
    <w:rsid w:val="006C3C8C"/>
    <w:rsid w:val="006E36F0"/>
    <w:rsid w:val="007031FA"/>
    <w:rsid w:val="00770ECC"/>
    <w:rsid w:val="00785771"/>
    <w:rsid w:val="007E4ADF"/>
    <w:rsid w:val="008003E6"/>
    <w:rsid w:val="008D3547"/>
    <w:rsid w:val="009339D0"/>
    <w:rsid w:val="00987D1A"/>
    <w:rsid w:val="00A310C4"/>
    <w:rsid w:val="00C35937"/>
    <w:rsid w:val="00C40983"/>
    <w:rsid w:val="00C53A62"/>
    <w:rsid w:val="00E54A8D"/>
    <w:rsid w:val="00E805A0"/>
    <w:rsid w:val="00F709A8"/>
    <w:rsid w:val="0DCC2428"/>
    <w:rsid w:val="0F416F50"/>
    <w:rsid w:val="1BA04EFC"/>
    <w:rsid w:val="225E2D72"/>
    <w:rsid w:val="25D12E84"/>
    <w:rsid w:val="40F85061"/>
    <w:rsid w:val="59597E1F"/>
    <w:rsid w:val="63C365FA"/>
    <w:rsid w:val="6D92275B"/>
    <w:rsid w:val="72535A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8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字符"/>
    <w:basedOn w:val="7"/>
    <w:link w:val="3"/>
    <w:qFormat/>
    <w:uiPriority w:val="99"/>
    <w:rPr>
      <w:sz w:val="18"/>
      <w:szCs w:val="18"/>
    </w:rPr>
  </w:style>
  <w:style w:type="character" w:customStyle="1" w:styleId="10">
    <w:name w:val="批注框文本 字符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61</Words>
  <Characters>350</Characters>
  <Lines>2</Lines>
  <Paragraphs>1</Paragraphs>
  <TotalTime>75</TotalTime>
  <ScaleCrop>false</ScaleCrop>
  <LinksUpToDate>false</LinksUpToDate>
  <CharactersWithSpaces>410</CharactersWithSpaces>
  <Application>WPS Office_11.1.0.9098_F1E327BC-269C-435d-A152-05C5408002CA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2018-09-29T02:04:00Z</dcterms:created>
  <dc:creator>qwert</dc:creator>
  <cp:lastModifiedBy>微笑的</cp:lastModifiedBy>
  <dcterms:modified xsi:type="dcterms:W3CDTF">2019-10-09T00:33:01Z</dcterms:modified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