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150" w:afterAutospacing="0" w:line="315" w:lineRule="atLeast"/>
        <w:ind w:left="0" w:right="0" w:firstLine="562"/>
        <w:jc w:val="left"/>
        <w:rPr>
          <w:rFonts w:hint="eastAsia" w:ascii="微软雅黑" w:hAnsi="微软雅黑" w:eastAsia="微软雅黑" w:cs="微软雅黑"/>
          <w:i w:val="0"/>
          <w:caps w:val="0"/>
          <w:color w:val="000000"/>
          <w:spacing w:val="0"/>
          <w:sz w:val="21"/>
          <w:szCs w:val="21"/>
        </w:rPr>
      </w:pPr>
      <w:bookmarkStart w:id="1" w:name="_GoBack"/>
      <w:bookmarkEnd w:id="1"/>
      <w:r>
        <w:rPr>
          <w:rFonts w:ascii="仿宋_GB2312" w:hAnsi="微软雅黑" w:eastAsia="仿宋_GB2312" w:cs="仿宋_GB2312"/>
          <w:b/>
          <w:i w:val="0"/>
          <w:caps w:val="0"/>
          <w:color w:val="000000"/>
          <w:spacing w:val="0"/>
          <w:kern w:val="0"/>
          <w:sz w:val="28"/>
          <w:szCs w:val="28"/>
          <w:shd w:val="clear" w:fill="FFFFFF"/>
          <w:lang w:val="en-US" w:eastAsia="zh-CN" w:bidi="ar"/>
        </w:rPr>
        <w:br w:type="textWrapping"/>
      </w:r>
      <w:r>
        <w:rPr>
          <w:rFonts w:hint="default" w:ascii="仿宋_GB2312" w:hAnsi="微软雅黑" w:eastAsia="仿宋_GB2312" w:cs="仿宋_GB2312"/>
          <w:b/>
          <w:i w:val="0"/>
          <w:caps w:val="0"/>
          <w:color w:val="000000"/>
          <w:spacing w:val="0"/>
          <w:kern w:val="0"/>
          <w:sz w:val="28"/>
          <w:szCs w:val="28"/>
          <w:shd w:val="clear" w:fill="FFFFFF"/>
          <w:lang w:val="en-US" w:eastAsia="zh-CN" w:bidi="ar"/>
        </w:rPr>
        <w:t>1、硕士、博士毕业生</w:t>
      </w:r>
    </w:p>
    <w:tbl>
      <w:tblPr>
        <w:tblW w:w="9413" w:type="dxa"/>
        <w:jc w:val="center"/>
        <w:tblInd w:w="-445" w:type="dxa"/>
        <w:shd w:val="clear"/>
        <w:tblLayout w:type="fixed"/>
        <w:tblCellMar>
          <w:top w:w="0" w:type="dxa"/>
          <w:left w:w="0" w:type="dxa"/>
          <w:bottom w:w="0" w:type="dxa"/>
          <w:right w:w="0" w:type="dxa"/>
        </w:tblCellMar>
      </w:tblPr>
      <w:tblGrid>
        <w:gridCol w:w="766"/>
        <w:gridCol w:w="4966"/>
        <w:gridCol w:w="3681"/>
      </w:tblGrid>
      <w:tr>
        <w:tblPrEx>
          <w:shd w:val="clear"/>
          <w:tblLayout w:type="fixed"/>
          <w:tblCellMar>
            <w:top w:w="0" w:type="dxa"/>
            <w:left w:w="0" w:type="dxa"/>
            <w:bottom w:w="0" w:type="dxa"/>
            <w:right w:w="0" w:type="dxa"/>
          </w:tblCellMar>
        </w:tblPrEx>
        <w:trPr>
          <w:trHeight w:val="660" w:hRule="atLeast"/>
          <w:jc w:val="center"/>
        </w:trPr>
        <w:tc>
          <w:tcPr>
            <w:tcW w:w="766"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ascii="黑体" w:hAnsi="宋体" w:eastAsia="黑体" w:cs="黑体"/>
                <w:color w:val="505050"/>
                <w:kern w:val="0"/>
                <w:sz w:val="24"/>
                <w:szCs w:val="24"/>
                <w:lang w:val="en-US" w:eastAsia="zh-CN" w:bidi="ar"/>
              </w:rPr>
              <w:t>招聘类别</w:t>
            </w:r>
          </w:p>
        </w:tc>
        <w:tc>
          <w:tcPr>
            <w:tcW w:w="4966" w:type="dxa"/>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黑体" w:hAnsi="宋体" w:eastAsia="黑体" w:cs="黑体"/>
                <w:color w:val="505050"/>
                <w:kern w:val="0"/>
                <w:sz w:val="24"/>
                <w:szCs w:val="24"/>
                <w:lang w:val="en-US" w:eastAsia="zh-CN" w:bidi="ar"/>
              </w:rPr>
              <w:t>岗位名称</w:t>
            </w:r>
          </w:p>
        </w:tc>
        <w:tc>
          <w:tcPr>
            <w:tcW w:w="3681" w:type="dxa"/>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黑体" w:hAnsi="宋体" w:eastAsia="黑体" w:cs="黑体"/>
                <w:color w:val="505050"/>
                <w:kern w:val="0"/>
                <w:sz w:val="24"/>
                <w:szCs w:val="24"/>
                <w:lang w:val="en-US" w:eastAsia="zh-CN" w:bidi="ar"/>
              </w:rPr>
              <w:t>资格条件</w:t>
            </w:r>
          </w:p>
        </w:tc>
      </w:tr>
      <w:tr>
        <w:tblPrEx>
          <w:tblLayout w:type="fixed"/>
          <w:tblCellMar>
            <w:top w:w="0" w:type="dxa"/>
            <w:left w:w="0" w:type="dxa"/>
            <w:bottom w:w="0" w:type="dxa"/>
            <w:right w:w="0" w:type="dxa"/>
          </w:tblCellMar>
        </w:tblPrEx>
        <w:trPr>
          <w:trHeight w:val="558" w:hRule="atLeast"/>
          <w:jc w:val="center"/>
        </w:trPr>
        <w:tc>
          <w:tcPr>
            <w:tcW w:w="766"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宋体" w:hAnsi="宋体" w:eastAsia="宋体" w:cs="宋体"/>
                <w:color w:val="505050"/>
                <w:kern w:val="0"/>
                <w:sz w:val="20"/>
                <w:szCs w:val="20"/>
                <w:lang w:val="en-US" w:eastAsia="zh-CN" w:bidi="ar"/>
              </w:rPr>
              <w:t>博士</w:t>
            </w:r>
          </w:p>
        </w:tc>
        <w:tc>
          <w:tcPr>
            <w:tcW w:w="4966" w:type="dxa"/>
            <w:tcBorders>
              <w:top w:val="nil"/>
              <w:left w:val="nil"/>
              <w:bottom w:val="nil"/>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呼吸内科、消化内科、神经内科、心血管内科、血液内科、肾病科、内分泌与代谢性疾病科、风湿免疫科、肿瘤内科、肿瘤放疗科、康复医学科、小儿内科、全科医学科、肝胆外科、器官移植中心（肾移植、肝移植）、肝脏病中心（内科、外科）、血管外科、心血管外科、胸外科、泌尿外科、胃肠外科、神经外科、骨科、乳腺病诊疗中心、甲状腺外科、小儿外科、妇科、产科、耳鼻咽喉科、口腔科、皮肤科、疼痛诊疗科、感染性疾病科、急诊科、重症医学科、麻醉科、美容整形科、放射科、超声科、输血科、病理科、核医学科、介入医学科、生殖医学科、男性科、中医内科、中医肛肠科、专职科研人员、医院管理</w:t>
            </w:r>
          </w:p>
        </w:tc>
        <w:tc>
          <w:tcPr>
            <w:tcW w:w="368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1.统招全日制博士研究生；</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2.与招聘岗位所需专业方向一致；</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3.年龄在35周岁以下；</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4.具有较强的临床或科研能力。</w:t>
            </w:r>
          </w:p>
        </w:tc>
      </w:tr>
      <w:tr>
        <w:tblPrEx>
          <w:tblLayout w:type="fixed"/>
          <w:tblCellMar>
            <w:top w:w="0" w:type="dxa"/>
            <w:left w:w="0" w:type="dxa"/>
            <w:bottom w:w="0" w:type="dxa"/>
            <w:right w:w="0" w:type="dxa"/>
          </w:tblCellMar>
        </w:tblPrEx>
        <w:trPr>
          <w:trHeight w:val="1414" w:hRule="atLeast"/>
          <w:jc w:val="center"/>
        </w:trPr>
        <w:tc>
          <w:tcPr>
            <w:tcW w:w="766"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宋体" w:hAnsi="宋体" w:eastAsia="宋体" w:cs="宋体"/>
                <w:color w:val="505050"/>
                <w:kern w:val="0"/>
                <w:sz w:val="20"/>
                <w:szCs w:val="20"/>
                <w:lang w:val="en-US" w:eastAsia="zh-CN" w:bidi="ar"/>
              </w:rPr>
              <w:t>硕士</w:t>
            </w:r>
          </w:p>
        </w:tc>
        <w:tc>
          <w:tcPr>
            <w:tcW w:w="4966" w:type="dxa"/>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宋体" w:hAnsi="宋体" w:eastAsia="宋体" w:cs="宋体"/>
                <w:color w:val="505050"/>
                <w:kern w:val="0"/>
                <w:sz w:val="20"/>
                <w:szCs w:val="20"/>
                <w:lang w:val="en-US" w:eastAsia="zh-CN" w:bidi="ar"/>
              </w:rPr>
              <w:t>超声科、麻醉科、急诊科、儿科、</w:t>
            </w:r>
          </w:p>
          <w:p>
            <w:pPr>
              <w:keepNext w:val="0"/>
              <w:keepLines w:val="0"/>
              <w:widowControl/>
              <w:suppressLineNumbers w:val="0"/>
              <w:spacing w:before="0" w:beforeAutospacing="0" w:after="150" w:afterAutospacing="0" w:line="23" w:lineRule="atLeast"/>
              <w:ind w:left="0" w:right="0"/>
              <w:jc w:val="center"/>
            </w:pPr>
            <w:r>
              <w:rPr>
                <w:rFonts w:hint="eastAsia" w:ascii="宋体" w:hAnsi="宋体" w:eastAsia="宋体" w:cs="宋体"/>
                <w:color w:val="505050"/>
                <w:kern w:val="0"/>
                <w:sz w:val="20"/>
                <w:szCs w:val="20"/>
                <w:lang w:val="en-US" w:eastAsia="zh-CN" w:bidi="ar"/>
              </w:rPr>
              <w:t>医院管理、医学工程、护理</w:t>
            </w:r>
          </w:p>
        </w:tc>
        <w:tc>
          <w:tcPr>
            <w:tcW w:w="368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1.统招全日制硕士研究生；</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2.与招聘岗位所需专业方向一致；</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3.年龄在30周岁以下；</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4.2020年应届或派遣期内未就业毕业生。</w:t>
            </w:r>
          </w:p>
        </w:tc>
      </w:tr>
    </w:tbl>
    <w:p>
      <w:pPr>
        <w:keepNext w:val="0"/>
        <w:keepLines w:val="0"/>
        <w:widowControl/>
        <w:suppressLineNumbers w:val="0"/>
        <w:shd w:val="clear" w:fill="FFFFFF"/>
        <w:spacing w:before="0" w:beforeAutospacing="0" w:after="150" w:afterAutospacing="0" w:line="315" w:lineRule="atLeast"/>
        <w:ind w:left="0" w:right="0" w:firstLine="562"/>
        <w:jc w:val="left"/>
        <w:rPr>
          <w:rFonts w:hint="eastAsia" w:ascii="微软雅黑" w:hAnsi="微软雅黑" w:eastAsia="微软雅黑" w:cs="微软雅黑"/>
          <w:i w:val="0"/>
          <w:caps w:val="0"/>
          <w:color w:val="000000"/>
          <w:spacing w:val="0"/>
          <w:sz w:val="21"/>
          <w:szCs w:val="21"/>
        </w:rPr>
      </w:pPr>
      <w:r>
        <w:rPr>
          <w:rFonts w:hint="default" w:ascii="仿宋_GB2312" w:hAnsi="微软雅黑" w:eastAsia="仿宋_GB2312" w:cs="仿宋_GB2312"/>
          <w:b/>
          <w:i w:val="0"/>
          <w:caps w:val="0"/>
          <w:color w:val="000000"/>
          <w:spacing w:val="0"/>
          <w:kern w:val="0"/>
          <w:sz w:val="28"/>
          <w:szCs w:val="28"/>
          <w:shd w:val="clear" w:fill="FFFFFF"/>
          <w:lang w:val="en-US" w:eastAsia="zh-CN" w:bidi="ar"/>
        </w:rPr>
        <w:t>2、高层次专业技术人才</w:t>
      </w:r>
    </w:p>
    <w:tbl>
      <w:tblPr>
        <w:tblW w:w="9479" w:type="dxa"/>
        <w:jc w:val="center"/>
        <w:tblInd w:w="-478"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16"/>
        <w:gridCol w:w="4976"/>
        <w:gridCol w:w="368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60" w:hRule="atLeast"/>
          <w:jc w:val="center"/>
        </w:trPr>
        <w:tc>
          <w:tcPr>
            <w:tcW w:w="816"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黑体" w:hAnsi="宋体" w:eastAsia="黑体" w:cs="黑体"/>
                <w:color w:val="505050"/>
                <w:kern w:val="0"/>
                <w:sz w:val="24"/>
                <w:szCs w:val="24"/>
                <w:lang w:val="en-US" w:eastAsia="zh-CN" w:bidi="ar"/>
              </w:rPr>
              <w:t>招聘类别</w:t>
            </w:r>
          </w:p>
        </w:tc>
        <w:tc>
          <w:tcPr>
            <w:tcW w:w="4976" w:type="dxa"/>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黑体" w:hAnsi="宋体" w:eastAsia="黑体" w:cs="黑体"/>
                <w:color w:val="505050"/>
                <w:kern w:val="0"/>
                <w:sz w:val="24"/>
                <w:szCs w:val="24"/>
                <w:lang w:val="en-US" w:eastAsia="zh-CN" w:bidi="ar"/>
              </w:rPr>
              <w:t>岗位名称</w:t>
            </w:r>
          </w:p>
        </w:tc>
        <w:tc>
          <w:tcPr>
            <w:tcW w:w="3687" w:type="dxa"/>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黑体" w:hAnsi="宋体" w:eastAsia="黑体" w:cs="黑体"/>
                <w:color w:val="505050"/>
                <w:kern w:val="0"/>
                <w:sz w:val="24"/>
                <w:szCs w:val="24"/>
                <w:lang w:val="en-US" w:eastAsia="zh-CN" w:bidi="ar"/>
              </w:rPr>
              <w:t>资格条件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361" w:hRule="atLeast"/>
          <w:jc w:val="center"/>
        </w:trPr>
        <w:tc>
          <w:tcPr>
            <w:tcW w:w="816"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宋体" w:hAnsi="宋体" w:eastAsia="宋体" w:cs="宋体"/>
                <w:color w:val="505050"/>
                <w:kern w:val="0"/>
                <w:sz w:val="20"/>
                <w:szCs w:val="20"/>
                <w:lang w:val="en-US" w:eastAsia="zh-CN" w:bidi="ar"/>
              </w:rPr>
              <w:t>高层次人才</w:t>
            </w:r>
          </w:p>
        </w:tc>
        <w:tc>
          <w:tcPr>
            <w:tcW w:w="497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呼吸内科、消化内科、神经内科、心血管内科、血液内科、肾病科、内分泌与代谢性疾病科、风湿免疫科、肿瘤内科、肿瘤放疗科、康复医学科、小儿内科、全科医学科、肝胆外科、器官移植中心（肾移植、肝移植）、肝脏病中心（内科、外科）、血管外科、心血管外科、胸外科、泌尿外科、胃肠外科、神经外科、骨科、乳腺病诊疗中心、甲状腺外科、小儿外科、妇科、产科、耳鼻咽喉科、口腔科、皮肤科、疼痛诊疗科、感染性疾病科、急诊科、重症医学科、麻醉科、美容整形科、放射科、超声科、输血科、病理科、核医学科、介入医学科、生殖医学科、男性科、中医内科、中医肛肠科、心理科、专职科研人员、健康管理中心</w:t>
            </w:r>
          </w:p>
        </w:tc>
        <w:tc>
          <w:tcPr>
            <w:tcW w:w="3687"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1.统招全日制本科及以上学历，具有海外留学经历者优先；</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2.与招聘岗位所需专业方向一致；</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3.年龄在50周岁以下；</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4.具有副高级及以上专业技术资格；</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color w:val="505050"/>
                <w:kern w:val="0"/>
                <w:sz w:val="20"/>
                <w:szCs w:val="20"/>
                <w:lang w:val="en-US" w:eastAsia="zh-CN" w:bidi="ar"/>
              </w:rPr>
              <w:t>5.有三年及以上综合三级医院工作经历。</w:t>
            </w:r>
          </w:p>
        </w:tc>
      </w:tr>
    </w:tbl>
    <w:p>
      <w:pPr>
        <w:keepNext w:val="0"/>
        <w:keepLines w:val="0"/>
        <w:widowControl/>
        <w:suppressLineNumbers w:val="0"/>
        <w:shd w:val="clear" w:fill="FFFFFF"/>
        <w:spacing w:before="0" w:beforeAutospacing="0" w:after="150" w:afterAutospacing="0" w:line="315" w:lineRule="atLeast"/>
        <w:ind w:left="0" w:right="0" w:firstLine="562"/>
        <w:jc w:val="left"/>
        <w:rPr>
          <w:rFonts w:hint="eastAsia" w:ascii="微软雅黑" w:hAnsi="微软雅黑" w:eastAsia="微软雅黑" w:cs="微软雅黑"/>
          <w:i w:val="0"/>
          <w:caps w:val="0"/>
          <w:color w:val="000000"/>
          <w:spacing w:val="0"/>
          <w:sz w:val="21"/>
          <w:szCs w:val="21"/>
        </w:rPr>
      </w:pPr>
      <w:r>
        <w:rPr>
          <w:rFonts w:hint="default" w:ascii="仿宋_GB2312" w:hAnsi="微软雅黑" w:eastAsia="仿宋_GB2312" w:cs="仿宋_GB2312"/>
          <w:b/>
          <w:i w:val="0"/>
          <w:caps w:val="0"/>
          <w:color w:val="000000"/>
          <w:spacing w:val="0"/>
          <w:kern w:val="0"/>
          <w:sz w:val="28"/>
          <w:szCs w:val="28"/>
          <w:shd w:val="clear" w:fill="FFFFFF"/>
          <w:lang w:val="en-US" w:eastAsia="zh-CN" w:bidi="ar"/>
        </w:rPr>
        <w:t>3、平度院区紧缺急需人才</w:t>
      </w:r>
    </w:p>
    <w:tbl>
      <w:tblPr>
        <w:tblW w:w="9078" w:type="dxa"/>
        <w:tblInd w:w="250" w:type="dxa"/>
        <w:shd w:val="clear" w:color="auto" w:fill="FFFFFF"/>
        <w:tblLayout w:type="fixed"/>
        <w:tblCellMar>
          <w:top w:w="0" w:type="dxa"/>
          <w:left w:w="0" w:type="dxa"/>
          <w:bottom w:w="0" w:type="dxa"/>
          <w:right w:w="0" w:type="dxa"/>
        </w:tblCellMar>
      </w:tblPr>
      <w:tblGrid>
        <w:gridCol w:w="567"/>
        <w:gridCol w:w="4999"/>
        <w:gridCol w:w="3512"/>
      </w:tblGrid>
      <w:tr>
        <w:tblPrEx>
          <w:tblLayout w:type="fixed"/>
          <w:tblCellMar>
            <w:top w:w="0" w:type="dxa"/>
            <w:left w:w="0" w:type="dxa"/>
            <w:bottom w:w="0" w:type="dxa"/>
            <w:right w:w="0" w:type="dxa"/>
          </w:tblCellMar>
        </w:tblPrEx>
        <w:trPr>
          <w:trHeight w:val="750" w:hRule="atLeast"/>
        </w:trPr>
        <w:tc>
          <w:tcPr>
            <w:tcW w:w="5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黑体" w:hAnsi="宋体" w:eastAsia="黑体" w:cs="黑体"/>
                <w:i w:val="0"/>
                <w:caps w:val="0"/>
                <w:color w:val="505050"/>
                <w:spacing w:val="0"/>
                <w:kern w:val="0"/>
                <w:sz w:val="24"/>
                <w:szCs w:val="24"/>
                <w:lang w:val="en-US" w:eastAsia="zh-CN" w:bidi="ar"/>
              </w:rPr>
              <w:t>招聘类别</w:t>
            </w:r>
          </w:p>
        </w:tc>
        <w:tc>
          <w:tcPr>
            <w:tcW w:w="4999"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黑体" w:hAnsi="宋体" w:eastAsia="黑体" w:cs="黑体"/>
                <w:i w:val="0"/>
                <w:caps w:val="0"/>
                <w:color w:val="505050"/>
                <w:spacing w:val="0"/>
                <w:kern w:val="0"/>
                <w:sz w:val="24"/>
                <w:szCs w:val="24"/>
                <w:lang w:val="en-US" w:eastAsia="zh-CN" w:bidi="ar"/>
              </w:rPr>
              <w:t>岗位名称</w:t>
            </w:r>
          </w:p>
        </w:tc>
        <w:tc>
          <w:tcPr>
            <w:tcW w:w="3512"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黑体" w:hAnsi="宋体" w:eastAsia="黑体" w:cs="黑体"/>
                <w:i w:val="0"/>
                <w:caps w:val="0"/>
                <w:color w:val="505050"/>
                <w:spacing w:val="0"/>
                <w:kern w:val="0"/>
                <w:sz w:val="24"/>
                <w:szCs w:val="24"/>
                <w:lang w:val="en-US" w:eastAsia="zh-CN" w:bidi="ar"/>
              </w:rPr>
              <w:t>资格条件</w:t>
            </w:r>
          </w:p>
        </w:tc>
      </w:tr>
      <w:tr>
        <w:tblPrEx>
          <w:tblLayout w:type="fixed"/>
          <w:tblCellMar>
            <w:top w:w="0" w:type="dxa"/>
            <w:left w:w="0" w:type="dxa"/>
            <w:bottom w:w="0" w:type="dxa"/>
            <w:right w:w="0" w:type="dxa"/>
          </w:tblCellMar>
        </w:tblPrEx>
        <w:trPr>
          <w:trHeight w:val="1845" w:hRule="atLeast"/>
        </w:trPr>
        <w:tc>
          <w:tcPr>
            <w:tcW w:w="567"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宋体" w:hAnsi="宋体" w:eastAsia="宋体" w:cs="宋体"/>
                <w:i w:val="0"/>
                <w:caps w:val="0"/>
                <w:color w:val="505050"/>
                <w:spacing w:val="0"/>
                <w:kern w:val="0"/>
                <w:sz w:val="20"/>
                <w:szCs w:val="20"/>
                <w:lang w:val="en-US" w:eastAsia="zh-CN" w:bidi="ar"/>
              </w:rPr>
              <w:t>高级</w:t>
            </w:r>
          </w:p>
        </w:tc>
        <w:tc>
          <w:tcPr>
            <w:tcW w:w="4999" w:type="dxa"/>
            <w:vMerge w:val="restart"/>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呼吸内科、消化内科、神经内科、心血管内科、血液内科、肾病科、内分泌与代谢性疾病科、风湿免疫科、肿瘤科、康复医学科、普外科、神经外科、骨科 、泌尿外科、胸外科、小儿外科、妇科、产科、小儿内科、介入医学科、中医内科、中医肛肠科、保健科、眼科、耳鼻咽喉科、口腔科、皮肤科、感染性疾病科、急诊科、重症医学科、麻醉科、健康管理中心、放射科、超声科、检验科、输血科、病理科、药剂科、医院感染管理、医学设备工程、信息管理工程、医院管理、财务管理、后勤管理、护理</w:t>
            </w:r>
          </w:p>
        </w:tc>
        <w:tc>
          <w:tcPr>
            <w:tcW w:w="3512"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1.统招全日制本科及以上学历，博士研究生、具有海外留学经历者优先；</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2.与招聘岗位所需专业方向一致；</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3.年龄在50周岁以下；</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4.具有副高级及以上专业技术资格；</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5.有三年及以上综合三级医院工作经历。</w:t>
            </w:r>
          </w:p>
        </w:tc>
      </w:tr>
      <w:tr>
        <w:tblPrEx>
          <w:tblLayout w:type="fixed"/>
          <w:tblCellMar>
            <w:top w:w="0" w:type="dxa"/>
            <w:left w:w="0" w:type="dxa"/>
            <w:bottom w:w="0" w:type="dxa"/>
            <w:right w:w="0" w:type="dxa"/>
          </w:tblCellMar>
        </w:tblPrEx>
        <w:trPr>
          <w:trHeight w:val="1170" w:hRule="atLeast"/>
        </w:trPr>
        <w:tc>
          <w:tcPr>
            <w:tcW w:w="567"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宋体" w:hAnsi="宋体" w:eastAsia="宋体" w:cs="宋体"/>
                <w:i w:val="0"/>
                <w:caps w:val="0"/>
                <w:color w:val="505050"/>
                <w:spacing w:val="0"/>
                <w:kern w:val="0"/>
                <w:sz w:val="20"/>
                <w:szCs w:val="20"/>
                <w:lang w:val="en-US" w:eastAsia="zh-CN" w:bidi="ar"/>
              </w:rPr>
              <w:t>博士</w:t>
            </w:r>
          </w:p>
        </w:tc>
        <w:tc>
          <w:tcPr>
            <w:tcW w:w="4999" w:type="dxa"/>
            <w:vMerge w:val="continue"/>
            <w:tcBorders>
              <w:top w:val="nil"/>
              <w:left w:val="nil"/>
              <w:bottom w:val="single" w:color="auto" w:sz="8" w:space="0"/>
              <w:right w:val="single" w:color="auto" w:sz="8" w:space="0"/>
            </w:tcBorders>
            <w:shd w:val="clear" w:color="auto" w:fill="FFFFFF"/>
            <w:tcMar>
              <w:left w:w="108" w:type="dxa"/>
              <w:right w:w="108" w:type="dxa"/>
            </w:tcMar>
            <w:vAlign w:val="top"/>
          </w:tcPr>
          <w:p>
            <w:pPr>
              <w:jc w:val="left"/>
              <w:rPr>
                <w:rFonts w:hint="eastAsia" w:ascii="微软雅黑" w:hAnsi="微软雅黑" w:eastAsia="微软雅黑" w:cs="微软雅黑"/>
                <w:i w:val="0"/>
                <w:caps w:val="0"/>
                <w:color w:val="505050"/>
                <w:spacing w:val="0"/>
                <w:sz w:val="25"/>
                <w:szCs w:val="25"/>
              </w:rPr>
            </w:pPr>
          </w:p>
        </w:tc>
        <w:tc>
          <w:tcPr>
            <w:tcW w:w="3512"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1.统招全日制博士研究生；</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2.与招聘岗位所需专业方向一致；</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3.年龄在40周岁以下；</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4.具有较强的临床或科研能力。</w:t>
            </w:r>
          </w:p>
        </w:tc>
      </w:tr>
      <w:tr>
        <w:tblPrEx>
          <w:tblLayout w:type="fixed"/>
          <w:tblCellMar>
            <w:top w:w="0" w:type="dxa"/>
            <w:left w:w="0" w:type="dxa"/>
            <w:bottom w:w="0" w:type="dxa"/>
            <w:right w:w="0" w:type="dxa"/>
          </w:tblCellMar>
        </w:tblPrEx>
        <w:trPr>
          <w:trHeight w:val="2580" w:hRule="atLeast"/>
        </w:trPr>
        <w:tc>
          <w:tcPr>
            <w:tcW w:w="567"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宋体" w:hAnsi="宋体" w:eastAsia="宋体" w:cs="宋体"/>
                <w:i w:val="0"/>
                <w:caps w:val="0"/>
                <w:color w:val="505050"/>
                <w:spacing w:val="0"/>
                <w:kern w:val="0"/>
                <w:sz w:val="20"/>
                <w:szCs w:val="20"/>
                <w:lang w:val="en-US" w:eastAsia="zh-CN" w:bidi="ar"/>
              </w:rPr>
              <w:t>中级</w:t>
            </w:r>
          </w:p>
        </w:tc>
        <w:tc>
          <w:tcPr>
            <w:tcW w:w="4999"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呼吸内科、消化内科、神经内科、心血管内科、血液内科、肾病科、内分泌与代谢性疾病科、风湿免疫科、肿瘤科、康复医学科、普外科、神经外科、骨科 、泌尿外科、胸外科、小儿外科、妇科、产科、小儿内科、介入医学科、中医内科、中医肛肠科、保健科、眼科、耳鼻咽喉科、口腔科、皮肤科、感染性疾病科、急诊科、重症医学科、麻醉科、健康管理中心、放射科、超声科、检验科、输血科、病理科、药剂科</w:t>
            </w:r>
          </w:p>
        </w:tc>
        <w:tc>
          <w:tcPr>
            <w:tcW w:w="3512"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1.统招全日制硕士研究生；</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2.与招聘岗位所需专业方向一致；</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3.年龄在40周岁以下；</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4.具有中级及以上专业技术资格；</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5.有5年及以上三级综合医院本专业工作经历；</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6.其他从简章。</w:t>
            </w:r>
          </w:p>
        </w:tc>
      </w:tr>
      <w:tr>
        <w:tblPrEx>
          <w:tblLayout w:type="fixed"/>
          <w:tblCellMar>
            <w:top w:w="0" w:type="dxa"/>
            <w:left w:w="0" w:type="dxa"/>
            <w:bottom w:w="0" w:type="dxa"/>
            <w:right w:w="0" w:type="dxa"/>
          </w:tblCellMar>
        </w:tblPrEx>
        <w:trPr>
          <w:trHeight w:val="2520" w:hRule="atLeast"/>
        </w:trPr>
        <w:tc>
          <w:tcPr>
            <w:tcW w:w="567"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宋体" w:hAnsi="宋体" w:eastAsia="宋体" w:cs="宋体"/>
                <w:i w:val="0"/>
                <w:caps w:val="0"/>
                <w:color w:val="505050"/>
                <w:spacing w:val="0"/>
                <w:kern w:val="0"/>
                <w:sz w:val="20"/>
                <w:szCs w:val="20"/>
                <w:lang w:val="en-US" w:eastAsia="zh-CN" w:bidi="ar"/>
              </w:rPr>
              <w:t>硕士</w:t>
            </w:r>
          </w:p>
        </w:tc>
        <w:tc>
          <w:tcPr>
            <w:tcW w:w="4999"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呼吸内科、消化内科、神经内科、心血管内科、血液内科、肾病科、内分泌与代谢性疾病科、风湿免疫科、肿瘤科、康复医学科、普外科、神经外科、骨科 、泌尿外科、胸外科、小儿外科、妇科、产科、小儿内科、介入医学科、中医内科、中医肛肠科、保健科、眼科、耳鼻咽喉科、口腔科、皮肤科、感染性疾病科、急诊科、重症医学科、麻醉科、健康管理中心、放射科、超声科、检验科、输血科、病理科、药剂科、医院感染管理、医学设备工程、医院管理、护理</w:t>
            </w:r>
          </w:p>
        </w:tc>
        <w:tc>
          <w:tcPr>
            <w:tcW w:w="3512"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1.统招全日制硕士研究生；</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2.与招聘岗位所需专业方向一致；</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3.年龄在35周岁以下；</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4.2020年应届或派遣期内未就业毕业生。</w:t>
            </w:r>
          </w:p>
        </w:tc>
      </w:tr>
      <w:tr>
        <w:tblPrEx>
          <w:tblLayout w:type="fixed"/>
          <w:tblCellMar>
            <w:top w:w="0" w:type="dxa"/>
            <w:left w:w="0" w:type="dxa"/>
            <w:bottom w:w="0" w:type="dxa"/>
            <w:right w:w="0" w:type="dxa"/>
          </w:tblCellMar>
        </w:tblPrEx>
        <w:trPr>
          <w:trHeight w:val="1475" w:hRule="atLeast"/>
        </w:trPr>
        <w:tc>
          <w:tcPr>
            <w:tcW w:w="567"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宋体" w:hAnsi="宋体" w:eastAsia="宋体" w:cs="宋体"/>
                <w:i w:val="0"/>
                <w:caps w:val="0"/>
                <w:color w:val="505050"/>
                <w:spacing w:val="0"/>
                <w:kern w:val="0"/>
                <w:sz w:val="20"/>
                <w:szCs w:val="20"/>
                <w:lang w:val="en-US" w:eastAsia="zh-CN" w:bidi="ar"/>
              </w:rPr>
              <w:t>本科</w:t>
            </w:r>
          </w:p>
        </w:tc>
        <w:tc>
          <w:tcPr>
            <w:tcW w:w="4999"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护理、医学检验技术、病理技术、医学影像技术、康复治疗技术、病案信息管理</w:t>
            </w:r>
          </w:p>
        </w:tc>
        <w:tc>
          <w:tcPr>
            <w:tcW w:w="3512"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1.统招全日制本科学历、学士学位；</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2.年龄在30周岁以下；</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3.2020年应届毕业生。</w:t>
            </w:r>
          </w:p>
        </w:tc>
      </w:tr>
    </w:tbl>
    <w:p>
      <w:pPr>
        <w:keepNext w:val="0"/>
        <w:keepLines w:val="0"/>
        <w:widowControl/>
        <w:suppressLineNumbers w:val="0"/>
        <w:shd w:val="clear" w:fill="FFFFFF"/>
        <w:spacing w:before="0" w:beforeAutospacing="0" w:after="150" w:afterAutospacing="0" w:line="315" w:lineRule="atLeast"/>
        <w:ind w:left="0" w:right="0" w:firstLine="562"/>
        <w:jc w:val="left"/>
        <w:rPr>
          <w:rFonts w:hint="eastAsia" w:ascii="微软雅黑" w:hAnsi="微软雅黑" w:eastAsia="微软雅黑" w:cs="微软雅黑"/>
          <w:i w:val="0"/>
          <w:caps w:val="0"/>
          <w:color w:val="000000"/>
          <w:spacing w:val="0"/>
          <w:sz w:val="21"/>
          <w:szCs w:val="21"/>
        </w:rPr>
      </w:pPr>
      <w:r>
        <w:rPr>
          <w:rFonts w:hint="default" w:ascii="仿宋_GB2312" w:hAnsi="微软雅黑" w:eastAsia="仿宋_GB2312" w:cs="仿宋_GB2312"/>
          <w:b/>
          <w:i w:val="0"/>
          <w:caps w:val="0"/>
          <w:color w:val="000000"/>
          <w:spacing w:val="0"/>
          <w:kern w:val="0"/>
          <w:sz w:val="28"/>
          <w:szCs w:val="28"/>
          <w:shd w:val="clear" w:fill="FFFFFF"/>
          <w:lang w:val="en-US" w:eastAsia="zh-CN" w:bidi="ar"/>
        </w:rPr>
        <w:br w:type="textWrapping"/>
      </w:r>
      <w:r>
        <w:rPr>
          <w:rFonts w:hint="default" w:ascii="仿宋_GB2312" w:hAnsi="微软雅黑" w:eastAsia="仿宋_GB2312" w:cs="仿宋_GB2312"/>
          <w:b/>
          <w:i w:val="0"/>
          <w:caps w:val="0"/>
          <w:color w:val="000000"/>
          <w:spacing w:val="0"/>
          <w:kern w:val="0"/>
          <w:sz w:val="28"/>
          <w:szCs w:val="28"/>
          <w:shd w:val="clear" w:fill="FFFFFF"/>
          <w:lang w:val="en-US" w:eastAsia="zh-CN" w:bidi="ar"/>
        </w:rPr>
        <w:t>  4、博士后</w:t>
      </w:r>
    </w:p>
    <w:tbl>
      <w:tblPr>
        <w:tblW w:w="9214" w:type="dxa"/>
        <w:tblInd w:w="108" w:type="dxa"/>
        <w:shd w:val="clear" w:color="auto" w:fill="FFFFFF"/>
        <w:tblLayout w:type="fixed"/>
        <w:tblCellMar>
          <w:top w:w="0" w:type="dxa"/>
          <w:left w:w="0" w:type="dxa"/>
          <w:bottom w:w="0" w:type="dxa"/>
          <w:right w:w="0" w:type="dxa"/>
        </w:tblCellMar>
      </w:tblPr>
      <w:tblGrid>
        <w:gridCol w:w="709"/>
        <w:gridCol w:w="1559"/>
        <w:gridCol w:w="6946"/>
      </w:tblGrid>
      <w:tr>
        <w:tblPrEx>
          <w:shd w:val="clear" w:color="auto" w:fill="FFFFFF"/>
          <w:tblLayout w:type="fixed"/>
          <w:tblCellMar>
            <w:top w:w="0" w:type="dxa"/>
            <w:left w:w="0" w:type="dxa"/>
            <w:bottom w:w="0" w:type="dxa"/>
            <w:right w:w="0" w:type="dxa"/>
          </w:tblCellMar>
        </w:tblPrEx>
        <w:trPr>
          <w:trHeight w:val="660" w:hRule="atLeast"/>
        </w:trPr>
        <w:tc>
          <w:tcPr>
            <w:tcW w:w="7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黑体" w:hAnsi="宋体" w:eastAsia="黑体" w:cs="黑体"/>
                <w:i w:val="0"/>
                <w:caps w:val="0"/>
                <w:color w:val="505050"/>
                <w:spacing w:val="0"/>
                <w:kern w:val="0"/>
                <w:sz w:val="24"/>
                <w:szCs w:val="24"/>
                <w:lang w:val="en-US" w:eastAsia="zh-CN" w:bidi="ar"/>
              </w:rPr>
              <w:t>岗位名称</w:t>
            </w:r>
          </w:p>
        </w:tc>
        <w:tc>
          <w:tcPr>
            <w:tcW w:w="1559"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黑体" w:hAnsi="宋体" w:eastAsia="黑体" w:cs="黑体"/>
                <w:i w:val="0"/>
                <w:caps w:val="0"/>
                <w:color w:val="505050"/>
                <w:spacing w:val="0"/>
                <w:kern w:val="0"/>
                <w:sz w:val="24"/>
                <w:szCs w:val="24"/>
                <w:lang w:val="en-US" w:eastAsia="zh-CN" w:bidi="ar"/>
              </w:rPr>
              <w:t>专业要求</w:t>
            </w:r>
          </w:p>
        </w:tc>
        <w:tc>
          <w:tcPr>
            <w:tcW w:w="6946"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黑体" w:hAnsi="宋体" w:eastAsia="黑体" w:cs="黑体"/>
                <w:i w:val="0"/>
                <w:caps w:val="0"/>
                <w:color w:val="505050"/>
                <w:spacing w:val="0"/>
                <w:kern w:val="0"/>
                <w:sz w:val="24"/>
                <w:szCs w:val="24"/>
                <w:lang w:val="en-US" w:eastAsia="zh-CN" w:bidi="ar"/>
              </w:rPr>
              <w:t>资格条件</w:t>
            </w:r>
          </w:p>
        </w:tc>
      </w:tr>
      <w:tr>
        <w:tblPrEx>
          <w:tblLayout w:type="fixed"/>
          <w:tblCellMar>
            <w:top w:w="0" w:type="dxa"/>
            <w:left w:w="0" w:type="dxa"/>
            <w:bottom w:w="0" w:type="dxa"/>
            <w:right w:w="0" w:type="dxa"/>
          </w:tblCellMar>
        </w:tblPrEx>
        <w:trPr>
          <w:trHeight w:val="3104" w:hRule="atLeast"/>
        </w:trPr>
        <w:tc>
          <w:tcPr>
            <w:tcW w:w="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bookmarkStart w:id="0" w:name="_GoBack"/>
            <w:r>
              <w:rPr>
                <w:rFonts w:hint="eastAsia" w:ascii="宋体" w:hAnsi="宋体" w:eastAsia="宋体" w:cs="宋体"/>
                <w:i w:val="0"/>
                <w:caps w:val="0"/>
                <w:color w:val="666666"/>
                <w:spacing w:val="0"/>
                <w:kern w:val="0"/>
                <w:sz w:val="20"/>
                <w:szCs w:val="20"/>
                <w:u w:val="none"/>
                <w:lang w:val="en-US" w:eastAsia="zh-CN" w:bidi="ar"/>
              </w:rPr>
              <w:t>博士后</w:t>
            </w:r>
            <w:bookmarkEnd w:id="0"/>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宋体" w:hAnsi="宋体" w:eastAsia="宋体" w:cs="宋体"/>
                <w:i w:val="0"/>
                <w:caps w:val="0"/>
                <w:color w:val="505050"/>
                <w:spacing w:val="0"/>
                <w:kern w:val="0"/>
                <w:sz w:val="20"/>
                <w:szCs w:val="20"/>
                <w:lang w:val="en-US" w:eastAsia="zh-CN" w:bidi="ar"/>
              </w:rPr>
              <w:t>临床及基础医学相关专业</w:t>
            </w:r>
          </w:p>
        </w:tc>
        <w:tc>
          <w:tcPr>
            <w:tcW w:w="694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普通博士后：</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1.年龄一般不超过35周岁；</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2.获得博士学位，且获学位时间一般不超过3年，身体健康；</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3.具有较强的科研潜力和良好的团队协作精神，创新意识强，符合合作导师研究工作需要。</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菁英博士后：</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4.符合普通博士后招收条件；</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5.入站前以第一作者或通讯作者发表单篇影响因子&gt;5分的SCI论文1篇及以上或影响因子&gt;3分的论文2篇及以上。</w:t>
            </w:r>
          </w:p>
        </w:tc>
      </w:tr>
      <w:tr>
        <w:tblPrEx>
          <w:tblLayout w:type="fixed"/>
          <w:tblCellMar>
            <w:top w:w="0" w:type="dxa"/>
            <w:left w:w="0" w:type="dxa"/>
            <w:bottom w:w="0" w:type="dxa"/>
            <w:right w:w="0" w:type="dxa"/>
          </w:tblCellMar>
        </w:tblPrEx>
        <w:trPr>
          <w:trHeight w:val="660" w:hRule="atLeast"/>
        </w:trPr>
        <w:tc>
          <w:tcPr>
            <w:tcW w:w="9214"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宋体" w:hAnsi="宋体" w:eastAsia="宋体" w:cs="宋体"/>
                <w:i w:val="0"/>
                <w:caps w:val="0"/>
                <w:color w:val="505050"/>
                <w:spacing w:val="0"/>
                <w:kern w:val="0"/>
                <w:sz w:val="20"/>
                <w:szCs w:val="20"/>
                <w:lang w:val="en-US" w:eastAsia="zh-CN" w:bidi="ar"/>
              </w:rPr>
              <w:t>备注：鼓励具有其它学科背景但在医学相关或生命科学等领域取得优秀科研成果的人才前来应聘</w:t>
            </w:r>
          </w:p>
        </w:tc>
      </w:tr>
    </w:tbl>
    <w:p>
      <w:pPr>
        <w:keepNext w:val="0"/>
        <w:keepLines w:val="0"/>
        <w:widowControl/>
        <w:suppressLineNumbers w:val="0"/>
        <w:shd w:val="clear" w:fill="FFFFFF"/>
        <w:spacing w:before="0" w:beforeAutospacing="0" w:after="150" w:afterAutospacing="0" w:line="315" w:lineRule="atLeast"/>
        <w:ind w:left="0" w:right="0" w:firstLine="562"/>
        <w:jc w:val="left"/>
        <w:rPr>
          <w:rFonts w:hint="eastAsia" w:ascii="微软雅黑" w:hAnsi="微软雅黑" w:eastAsia="微软雅黑" w:cs="微软雅黑"/>
          <w:i w:val="0"/>
          <w:caps w:val="0"/>
          <w:color w:val="000000"/>
          <w:spacing w:val="0"/>
          <w:sz w:val="21"/>
          <w:szCs w:val="21"/>
        </w:rPr>
      </w:pPr>
      <w:r>
        <w:rPr>
          <w:rFonts w:hint="default" w:ascii="仿宋_GB2312" w:hAnsi="微软雅黑" w:eastAsia="仿宋_GB2312" w:cs="仿宋_GB2312"/>
          <w:b/>
          <w:i w:val="0"/>
          <w:caps w:val="0"/>
          <w:color w:val="000000"/>
          <w:spacing w:val="0"/>
          <w:kern w:val="0"/>
          <w:sz w:val="28"/>
          <w:szCs w:val="28"/>
          <w:shd w:val="clear" w:fill="FFFFFF"/>
          <w:lang w:val="en-US" w:eastAsia="zh-CN" w:bidi="ar"/>
        </w:rPr>
        <w:t>5、学科带头人</w:t>
      </w:r>
    </w:p>
    <w:tbl>
      <w:tblPr>
        <w:tblW w:w="9214" w:type="dxa"/>
        <w:tblInd w:w="108" w:type="dxa"/>
        <w:shd w:val="clear" w:color="auto" w:fill="FFFFFF"/>
        <w:tblLayout w:type="fixed"/>
        <w:tblCellMar>
          <w:top w:w="0" w:type="dxa"/>
          <w:left w:w="0" w:type="dxa"/>
          <w:bottom w:w="0" w:type="dxa"/>
          <w:right w:w="0" w:type="dxa"/>
        </w:tblCellMar>
      </w:tblPr>
      <w:tblGrid>
        <w:gridCol w:w="709"/>
        <w:gridCol w:w="1559"/>
        <w:gridCol w:w="6946"/>
      </w:tblGrid>
      <w:tr>
        <w:tblPrEx>
          <w:shd w:val="clear" w:color="auto" w:fill="FFFFFF"/>
          <w:tblLayout w:type="fixed"/>
          <w:tblCellMar>
            <w:top w:w="0" w:type="dxa"/>
            <w:left w:w="0" w:type="dxa"/>
            <w:bottom w:w="0" w:type="dxa"/>
            <w:right w:w="0" w:type="dxa"/>
          </w:tblCellMar>
        </w:tblPrEx>
        <w:trPr>
          <w:trHeight w:val="660" w:hRule="atLeast"/>
        </w:trPr>
        <w:tc>
          <w:tcPr>
            <w:tcW w:w="7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黑体" w:hAnsi="宋体" w:eastAsia="黑体" w:cs="黑体"/>
                <w:i w:val="0"/>
                <w:caps w:val="0"/>
                <w:color w:val="505050"/>
                <w:spacing w:val="0"/>
                <w:kern w:val="0"/>
                <w:sz w:val="24"/>
                <w:szCs w:val="24"/>
                <w:lang w:val="en-US" w:eastAsia="zh-CN" w:bidi="ar"/>
              </w:rPr>
              <w:t>岗位名称</w:t>
            </w:r>
          </w:p>
        </w:tc>
        <w:tc>
          <w:tcPr>
            <w:tcW w:w="1559"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黑体" w:hAnsi="宋体" w:eastAsia="黑体" w:cs="黑体"/>
                <w:i w:val="0"/>
                <w:caps w:val="0"/>
                <w:color w:val="505050"/>
                <w:spacing w:val="0"/>
                <w:kern w:val="0"/>
                <w:sz w:val="24"/>
                <w:szCs w:val="24"/>
                <w:lang w:val="en-US" w:eastAsia="zh-CN" w:bidi="ar"/>
              </w:rPr>
              <w:t>科室名称</w:t>
            </w:r>
          </w:p>
        </w:tc>
        <w:tc>
          <w:tcPr>
            <w:tcW w:w="6946"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黑体" w:hAnsi="宋体" w:eastAsia="黑体" w:cs="黑体"/>
                <w:i w:val="0"/>
                <w:caps w:val="0"/>
                <w:color w:val="505050"/>
                <w:spacing w:val="0"/>
                <w:kern w:val="0"/>
                <w:sz w:val="24"/>
                <w:szCs w:val="24"/>
                <w:lang w:val="en-US" w:eastAsia="zh-CN" w:bidi="ar"/>
              </w:rPr>
              <w:t>资格条件</w:t>
            </w:r>
          </w:p>
        </w:tc>
      </w:tr>
      <w:tr>
        <w:tblPrEx>
          <w:tblLayout w:type="fixed"/>
          <w:tblCellMar>
            <w:top w:w="0" w:type="dxa"/>
            <w:left w:w="0" w:type="dxa"/>
            <w:bottom w:w="0" w:type="dxa"/>
            <w:right w:w="0" w:type="dxa"/>
          </w:tblCellMar>
        </w:tblPrEx>
        <w:trPr>
          <w:trHeight w:val="2387" w:hRule="atLeast"/>
        </w:trPr>
        <w:tc>
          <w:tcPr>
            <w:tcW w:w="709"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宋体" w:hAnsi="宋体" w:eastAsia="宋体" w:cs="宋体"/>
                <w:i w:val="0"/>
                <w:caps w:val="0"/>
                <w:color w:val="505050"/>
                <w:spacing w:val="0"/>
                <w:kern w:val="0"/>
                <w:sz w:val="20"/>
                <w:szCs w:val="20"/>
                <w:lang w:val="en-US" w:eastAsia="zh-CN" w:bidi="ar"/>
              </w:rPr>
              <w:t>学科带头人</w:t>
            </w:r>
          </w:p>
        </w:tc>
        <w:tc>
          <w:tcPr>
            <w:tcW w:w="1559"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center"/>
            </w:pPr>
            <w:r>
              <w:rPr>
                <w:rFonts w:hint="eastAsia" w:ascii="宋体" w:hAnsi="宋体" w:eastAsia="宋体" w:cs="宋体"/>
                <w:i w:val="0"/>
                <w:caps w:val="0"/>
                <w:color w:val="505050"/>
                <w:spacing w:val="0"/>
                <w:kern w:val="0"/>
                <w:sz w:val="20"/>
                <w:szCs w:val="20"/>
                <w:lang w:val="en-US" w:eastAsia="zh-CN" w:bidi="ar"/>
              </w:rPr>
              <w:t>肝脏内科、中医内科、产科、小儿心血管内科（介入方向）、心理科</w:t>
            </w:r>
          </w:p>
        </w:tc>
        <w:tc>
          <w:tcPr>
            <w:tcW w:w="6946" w:type="dxa"/>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1.年龄一般不超过50周岁（优秀者可适当放宽）；</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2.获得博士学位；</w:t>
            </w:r>
          </w:p>
          <w:p>
            <w:pPr>
              <w:keepNext w:val="0"/>
              <w:keepLines w:val="0"/>
              <w:widowControl/>
              <w:suppressLineNumbers w:val="0"/>
              <w:spacing w:before="0" w:beforeAutospacing="0" w:after="150" w:afterAutospacing="0" w:line="23" w:lineRule="atLeast"/>
              <w:ind w:left="0" w:right="0"/>
              <w:jc w:val="left"/>
            </w:pPr>
            <w:r>
              <w:rPr>
                <w:rFonts w:hint="eastAsia" w:ascii="宋体" w:hAnsi="宋体" w:eastAsia="宋体" w:cs="宋体"/>
                <w:i w:val="0"/>
                <w:caps w:val="0"/>
                <w:color w:val="505050"/>
                <w:spacing w:val="0"/>
                <w:kern w:val="0"/>
                <w:sz w:val="20"/>
                <w:szCs w:val="20"/>
                <w:lang w:val="en-US" w:eastAsia="zh-CN" w:bidi="ar"/>
              </w:rPr>
              <w:t>3.具有较高的医疗技术水平和科研创新能力，在专业领域具有较高知名度，担任中华医学会、中国医师协会专业分会常委及以上职务，或有三级甲等综合性医院科室主任、副主任工作经验。</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7FD4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zhonggong2</dc:creator>
  <cp:lastModifiedBy>zhonggong2</cp:lastModifiedBy>
  <dcterms:modified xsi:type="dcterms:W3CDTF">2019-10-12T01:43:22Z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