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8"/>
        <w:gridCol w:w="2862"/>
        <w:gridCol w:w="775"/>
        <w:gridCol w:w="1243"/>
        <w:gridCol w:w="2996"/>
        <w:gridCol w:w="3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4174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spacing w:line="360" w:lineRule="exact"/>
              <w:ind w:firstLine="320" w:firstLineChars="100"/>
              <w:rPr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/>
                <w:sz w:val="32"/>
                <w:szCs w:val="32"/>
              </w:rPr>
              <w:t>附件1</w:t>
            </w:r>
          </w:p>
          <w:p>
            <w:pPr>
              <w:spacing w:line="360" w:lineRule="exact"/>
              <w:ind w:firstLine="320" w:firstLineChars="100"/>
              <w:rPr>
                <w:sz w:val="32"/>
                <w:szCs w:val="32"/>
              </w:rPr>
            </w:pPr>
          </w:p>
          <w:p>
            <w:pPr>
              <w:spacing w:line="360" w:lineRule="exact"/>
              <w:jc w:val="center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/>
                <w:b/>
                <w:sz w:val="32"/>
                <w:szCs w:val="32"/>
              </w:rPr>
              <w:t>绍兴市本级卫生健康单位2019年度第三次公开招聘计划（医学类122名）</w:t>
            </w:r>
          </w:p>
          <w:p>
            <w:pPr>
              <w:spacing w:line="360" w:lineRule="exact"/>
              <w:ind w:firstLine="320" w:firstLineChars="100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708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招聘单位</w:t>
            </w:r>
          </w:p>
        </w:tc>
        <w:tc>
          <w:tcPr>
            <w:tcW w:w="2862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岗位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招聘 人数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学历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（学位）</w:t>
            </w:r>
          </w:p>
        </w:tc>
        <w:tc>
          <w:tcPr>
            <w:tcW w:w="2996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3590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其他条件和要求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08" w:type="dxa"/>
            <w:vMerge w:val="restart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绍兴市人民医院（51名）</w:t>
            </w:r>
          </w:p>
        </w:tc>
        <w:tc>
          <w:tcPr>
            <w:tcW w:w="286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产科学科带头人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本科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妇产科学、临床医学</w:t>
            </w:r>
          </w:p>
        </w:tc>
        <w:tc>
          <w:tcPr>
            <w:tcW w:w="3590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正高职称，在三级医院从事专业工作10年以上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产科业务骨干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本科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妇产科学、临床医学</w:t>
            </w:r>
          </w:p>
        </w:tc>
        <w:tc>
          <w:tcPr>
            <w:tcW w:w="3590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副高以上职称，在三级医院从事专业工作8年以上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口腔科学科带头人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本科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口腔医学</w:t>
            </w:r>
          </w:p>
        </w:tc>
        <w:tc>
          <w:tcPr>
            <w:tcW w:w="3590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正高职称，在三级医院从事专业工作10年以上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心脏大血管外科业务骨干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3590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副高以上职称，在三级医院从事专业工作8年以上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妇科业务骨干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妇产科学</w:t>
            </w:r>
          </w:p>
        </w:tc>
        <w:tc>
          <w:tcPr>
            <w:tcW w:w="3590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副高以上职称，在三级医院从事专业工作8年以上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中医科业务骨干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中医学</w:t>
            </w:r>
          </w:p>
        </w:tc>
        <w:tc>
          <w:tcPr>
            <w:tcW w:w="3590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副高以上职称，在三级医院从事专业工作8年以上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风湿免疫科业务骨干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3590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副高以上职称，在三级医院从事专业工作8年以上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胃肠外科医生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3590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骨科医生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外科学（骨外科学）</w:t>
            </w:r>
          </w:p>
        </w:tc>
        <w:tc>
          <w:tcPr>
            <w:tcW w:w="3590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泌尿外科医生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3590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眼科医生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眼科学</w:t>
            </w:r>
          </w:p>
        </w:tc>
        <w:tc>
          <w:tcPr>
            <w:tcW w:w="3590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耳鼻咽喉科医生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耳鼻咽喉科学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产科医生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妇产科学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口腔科医生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口腔医学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麻醉科医生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麻醉学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肾内科医生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心内科医生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康复科医生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康复医学与理疗学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老年科医生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中西医结合临床、老年医学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儿内科（新生儿）医生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儿科学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重症医学科医生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内科学、急诊医学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肿瘤内科医生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肿瘤内科学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急诊科医生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临床医学、急诊医学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放射（核医学）诊断医生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影像医学与核医学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超声科医生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临床医学、影像医学与核医学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临床护士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临床医生1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临床医学（本硕连读）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全日制普通高校2019年应届毕业生，其中 985或211院校毕业生优先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临床医生2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临床医生3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临床医学、内科学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绍兴市妇幼保健院（19名）</w:t>
            </w:r>
          </w:p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妇产科医生</w:t>
            </w:r>
          </w:p>
        </w:tc>
        <w:tc>
          <w:tcPr>
            <w:tcW w:w="775" w:type="dxa"/>
            <w:vAlign w:val="center"/>
          </w:tcPr>
          <w:p>
            <w:pPr>
              <w:spacing w:line="300" w:lineRule="exact"/>
              <w:jc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5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妇产科学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儿科医生</w:t>
            </w:r>
          </w:p>
        </w:tc>
        <w:tc>
          <w:tcPr>
            <w:tcW w:w="775" w:type="dxa"/>
            <w:vAlign w:val="center"/>
          </w:tcPr>
          <w:p>
            <w:pPr>
              <w:spacing w:line="300" w:lineRule="exact"/>
              <w:jc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5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儿科学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病理科人员</w:t>
            </w:r>
          </w:p>
        </w:tc>
        <w:tc>
          <w:tcPr>
            <w:tcW w:w="775" w:type="dxa"/>
            <w:vAlign w:val="center"/>
          </w:tcPr>
          <w:p>
            <w:pPr>
              <w:spacing w:line="300" w:lineRule="exact"/>
              <w:jc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病理学与病理生理学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儿外科医生</w:t>
            </w:r>
          </w:p>
        </w:tc>
        <w:tc>
          <w:tcPr>
            <w:tcW w:w="775" w:type="dxa"/>
            <w:vAlign w:val="center"/>
          </w:tcPr>
          <w:p>
            <w:pPr>
              <w:spacing w:line="300" w:lineRule="exact"/>
              <w:jc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儿外科学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乳腺科医生</w:t>
            </w:r>
          </w:p>
        </w:tc>
        <w:tc>
          <w:tcPr>
            <w:tcW w:w="775" w:type="dxa"/>
            <w:vAlign w:val="center"/>
          </w:tcPr>
          <w:p>
            <w:pPr>
              <w:spacing w:line="300" w:lineRule="exact"/>
              <w:jc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外科学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MICU</w:t>
            </w:r>
            <w:r>
              <w:rPr>
                <w:rFonts w:hint="eastAsia" w:ascii="Courier New" w:hAnsi="Courier New" w:cs="宋体"/>
                <w:sz w:val="18"/>
                <w:szCs w:val="18"/>
              </w:rPr>
              <w:t>医生</w:t>
            </w:r>
          </w:p>
        </w:tc>
        <w:tc>
          <w:tcPr>
            <w:tcW w:w="775" w:type="dxa"/>
            <w:vAlign w:val="center"/>
          </w:tcPr>
          <w:p>
            <w:pPr>
              <w:spacing w:line="300" w:lineRule="exact"/>
              <w:jc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2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重症医学、心血管内科、呼吸内科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皮肤科医生</w:t>
            </w:r>
          </w:p>
        </w:tc>
        <w:tc>
          <w:tcPr>
            <w:tcW w:w="775" w:type="dxa"/>
            <w:vAlign w:val="center"/>
          </w:tcPr>
          <w:p>
            <w:pPr>
              <w:spacing w:line="300" w:lineRule="exact"/>
              <w:jc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皮肤病与性病学或临床医学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麻醉科医生</w:t>
            </w:r>
          </w:p>
        </w:tc>
        <w:tc>
          <w:tcPr>
            <w:tcW w:w="775" w:type="dxa"/>
            <w:vAlign w:val="center"/>
          </w:tcPr>
          <w:p>
            <w:pPr>
              <w:spacing w:line="300" w:lineRule="exact"/>
              <w:jc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麻醉学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康复技术人员</w:t>
            </w:r>
          </w:p>
        </w:tc>
        <w:tc>
          <w:tcPr>
            <w:tcW w:w="775" w:type="dxa"/>
            <w:vAlign w:val="center"/>
          </w:tcPr>
          <w:p>
            <w:pPr>
              <w:spacing w:line="300" w:lineRule="exact"/>
              <w:jc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康复治疗学或康复医学与理疗学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保健工作人员</w:t>
            </w:r>
          </w:p>
        </w:tc>
        <w:tc>
          <w:tcPr>
            <w:tcW w:w="775" w:type="dxa"/>
            <w:vAlign w:val="center"/>
          </w:tcPr>
          <w:p>
            <w:pPr>
              <w:spacing w:line="300" w:lineRule="exact"/>
              <w:jc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儿少卫生与妇幼保健学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restart"/>
            <w:vAlign w:val="center"/>
          </w:tcPr>
          <w:p>
            <w:pPr>
              <w:spacing w:line="300" w:lineRule="exact"/>
              <w:ind w:firstLine="270" w:firstLineChars="150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ind w:firstLine="270" w:firstLineChars="150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ind w:firstLine="270" w:firstLineChars="150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ind w:firstLine="270" w:firstLineChars="150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ind w:firstLine="270" w:firstLineChars="150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ind w:firstLine="270" w:firstLineChars="150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ind w:firstLine="270" w:firstLineChars="150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ind w:firstLine="270" w:firstLineChars="15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绍兴市中医院（20名）</w:t>
            </w:r>
          </w:p>
          <w:p>
            <w:pPr>
              <w:spacing w:line="300" w:lineRule="exact"/>
              <w:ind w:firstLine="270" w:firstLineChars="150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ind w:firstLine="270" w:firstLineChars="150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ind w:firstLine="270" w:firstLineChars="150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ind w:firstLine="270" w:firstLineChars="150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ind w:firstLine="270" w:firstLineChars="150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ind w:firstLine="270" w:firstLineChars="150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ind w:firstLine="270" w:firstLineChars="150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ind w:firstLine="270" w:firstLineChars="150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ind w:firstLine="270" w:firstLineChars="150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ind w:firstLine="270" w:firstLineChars="150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ind w:firstLine="270" w:firstLineChars="150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ind w:firstLine="270" w:firstLineChars="150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ind w:firstLine="270" w:firstLineChars="150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ind w:firstLine="270" w:firstLineChars="150"/>
              <w:jc w:val="center"/>
              <w:rPr>
                <w:sz w:val="18"/>
                <w:szCs w:val="18"/>
              </w:rPr>
            </w:pPr>
          </w:p>
        </w:tc>
        <w:tc>
          <w:tcPr>
            <w:tcW w:w="2862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骨科医生</w:t>
            </w:r>
          </w:p>
        </w:tc>
        <w:tc>
          <w:tcPr>
            <w:tcW w:w="775" w:type="dxa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骨外科学、中医（中西医结合）骨伤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康复科医师</w:t>
            </w:r>
          </w:p>
        </w:tc>
        <w:tc>
          <w:tcPr>
            <w:tcW w:w="775" w:type="dxa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康复医学、神经内科、中医骨伤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放射科医生</w:t>
            </w:r>
          </w:p>
        </w:tc>
        <w:tc>
          <w:tcPr>
            <w:tcW w:w="775" w:type="dxa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243" w:type="dxa"/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影像医学相关专业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中医护理门诊护士</w:t>
            </w:r>
          </w:p>
        </w:tc>
        <w:tc>
          <w:tcPr>
            <w:tcW w:w="775" w:type="dxa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护理学中医、中西医结合方向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麻醉科医生</w:t>
            </w:r>
          </w:p>
        </w:tc>
        <w:tc>
          <w:tcPr>
            <w:tcW w:w="775" w:type="dxa"/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临床医学、麻醉学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内科业务骨干（消化、心内、肾内、风湿等）</w:t>
            </w:r>
          </w:p>
        </w:tc>
        <w:tc>
          <w:tcPr>
            <w:tcW w:w="775" w:type="dxa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1243" w:type="dxa"/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临床医学、中医（中西医结合）、内科学等相关专业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副高及以上职称，在三级医院从事本学科工作8年以上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外科业务骨干（骨科、普外、肛肠等）</w:t>
            </w:r>
          </w:p>
        </w:tc>
        <w:tc>
          <w:tcPr>
            <w:tcW w:w="775" w:type="dxa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1243" w:type="dxa"/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临床医学、中医（中西医结合）、外科学等相关专业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副高及以上职称，在三级医院从事本学科工作8年以上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妇科业务骨干</w:t>
            </w:r>
          </w:p>
        </w:tc>
        <w:tc>
          <w:tcPr>
            <w:tcW w:w="775" w:type="dxa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临床医学、中医（中西医结合）、妇科学等相关专业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副高及以上职称，在三级医院从事本学科工作8年以上，能开展内镜治疗和手术，有病房工作经验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眼科业务骨干</w:t>
            </w:r>
          </w:p>
        </w:tc>
        <w:tc>
          <w:tcPr>
            <w:tcW w:w="775" w:type="dxa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临床医学、中医（中西医结合）、眼科学等相关专业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副高及以上职称，在三级医院从事本学科工作8年以上，有眼科手术和病房工作经验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针灸科业务骨干</w:t>
            </w:r>
          </w:p>
        </w:tc>
        <w:tc>
          <w:tcPr>
            <w:tcW w:w="775" w:type="dxa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中医（中西医结合）、针灸推拿学等相关专业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副高及以上职称，在三级医院从事本学科工作8年以上，有病房工作经验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放射介入业务骨干</w:t>
            </w:r>
          </w:p>
        </w:tc>
        <w:tc>
          <w:tcPr>
            <w:tcW w:w="775" w:type="dxa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临床医学、医学影像学等相关专业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副高及以上职称，在三级医院从事本学科工作8年以上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护理业务骨干</w:t>
            </w:r>
          </w:p>
        </w:tc>
        <w:tc>
          <w:tcPr>
            <w:tcW w:w="775" w:type="dxa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护理学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副高及以上职称，在中医医院从事本学科工作15年以上，有护士长工作经历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医务质控人员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临床医学、社会医学与卫生事业管理</w:t>
            </w:r>
          </w:p>
        </w:tc>
        <w:tc>
          <w:tcPr>
            <w:tcW w:w="3590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绍兴市第七人民医院（2名）</w:t>
            </w:r>
          </w:p>
        </w:tc>
        <w:tc>
          <w:tcPr>
            <w:tcW w:w="286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精神科医生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精神卫生相关专业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内科医生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内科学相关专业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绍兴文理学院附属医院（26名）</w:t>
            </w:r>
          </w:p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重症医学科医生</w:t>
            </w:r>
          </w:p>
        </w:tc>
        <w:tc>
          <w:tcPr>
            <w:tcW w:w="775" w:type="dxa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内科学相关专业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急诊科医生</w:t>
            </w:r>
          </w:p>
        </w:tc>
        <w:tc>
          <w:tcPr>
            <w:tcW w:w="775" w:type="dxa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243" w:type="dxa"/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内科学相关专业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肝科医生</w:t>
            </w:r>
          </w:p>
        </w:tc>
        <w:tc>
          <w:tcPr>
            <w:tcW w:w="775" w:type="dxa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内科学相关专业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呼吸科医生</w:t>
            </w:r>
          </w:p>
        </w:tc>
        <w:tc>
          <w:tcPr>
            <w:tcW w:w="775" w:type="dxa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243" w:type="dxa"/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内科学相关专业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老年内科医生</w:t>
            </w:r>
          </w:p>
        </w:tc>
        <w:tc>
          <w:tcPr>
            <w:tcW w:w="775" w:type="dxa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243" w:type="dxa"/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内科学相关专业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消化内科医生</w:t>
            </w:r>
          </w:p>
        </w:tc>
        <w:tc>
          <w:tcPr>
            <w:tcW w:w="775" w:type="dxa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内科学相关专业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内分泌科医生</w:t>
            </w:r>
          </w:p>
        </w:tc>
        <w:tc>
          <w:tcPr>
            <w:tcW w:w="775" w:type="dxa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内科学相关专业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肾内科医生</w:t>
            </w:r>
          </w:p>
        </w:tc>
        <w:tc>
          <w:tcPr>
            <w:tcW w:w="775" w:type="dxa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内科学相关专业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耳鼻咽喉科医生</w:t>
            </w:r>
          </w:p>
        </w:tc>
        <w:tc>
          <w:tcPr>
            <w:tcW w:w="775" w:type="dxa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耳鼻咽喉科学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儿科医生</w:t>
            </w:r>
          </w:p>
        </w:tc>
        <w:tc>
          <w:tcPr>
            <w:tcW w:w="775" w:type="dxa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儿科学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疼痛科</w:t>
            </w:r>
          </w:p>
        </w:tc>
        <w:tc>
          <w:tcPr>
            <w:tcW w:w="775" w:type="dxa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外科学、麻醉学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康复治疗师</w:t>
            </w:r>
          </w:p>
        </w:tc>
        <w:tc>
          <w:tcPr>
            <w:tcW w:w="775" w:type="dxa"/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康复医学与理疗学、运动医学、运动人体科学、听力和语言康复等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肝胆外科业务骨干</w:t>
            </w:r>
          </w:p>
        </w:tc>
        <w:tc>
          <w:tcPr>
            <w:tcW w:w="775" w:type="dxa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外科学等相关专业</w:t>
            </w:r>
          </w:p>
        </w:tc>
        <w:tc>
          <w:tcPr>
            <w:tcW w:w="3590" w:type="dxa"/>
            <w:vMerge w:val="restart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副高及以上职称，三级医院工作经历5年以上，年龄45周岁以下，领军人才、学科带头人等优秀人才年龄可适当放宽至50周岁。重点大学硕士以上学历及海内外博士优先。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708" w:type="dxa"/>
            <w:vMerge w:val="continue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神经外科业务骨干</w:t>
            </w:r>
          </w:p>
        </w:tc>
        <w:tc>
          <w:tcPr>
            <w:tcW w:w="775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996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外科学等相关专业</w:t>
            </w:r>
          </w:p>
        </w:tc>
        <w:tc>
          <w:tcPr>
            <w:tcW w:w="3590" w:type="dxa"/>
            <w:vMerge w:val="continue"/>
            <w:vAlign w:val="center"/>
          </w:tcPr>
          <w:p>
            <w:pPr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2708" w:type="dxa"/>
            <w:vMerge w:val="continue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心胸外科业务骨干</w:t>
            </w:r>
          </w:p>
        </w:tc>
        <w:tc>
          <w:tcPr>
            <w:tcW w:w="775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996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外科学等相关专业</w:t>
            </w:r>
          </w:p>
        </w:tc>
        <w:tc>
          <w:tcPr>
            <w:tcW w:w="3590" w:type="dxa"/>
            <w:vMerge w:val="continue"/>
            <w:vAlign w:val="center"/>
          </w:tcPr>
          <w:p>
            <w:pPr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2708" w:type="dxa"/>
            <w:vMerge w:val="continue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泌尿外科业务骨干</w:t>
            </w:r>
          </w:p>
        </w:tc>
        <w:tc>
          <w:tcPr>
            <w:tcW w:w="775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996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外科学等相关专业</w:t>
            </w:r>
          </w:p>
        </w:tc>
        <w:tc>
          <w:tcPr>
            <w:tcW w:w="3590" w:type="dxa"/>
            <w:vMerge w:val="continue"/>
            <w:vAlign w:val="center"/>
          </w:tcPr>
          <w:p>
            <w:pPr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2708" w:type="dxa"/>
            <w:vMerge w:val="continue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胃肠外科业务骨干</w:t>
            </w:r>
          </w:p>
        </w:tc>
        <w:tc>
          <w:tcPr>
            <w:tcW w:w="775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996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外科学等相关专业</w:t>
            </w:r>
          </w:p>
        </w:tc>
        <w:tc>
          <w:tcPr>
            <w:tcW w:w="3590" w:type="dxa"/>
            <w:vMerge w:val="continue"/>
            <w:vAlign w:val="center"/>
          </w:tcPr>
          <w:p>
            <w:pPr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2708" w:type="dxa"/>
            <w:vMerge w:val="continue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肛肠外科业务骨干</w:t>
            </w:r>
          </w:p>
        </w:tc>
        <w:tc>
          <w:tcPr>
            <w:tcW w:w="775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996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外科学等相关专业</w:t>
            </w:r>
          </w:p>
        </w:tc>
        <w:tc>
          <w:tcPr>
            <w:tcW w:w="3590" w:type="dxa"/>
            <w:vMerge w:val="continue"/>
            <w:vAlign w:val="center"/>
          </w:tcPr>
          <w:p>
            <w:pPr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2708" w:type="dxa"/>
            <w:vMerge w:val="continue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血管外科业务骨干</w:t>
            </w:r>
          </w:p>
        </w:tc>
        <w:tc>
          <w:tcPr>
            <w:tcW w:w="775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996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外科学等相关专业</w:t>
            </w:r>
          </w:p>
        </w:tc>
        <w:tc>
          <w:tcPr>
            <w:tcW w:w="3590" w:type="dxa"/>
            <w:vMerge w:val="continue"/>
            <w:vAlign w:val="center"/>
          </w:tcPr>
          <w:p>
            <w:pPr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2708" w:type="dxa"/>
            <w:vMerge w:val="continue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创伤外科业务骨干</w:t>
            </w:r>
          </w:p>
        </w:tc>
        <w:tc>
          <w:tcPr>
            <w:tcW w:w="775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996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外科学等相关专业</w:t>
            </w:r>
          </w:p>
        </w:tc>
        <w:tc>
          <w:tcPr>
            <w:tcW w:w="3590" w:type="dxa"/>
            <w:vMerge w:val="continue"/>
            <w:vAlign w:val="center"/>
          </w:tcPr>
          <w:p>
            <w:pPr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708" w:type="dxa"/>
            <w:vMerge w:val="continue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骨外科业务骨干</w:t>
            </w:r>
          </w:p>
        </w:tc>
        <w:tc>
          <w:tcPr>
            <w:tcW w:w="775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996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外科学等相关专业</w:t>
            </w:r>
          </w:p>
        </w:tc>
        <w:tc>
          <w:tcPr>
            <w:tcW w:w="3590" w:type="dxa"/>
            <w:vMerge w:val="continue"/>
            <w:vAlign w:val="center"/>
          </w:tcPr>
          <w:p>
            <w:pPr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2708" w:type="dxa"/>
            <w:vMerge w:val="continue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心内科（导管方向）业务骨干</w:t>
            </w:r>
          </w:p>
        </w:tc>
        <w:tc>
          <w:tcPr>
            <w:tcW w:w="775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996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内科学等相关专业</w:t>
            </w:r>
          </w:p>
        </w:tc>
        <w:tc>
          <w:tcPr>
            <w:tcW w:w="3590" w:type="dxa"/>
            <w:vMerge w:val="continue"/>
            <w:vAlign w:val="center"/>
          </w:tcPr>
          <w:p>
            <w:pPr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708" w:type="dxa"/>
            <w:vMerge w:val="continue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消化内科（内镜治疗）业务骨干</w:t>
            </w:r>
          </w:p>
        </w:tc>
        <w:tc>
          <w:tcPr>
            <w:tcW w:w="775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996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内科学等相关专业</w:t>
            </w:r>
          </w:p>
        </w:tc>
        <w:tc>
          <w:tcPr>
            <w:tcW w:w="3590" w:type="dxa"/>
            <w:vMerge w:val="continue"/>
            <w:vAlign w:val="center"/>
          </w:tcPr>
          <w:p>
            <w:pPr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2708" w:type="dxa"/>
            <w:vMerge w:val="restart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绍兴市口腔医院（4名）</w:t>
            </w:r>
          </w:p>
          <w:p>
            <w:pPr>
              <w:rPr>
                <w:sz w:val="18"/>
                <w:szCs w:val="18"/>
              </w:rPr>
            </w:pPr>
          </w:p>
          <w:p>
            <w:pPr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麻醉科医生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麻醉学</w:t>
            </w:r>
          </w:p>
        </w:tc>
        <w:tc>
          <w:tcPr>
            <w:tcW w:w="3590" w:type="dxa"/>
            <w:vAlign w:val="center"/>
          </w:tcPr>
          <w:p>
            <w:pPr>
              <w:widowControl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全日制普通高校2019年应届毕业生；具有副高及以上职称者，学历可放宽至本科。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放射科医生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临床医学、影像医学等相关专业</w:t>
            </w:r>
          </w:p>
        </w:tc>
        <w:tc>
          <w:tcPr>
            <w:tcW w:w="3590" w:type="dxa"/>
            <w:vAlign w:val="center"/>
          </w:tcPr>
          <w:p>
            <w:pPr>
              <w:widowControl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全日制普通高校2019年应届毕业生；具有副高及以上职称者，学历可放宽至本科。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口腔科医生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口腔医学</w:t>
            </w:r>
          </w:p>
        </w:tc>
        <w:tc>
          <w:tcPr>
            <w:tcW w:w="3590" w:type="dxa"/>
            <w:vAlign w:val="center"/>
          </w:tcPr>
          <w:p>
            <w:pPr>
              <w:widowControl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领军人才或学科带头人</w:t>
            </w:r>
          </w:p>
        </w:tc>
      </w:tr>
    </w:tbl>
    <w:p>
      <w:r>
        <w:rPr>
          <w:rFonts w:hint="eastAsia"/>
        </w:rPr>
        <w:t>注：如上述硕士岗位无人报考或未到计划数，允许2020年毕业的硕士研究生（不包括境外、国外大学毕业）人员报考，实行预考核（试）预签约。</w:t>
      </w:r>
    </w:p>
    <w:p>
      <w:pPr>
        <w:spacing w:line="360" w:lineRule="exact"/>
        <w:ind w:firstLine="320" w:firstLineChars="100"/>
        <w:rPr>
          <w:sz w:val="32"/>
          <w:szCs w:val="32"/>
        </w:rPr>
      </w:pPr>
    </w:p>
    <w:p>
      <w:pPr>
        <w:spacing w:line="360" w:lineRule="exact"/>
        <w:ind w:firstLine="320" w:firstLineChars="100"/>
        <w:rPr>
          <w:sz w:val="32"/>
          <w:szCs w:val="32"/>
        </w:rPr>
      </w:pPr>
    </w:p>
    <w:p>
      <w:pPr>
        <w:spacing w:line="360" w:lineRule="exact"/>
        <w:ind w:firstLine="320" w:firstLineChars="100"/>
        <w:rPr>
          <w:sz w:val="32"/>
          <w:szCs w:val="32"/>
        </w:rPr>
      </w:pPr>
    </w:p>
    <w:p>
      <w:pPr>
        <w:spacing w:line="360" w:lineRule="exact"/>
        <w:ind w:firstLine="320" w:firstLineChars="100"/>
        <w:rPr>
          <w:sz w:val="32"/>
          <w:szCs w:val="32"/>
        </w:rPr>
      </w:pPr>
    </w:p>
    <w:p>
      <w:pPr>
        <w:spacing w:line="360" w:lineRule="exact"/>
        <w:ind w:firstLine="320" w:firstLineChars="100"/>
        <w:rPr>
          <w:sz w:val="32"/>
          <w:szCs w:val="32"/>
        </w:rPr>
      </w:pPr>
    </w:p>
    <w:p>
      <w:pPr>
        <w:spacing w:line="360" w:lineRule="exact"/>
        <w:ind w:firstLine="320" w:firstLineChars="100"/>
        <w:rPr>
          <w:sz w:val="32"/>
          <w:szCs w:val="32"/>
        </w:rPr>
      </w:pPr>
    </w:p>
    <w:p>
      <w:pPr>
        <w:spacing w:line="360" w:lineRule="exact"/>
        <w:ind w:firstLine="320" w:firstLineChars="100"/>
        <w:rPr>
          <w:sz w:val="32"/>
          <w:szCs w:val="32"/>
        </w:rPr>
      </w:pPr>
    </w:p>
    <w:p>
      <w:pPr>
        <w:spacing w:line="360" w:lineRule="exact"/>
        <w:ind w:firstLine="320" w:firstLineChars="100"/>
        <w:rPr>
          <w:sz w:val="32"/>
          <w:szCs w:val="32"/>
        </w:rPr>
      </w:pPr>
    </w:p>
    <w:p>
      <w:pPr>
        <w:spacing w:line="360" w:lineRule="exact"/>
        <w:ind w:firstLine="320" w:firstLineChars="100"/>
        <w:rPr>
          <w:sz w:val="32"/>
          <w:szCs w:val="32"/>
        </w:rPr>
      </w:pPr>
    </w:p>
    <w:p>
      <w:pPr>
        <w:spacing w:line="360" w:lineRule="exact"/>
        <w:ind w:firstLine="320" w:firstLineChars="100"/>
        <w:rPr>
          <w:sz w:val="32"/>
          <w:szCs w:val="32"/>
        </w:rPr>
      </w:pPr>
    </w:p>
    <w:p>
      <w:pPr>
        <w:spacing w:line="360" w:lineRule="exact"/>
        <w:ind w:firstLine="320" w:firstLineChars="100"/>
        <w:rPr>
          <w:sz w:val="32"/>
          <w:szCs w:val="32"/>
        </w:rPr>
      </w:pPr>
    </w:p>
    <w:p>
      <w:pPr>
        <w:spacing w:line="360" w:lineRule="exact"/>
        <w:ind w:firstLine="320" w:firstLineChars="100"/>
        <w:rPr>
          <w:sz w:val="32"/>
          <w:szCs w:val="32"/>
        </w:rPr>
      </w:pPr>
    </w:p>
    <w:p>
      <w:pPr>
        <w:spacing w:line="360" w:lineRule="exact"/>
        <w:ind w:firstLine="320" w:firstLineChars="100"/>
        <w:rPr>
          <w:sz w:val="32"/>
          <w:szCs w:val="32"/>
        </w:rPr>
      </w:pPr>
    </w:p>
    <w:p>
      <w:pPr>
        <w:spacing w:line="360" w:lineRule="exact"/>
        <w:ind w:firstLine="320" w:firstLineChars="100"/>
        <w:rPr>
          <w:sz w:val="32"/>
          <w:szCs w:val="32"/>
        </w:rPr>
      </w:pPr>
    </w:p>
    <w:p>
      <w:pPr>
        <w:spacing w:line="360" w:lineRule="exact"/>
        <w:ind w:firstLine="320" w:firstLineChars="100"/>
        <w:rPr>
          <w:sz w:val="32"/>
          <w:szCs w:val="32"/>
        </w:rPr>
      </w:pPr>
    </w:p>
    <w:p>
      <w:pPr>
        <w:spacing w:line="360" w:lineRule="exact"/>
        <w:ind w:firstLine="320" w:firstLineChars="100"/>
        <w:rPr>
          <w:sz w:val="32"/>
          <w:szCs w:val="32"/>
        </w:rPr>
      </w:pPr>
    </w:p>
    <w:p>
      <w:pPr>
        <w:spacing w:line="360" w:lineRule="exact"/>
        <w:ind w:firstLine="320" w:firstLineChars="100"/>
        <w:rPr>
          <w:sz w:val="32"/>
          <w:szCs w:val="32"/>
        </w:rPr>
      </w:pPr>
    </w:p>
    <w:p>
      <w:pPr>
        <w:spacing w:line="360" w:lineRule="exact"/>
        <w:ind w:firstLine="320" w:firstLineChars="100"/>
        <w:rPr>
          <w:sz w:val="32"/>
          <w:szCs w:val="32"/>
        </w:rPr>
      </w:pPr>
    </w:p>
    <w:p>
      <w:pPr>
        <w:spacing w:line="360" w:lineRule="exact"/>
        <w:ind w:firstLine="320" w:firstLineChars="100"/>
        <w:rPr>
          <w:sz w:val="32"/>
          <w:szCs w:val="32"/>
        </w:rPr>
      </w:pPr>
    </w:p>
    <w:p>
      <w:pPr>
        <w:spacing w:line="360" w:lineRule="exact"/>
        <w:ind w:firstLine="320" w:firstLineChars="100"/>
        <w:rPr>
          <w:sz w:val="32"/>
          <w:szCs w:val="32"/>
        </w:rPr>
      </w:pPr>
      <w:r>
        <w:rPr>
          <w:rFonts w:hint="eastAsia"/>
          <w:sz w:val="32"/>
          <w:szCs w:val="32"/>
        </w:rPr>
        <w:t>附件2</w:t>
      </w:r>
    </w:p>
    <w:p/>
    <w:p>
      <w:pPr>
        <w:spacing w:line="360" w:lineRule="exact"/>
        <w:jc w:val="center"/>
        <w:rPr>
          <w:rFonts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绍兴市本级卫生健康单位2019年度第三次公开招聘计划（非医学类15名）</w:t>
      </w:r>
    </w:p>
    <w:p/>
    <w:tbl>
      <w:tblPr>
        <w:tblStyle w:val="7"/>
        <w:tblW w:w="137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8"/>
        <w:gridCol w:w="2862"/>
        <w:gridCol w:w="917"/>
        <w:gridCol w:w="1101"/>
        <w:gridCol w:w="2996"/>
        <w:gridCol w:w="3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708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招聘单位</w:t>
            </w:r>
          </w:p>
        </w:tc>
        <w:tc>
          <w:tcPr>
            <w:tcW w:w="2862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岗位</w:t>
            </w: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招聘 人数</w:t>
            </w: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学历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（学位）</w:t>
            </w:r>
          </w:p>
        </w:tc>
        <w:tc>
          <w:tcPr>
            <w:tcW w:w="2996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3132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其他条件和要求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restart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绍兴市人民医院（8</w:t>
            </w:r>
            <w:r>
              <w:rPr>
                <w:rFonts w:hint="eastAsia"/>
                <w:sz w:val="18"/>
                <w:szCs w:val="18"/>
              </w:rPr>
              <w:t>名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</w:tc>
        <w:tc>
          <w:tcPr>
            <w:tcW w:w="286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设备工程人员</w:t>
            </w: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机械电子工程、生物医学工程（一级学科）</w:t>
            </w:r>
          </w:p>
        </w:tc>
        <w:tc>
          <w:tcPr>
            <w:tcW w:w="313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6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行政干事1</w:t>
            </w: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宪法学与行政法学、民商法学</w:t>
            </w:r>
          </w:p>
        </w:tc>
        <w:tc>
          <w:tcPr>
            <w:tcW w:w="313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6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行政干事2</w:t>
            </w: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企业管理（人力资源方向）、汉语言文字学</w:t>
            </w:r>
          </w:p>
        </w:tc>
        <w:tc>
          <w:tcPr>
            <w:tcW w:w="313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6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软件开发人员</w:t>
            </w: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计算机科学与技术（一级学科）、软件工程</w:t>
            </w:r>
          </w:p>
        </w:tc>
        <w:tc>
          <w:tcPr>
            <w:tcW w:w="313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6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维修工程人员</w:t>
            </w: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机械电子工程、电机与电器</w:t>
            </w:r>
          </w:p>
        </w:tc>
        <w:tc>
          <w:tcPr>
            <w:tcW w:w="313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全日制普通高校2019年应届毕业生。该岗位需从事设备维修、登高作业，要求男性。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财务人员</w:t>
            </w:r>
          </w:p>
        </w:tc>
        <w:tc>
          <w:tcPr>
            <w:tcW w:w="9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10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财政学类（一级学科）、经济学类（一级学科）、金融学类（一级学科）、会计学、财务管理、审计学</w:t>
            </w:r>
          </w:p>
        </w:tc>
        <w:tc>
          <w:tcPr>
            <w:tcW w:w="3132" w:type="dxa"/>
            <w:vAlign w:val="center"/>
          </w:tcPr>
          <w:p>
            <w:pPr>
              <w:rPr>
                <w:rFonts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全日制普通高校2019年应届毕业生。具有正高级会计师职称的学历可放宽至本科。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总务基建人员</w:t>
            </w:r>
          </w:p>
        </w:tc>
        <w:tc>
          <w:tcPr>
            <w:tcW w:w="917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01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建筑学、土木工程、建筑与土木工程、工程管理</w:t>
            </w:r>
          </w:p>
        </w:tc>
        <w:tc>
          <w:tcPr>
            <w:tcW w:w="3132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全日制普通高校2019年应届毕业生。具有相应副高以上职称的学历可放宽至本科。该岗位需从事基建、登高作业，要求男性。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restart"/>
            <w:vAlign w:val="center"/>
          </w:tcPr>
          <w:p>
            <w:pPr>
              <w:ind w:firstLine="200" w:firstLineChars="10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绍兴市妇幼保健院（3</w:t>
            </w:r>
            <w:r>
              <w:rPr>
                <w:rFonts w:hint="eastAsia"/>
                <w:sz w:val="18"/>
                <w:szCs w:val="18"/>
              </w:rPr>
              <w:t>名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  <w:p>
            <w:pPr>
              <w:ind w:firstLine="200" w:firstLineChars="100"/>
              <w:jc w:val="center"/>
              <w:rPr>
                <w:sz w:val="20"/>
                <w:szCs w:val="20"/>
              </w:rPr>
            </w:pPr>
          </w:p>
          <w:p>
            <w:pPr>
              <w:ind w:firstLine="200" w:firstLineChars="100"/>
              <w:jc w:val="center"/>
              <w:rPr>
                <w:sz w:val="20"/>
                <w:szCs w:val="20"/>
              </w:rPr>
            </w:pPr>
          </w:p>
        </w:tc>
        <w:tc>
          <w:tcPr>
            <w:tcW w:w="2862" w:type="dxa"/>
            <w:vAlign w:val="center"/>
          </w:tcPr>
          <w:p>
            <w:pPr>
              <w:jc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信息技术人员</w:t>
            </w: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1</w:t>
            </w: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计算机科学与技术（一级学科）</w:t>
            </w:r>
            <w:r>
              <w:rPr>
                <w:rFonts w:hint="eastAsia" w:ascii="Courier New" w:hAnsi="Courier New" w:cs="宋体"/>
                <w:sz w:val="18"/>
                <w:szCs w:val="18"/>
              </w:rPr>
              <w:t>、软件工程</w:t>
            </w:r>
          </w:p>
        </w:tc>
        <w:tc>
          <w:tcPr>
            <w:tcW w:w="3132" w:type="dxa"/>
            <w:vAlign w:val="center"/>
          </w:tcPr>
          <w:p>
            <w:pPr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2862" w:type="dxa"/>
            <w:vAlign w:val="center"/>
          </w:tcPr>
          <w:p>
            <w:pPr>
              <w:jc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财务人员</w:t>
            </w: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1</w:t>
            </w: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财政学类（一级学科）、经济学类（一级学科）、金融学类（一级学科）、会计学、财务管理、审计学</w:t>
            </w:r>
          </w:p>
        </w:tc>
        <w:tc>
          <w:tcPr>
            <w:tcW w:w="3132" w:type="dxa"/>
            <w:vAlign w:val="center"/>
          </w:tcPr>
          <w:p>
            <w:pPr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总务基建人员</w:t>
            </w:r>
          </w:p>
        </w:tc>
        <w:tc>
          <w:tcPr>
            <w:tcW w:w="917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01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建筑学、土木工程、建筑与土木工程、工程管理</w:t>
            </w:r>
          </w:p>
        </w:tc>
        <w:tc>
          <w:tcPr>
            <w:tcW w:w="3132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全日制普通高校2019年应届毕业生。具有相应副高以上职称的学历可放宽至本科。该岗位需从事基建、登高作业，要求男性。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2708" w:type="dxa"/>
            <w:vMerge w:val="restart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绍兴市中医院（4</w:t>
            </w:r>
            <w:r>
              <w:rPr>
                <w:rFonts w:hint="eastAsia"/>
                <w:sz w:val="18"/>
                <w:szCs w:val="18"/>
              </w:rPr>
              <w:t>名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</w:tc>
        <w:tc>
          <w:tcPr>
            <w:tcW w:w="2862" w:type="dxa"/>
            <w:vAlign w:val="center"/>
          </w:tcPr>
          <w:p>
            <w:pPr>
              <w:jc w:val="center"/>
              <w:rPr>
                <w:rFonts w:ascii="Courier New" w:hAnsi="Courier New" w:cs="宋体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财务人员</w:t>
            </w: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财政学类（一级学科）、经济学类（一级学科）、金融学类（一级学科）、会计学、财务管理、审计学</w:t>
            </w:r>
          </w:p>
        </w:tc>
        <w:tc>
          <w:tcPr>
            <w:tcW w:w="313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信息技术人员</w:t>
            </w:r>
          </w:p>
        </w:tc>
        <w:tc>
          <w:tcPr>
            <w:tcW w:w="917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01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计算机科学与技术(一级学科)、软件工程</w:t>
            </w:r>
          </w:p>
        </w:tc>
        <w:tc>
          <w:tcPr>
            <w:tcW w:w="3132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全日制普通高校2019年应届毕业生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总务基建人员</w:t>
            </w:r>
          </w:p>
        </w:tc>
        <w:tc>
          <w:tcPr>
            <w:tcW w:w="917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01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建筑学、土木工程、建筑与土木工程、工程管理、电气与电器、电力系统及其自动化、高电压与绝缘技术</w:t>
            </w:r>
          </w:p>
        </w:tc>
        <w:tc>
          <w:tcPr>
            <w:tcW w:w="3132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全日制普通高校2019年应届毕业生。该岗位需从事基建、登高作业，要求男性。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设备工程人员</w:t>
            </w:r>
          </w:p>
        </w:tc>
        <w:tc>
          <w:tcPr>
            <w:tcW w:w="917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01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生物医学工程、电气工程、仪器科学与技术</w:t>
            </w:r>
          </w:p>
        </w:tc>
        <w:tc>
          <w:tcPr>
            <w:tcW w:w="3132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全日制普通高校2019年应届毕业生。该岗位需从事设备维修、登高作业，要求男性。</w:t>
            </w:r>
          </w:p>
        </w:tc>
      </w:tr>
    </w:tbl>
    <w:p>
      <w:pPr>
        <w:rPr>
          <w:color w:val="FF0000"/>
        </w:rPr>
      </w:pPr>
      <w:r>
        <w:rPr>
          <w:rFonts w:hint="eastAsia"/>
        </w:rPr>
        <w:t>注：如上述硕士岗位无人报考或未到计划数，允许2020年毕业的硕士研究生（不包括境外、国外大学毕业）人员报考，实行预考核（试）预签约。</w:t>
      </w: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  <w:r>
        <w:rPr>
          <w:rFonts w:hint="eastAsia"/>
          <w:sz w:val="32"/>
          <w:szCs w:val="32"/>
        </w:rPr>
        <w:t>附件3</w:t>
      </w:r>
    </w:p>
    <w:tbl>
      <w:tblPr>
        <w:tblStyle w:val="7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8"/>
        <w:gridCol w:w="2862"/>
        <w:gridCol w:w="775"/>
        <w:gridCol w:w="1243"/>
        <w:gridCol w:w="2996"/>
        <w:gridCol w:w="3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4174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noWrap/>
          </w:tcPr>
          <w:p>
            <w:pPr>
              <w:ind w:firstLine="1600" w:firstLineChars="500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绍兴市本级卫生健康单位2020年度第一次公开招聘计划（医学类297名）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708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招聘单位</w:t>
            </w:r>
          </w:p>
        </w:tc>
        <w:tc>
          <w:tcPr>
            <w:tcW w:w="2862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岗位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招聘 人数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学历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（学位）</w:t>
            </w:r>
          </w:p>
        </w:tc>
        <w:tc>
          <w:tcPr>
            <w:tcW w:w="2996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3590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其他条件和要求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08" w:type="dxa"/>
            <w:vMerge w:val="restart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绍兴市人民医院（118人）</w:t>
            </w: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ind w:firstLine="270" w:firstLineChars="150"/>
              <w:rPr>
                <w:sz w:val="18"/>
                <w:szCs w:val="18"/>
              </w:rPr>
            </w:pPr>
          </w:p>
          <w:p>
            <w:pPr>
              <w:spacing w:line="300" w:lineRule="exact"/>
              <w:ind w:firstLine="270" w:firstLineChars="150"/>
              <w:rPr>
                <w:sz w:val="18"/>
                <w:szCs w:val="18"/>
              </w:rPr>
            </w:pPr>
          </w:p>
          <w:p>
            <w:pPr>
              <w:spacing w:line="300" w:lineRule="exact"/>
              <w:ind w:firstLine="270" w:firstLineChars="150"/>
              <w:rPr>
                <w:sz w:val="18"/>
                <w:szCs w:val="18"/>
              </w:rPr>
            </w:pPr>
          </w:p>
          <w:p>
            <w:pPr>
              <w:spacing w:line="300" w:lineRule="exact"/>
              <w:ind w:firstLine="270" w:firstLineChars="150"/>
              <w:rPr>
                <w:sz w:val="18"/>
                <w:szCs w:val="18"/>
              </w:rPr>
            </w:pPr>
          </w:p>
          <w:p>
            <w:pPr>
              <w:spacing w:line="300" w:lineRule="exact"/>
              <w:ind w:firstLine="270" w:firstLineChars="150"/>
              <w:rPr>
                <w:sz w:val="18"/>
                <w:szCs w:val="18"/>
              </w:rPr>
            </w:pPr>
          </w:p>
          <w:p>
            <w:pPr>
              <w:spacing w:line="300" w:lineRule="exact"/>
              <w:ind w:firstLine="270" w:firstLineChars="150"/>
              <w:rPr>
                <w:sz w:val="18"/>
                <w:szCs w:val="18"/>
              </w:rPr>
            </w:pPr>
          </w:p>
          <w:p>
            <w:pPr>
              <w:spacing w:line="300" w:lineRule="exact"/>
              <w:ind w:firstLine="270" w:firstLineChars="150"/>
              <w:rPr>
                <w:sz w:val="18"/>
                <w:szCs w:val="18"/>
              </w:rPr>
            </w:pPr>
          </w:p>
          <w:p>
            <w:pPr>
              <w:spacing w:line="300" w:lineRule="exact"/>
              <w:ind w:firstLine="270" w:firstLineChars="150"/>
              <w:rPr>
                <w:sz w:val="18"/>
                <w:szCs w:val="18"/>
              </w:rPr>
            </w:pPr>
          </w:p>
          <w:p>
            <w:pPr>
              <w:spacing w:line="300" w:lineRule="exact"/>
              <w:ind w:firstLine="270" w:firstLineChars="150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胃肠外科医生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博士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3590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泌尿外科医生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博士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3590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肾内科医生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博士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3590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心内科医生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博士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3590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重症医学科医生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博士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内科学、外科学、急诊医学</w:t>
            </w:r>
          </w:p>
        </w:tc>
        <w:tc>
          <w:tcPr>
            <w:tcW w:w="3590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骨科医生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博士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外科学（骨外科学）</w:t>
            </w:r>
          </w:p>
        </w:tc>
        <w:tc>
          <w:tcPr>
            <w:tcW w:w="3590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眼科医生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博士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眼科学</w:t>
            </w:r>
          </w:p>
        </w:tc>
        <w:tc>
          <w:tcPr>
            <w:tcW w:w="3590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耳鼻咽喉科医生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博士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耳鼻咽喉科学</w:t>
            </w:r>
          </w:p>
        </w:tc>
        <w:tc>
          <w:tcPr>
            <w:tcW w:w="3590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肿瘤内科医生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博士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肿瘤学、内科学</w:t>
            </w:r>
          </w:p>
        </w:tc>
        <w:tc>
          <w:tcPr>
            <w:tcW w:w="3590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神经内科医生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博士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神经病学、内科学</w:t>
            </w:r>
          </w:p>
        </w:tc>
        <w:tc>
          <w:tcPr>
            <w:tcW w:w="3590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乳腺甲状腺外科医生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博士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3590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神经外科医生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博士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外科学、神经病学</w:t>
            </w:r>
          </w:p>
        </w:tc>
        <w:tc>
          <w:tcPr>
            <w:tcW w:w="3590" w:type="dxa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心脏大血管外科医生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博士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3590" w:type="dxa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中医中药科医生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博士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中医学</w:t>
            </w:r>
          </w:p>
        </w:tc>
        <w:tc>
          <w:tcPr>
            <w:tcW w:w="3590" w:type="dxa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胃肠外科医生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泌尿外科医生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肾内科医生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心内科医生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重症医学科医生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内科学、外科学、急诊医学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骨科医生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外科学（骨外科学）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眼科医生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眼科学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耳鼻咽喉科医生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耳鼻咽喉科学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口腔科医生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口腔医学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麻醉科医生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麻醉学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康复科医生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康复医学与理疗学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儿内科（新生儿）医生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儿科学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肿瘤内科医生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肿瘤学、内科学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急诊科医生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内科学、外科学、急诊医学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呼吸内科医生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神经内科医生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神经病学、内科学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jc w:val="left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消化内科医生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jc w:val="left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血液内科医生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疼痛科医生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麻醉学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感染性疾病科医生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jc w:val="left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内分泌科医生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肝胆外科医生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乳腺甲状腺外科医生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肛肠外科医生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血管疝气外科医生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jc w:val="left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ind w:firstLine="270" w:firstLineChars="150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神经外科医生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外科学、神经病学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小儿外科医生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儿科学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烧伤科医生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医疗美容科医生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心胸外科医生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妇科医生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妇产科学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产科医生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妇产科学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风湿免疫科医生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全科医疗科医生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内镜中心医生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内科学（消化内科）、外科学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放疗科医生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放射医学、肿瘤学、内科学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放射（核医学）诊断医生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影像医学与核医学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超声科医生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FF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影像医学与核医学</w:t>
            </w:r>
          </w:p>
        </w:tc>
        <w:tc>
          <w:tcPr>
            <w:tcW w:w="3590" w:type="dxa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病理科医生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病理学与病理生理学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特检科(脑电图)医生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心电图医生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临床医生2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外科学（本硕连读）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临床医生3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内科学（本硕连读）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临检中心工作人员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临床检验诊断学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药学部工作人员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药剂学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临床护士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restart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绍兴市妇幼保健院（55人）</w:t>
            </w: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妇产科医生</w:t>
            </w:r>
          </w:p>
        </w:tc>
        <w:tc>
          <w:tcPr>
            <w:tcW w:w="77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243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妇产科学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儿科医生</w:t>
            </w:r>
          </w:p>
        </w:tc>
        <w:tc>
          <w:tcPr>
            <w:tcW w:w="77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43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儿科学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麻醉医生</w:t>
            </w:r>
          </w:p>
        </w:tc>
        <w:tc>
          <w:tcPr>
            <w:tcW w:w="77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43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麻醉学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病理科医生</w:t>
            </w:r>
          </w:p>
        </w:tc>
        <w:tc>
          <w:tcPr>
            <w:tcW w:w="77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病理学与病理生理学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全日制普通高校2020年应届毕业生，要求全日制普通高校临床医学本科毕业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B超室医生</w:t>
            </w:r>
          </w:p>
        </w:tc>
        <w:tc>
          <w:tcPr>
            <w:tcW w:w="77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43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影像医学与核医学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放射医生</w:t>
            </w:r>
          </w:p>
        </w:tc>
        <w:tc>
          <w:tcPr>
            <w:tcW w:w="77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影像医学与核医学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检验技术人员</w:t>
            </w:r>
          </w:p>
        </w:tc>
        <w:tc>
          <w:tcPr>
            <w:tcW w:w="77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43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医学检验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药剂人员</w:t>
            </w:r>
          </w:p>
        </w:tc>
        <w:tc>
          <w:tcPr>
            <w:tcW w:w="77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药学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眼科医生</w:t>
            </w:r>
          </w:p>
        </w:tc>
        <w:tc>
          <w:tcPr>
            <w:tcW w:w="77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眼科学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儿保科医生</w:t>
            </w:r>
          </w:p>
        </w:tc>
        <w:tc>
          <w:tcPr>
            <w:tcW w:w="77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儿科学儿童保健方向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皮肤科医生</w:t>
            </w:r>
          </w:p>
        </w:tc>
        <w:tc>
          <w:tcPr>
            <w:tcW w:w="77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皮肤病与性病学</w:t>
            </w: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   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医疗美容医生</w:t>
            </w:r>
          </w:p>
        </w:tc>
        <w:tc>
          <w:tcPr>
            <w:tcW w:w="77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整形外科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儿外科医生</w:t>
            </w:r>
          </w:p>
        </w:tc>
        <w:tc>
          <w:tcPr>
            <w:tcW w:w="77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43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儿外科学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乳腺科医生</w:t>
            </w:r>
          </w:p>
        </w:tc>
        <w:tc>
          <w:tcPr>
            <w:tcW w:w="77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外科学或肿瘤学乳腺外科方向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口腔科医生</w:t>
            </w:r>
          </w:p>
        </w:tc>
        <w:tc>
          <w:tcPr>
            <w:tcW w:w="77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口腔医学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五官科医生</w:t>
            </w:r>
          </w:p>
        </w:tc>
        <w:tc>
          <w:tcPr>
            <w:tcW w:w="77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耳鼻咽喉科学</w:t>
            </w: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   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营养医生</w:t>
            </w:r>
          </w:p>
        </w:tc>
        <w:tc>
          <w:tcPr>
            <w:tcW w:w="77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营养与食品卫生学</w:t>
            </w: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   </w:t>
            </w:r>
          </w:p>
        </w:tc>
        <w:tc>
          <w:tcPr>
            <w:tcW w:w="3590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全日制普通高校2020年应届毕业生，要求全日制普通高校临床医学本科毕业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中医</w:t>
            </w:r>
          </w:p>
        </w:tc>
        <w:tc>
          <w:tcPr>
            <w:tcW w:w="77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中医妇科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康复医师</w:t>
            </w:r>
          </w:p>
        </w:tc>
        <w:tc>
          <w:tcPr>
            <w:tcW w:w="77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康复医学与理疗学</w:t>
            </w: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   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心理医生</w:t>
            </w:r>
          </w:p>
        </w:tc>
        <w:tc>
          <w:tcPr>
            <w:tcW w:w="77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43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精神病与精神卫生学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护士</w:t>
            </w:r>
          </w:p>
        </w:tc>
        <w:tc>
          <w:tcPr>
            <w:tcW w:w="77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43" w:type="dxa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restart"/>
          </w:tcPr>
          <w:p>
            <w:pPr>
              <w:spacing w:line="300" w:lineRule="exact"/>
              <w:rPr>
                <w:sz w:val="20"/>
                <w:szCs w:val="20"/>
              </w:rPr>
            </w:pPr>
          </w:p>
          <w:p>
            <w:pPr>
              <w:spacing w:line="300" w:lineRule="exact"/>
              <w:rPr>
                <w:sz w:val="20"/>
                <w:szCs w:val="20"/>
              </w:rPr>
            </w:pPr>
          </w:p>
          <w:p>
            <w:pPr>
              <w:spacing w:line="300" w:lineRule="exact"/>
              <w:rPr>
                <w:sz w:val="20"/>
                <w:szCs w:val="20"/>
              </w:rPr>
            </w:pPr>
          </w:p>
          <w:p>
            <w:pPr>
              <w:spacing w:line="300" w:lineRule="exact"/>
              <w:rPr>
                <w:sz w:val="20"/>
                <w:szCs w:val="20"/>
              </w:rPr>
            </w:pPr>
          </w:p>
          <w:p>
            <w:pPr>
              <w:spacing w:line="300" w:lineRule="exact"/>
              <w:ind w:firstLine="300" w:firstLineChars="1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绍兴市中医院（88人）</w:t>
            </w:r>
          </w:p>
          <w:p>
            <w:pPr>
              <w:spacing w:line="300" w:lineRule="exact"/>
              <w:ind w:firstLine="300" w:firstLineChars="150"/>
              <w:rPr>
                <w:sz w:val="20"/>
                <w:szCs w:val="20"/>
              </w:rPr>
            </w:pPr>
          </w:p>
          <w:p>
            <w:pPr>
              <w:spacing w:line="300" w:lineRule="exact"/>
              <w:ind w:firstLine="300" w:firstLineChars="150"/>
              <w:rPr>
                <w:sz w:val="20"/>
                <w:szCs w:val="20"/>
              </w:rPr>
            </w:pPr>
          </w:p>
          <w:p>
            <w:pPr>
              <w:spacing w:line="300" w:lineRule="exact"/>
              <w:ind w:firstLine="300" w:firstLineChars="150"/>
              <w:rPr>
                <w:sz w:val="20"/>
                <w:szCs w:val="20"/>
              </w:rPr>
            </w:pPr>
          </w:p>
          <w:p>
            <w:pPr>
              <w:spacing w:line="300" w:lineRule="exact"/>
              <w:ind w:firstLine="300" w:firstLineChars="150"/>
              <w:rPr>
                <w:sz w:val="20"/>
                <w:szCs w:val="20"/>
              </w:rPr>
            </w:pPr>
          </w:p>
          <w:p>
            <w:pPr>
              <w:spacing w:line="300" w:lineRule="exact"/>
              <w:ind w:firstLine="270" w:firstLineChars="150"/>
              <w:rPr>
                <w:sz w:val="18"/>
                <w:szCs w:val="18"/>
              </w:rPr>
            </w:pPr>
          </w:p>
        </w:tc>
        <w:tc>
          <w:tcPr>
            <w:tcW w:w="2862" w:type="dxa"/>
          </w:tcPr>
          <w:p>
            <w:pPr>
              <w:ind w:firstLine="800" w:firstLineChars="4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内科医生1</w:t>
            </w:r>
          </w:p>
        </w:tc>
        <w:tc>
          <w:tcPr>
            <w:tcW w:w="775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1243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博士</w:t>
            </w:r>
          </w:p>
        </w:tc>
        <w:tc>
          <w:tcPr>
            <w:tcW w:w="2996" w:type="dxa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内、外、妇、儿、中医等各学科相关专业</w:t>
            </w:r>
          </w:p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90" w:type="dxa"/>
            <w:vMerge w:val="restart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ind w:firstLine="90" w:firstLineChars="5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ind w:firstLine="90" w:firstLineChars="5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ind w:firstLine="90" w:firstLineChars="5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</w:tcPr>
          <w:p>
            <w:pPr>
              <w:ind w:firstLine="800" w:firstLineChars="4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骨科医生1</w:t>
            </w:r>
          </w:p>
        </w:tc>
        <w:tc>
          <w:tcPr>
            <w:tcW w:w="775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1243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博士</w:t>
            </w:r>
          </w:p>
        </w:tc>
        <w:tc>
          <w:tcPr>
            <w:tcW w:w="299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90" w:type="dxa"/>
            <w:vMerge w:val="continue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</w:tcPr>
          <w:p>
            <w:pPr>
              <w:ind w:firstLine="800" w:firstLineChars="4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内科医生2</w:t>
            </w:r>
          </w:p>
        </w:tc>
        <w:tc>
          <w:tcPr>
            <w:tcW w:w="775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1243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</w:t>
            </w:r>
          </w:p>
        </w:tc>
        <w:tc>
          <w:tcPr>
            <w:tcW w:w="299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90" w:type="dxa"/>
            <w:vMerge w:val="continue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骨科医生2</w:t>
            </w:r>
          </w:p>
        </w:tc>
        <w:tc>
          <w:tcPr>
            <w:tcW w:w="775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1243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</w:t>
            </w:r>
          </w:p>
        </w:tc>
        <w:tc>
          <w:tcPr>
            <w:tcW w:w="299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90" w:type="dxa"/>
            <w:vMerge w:val="continue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外科医生</w:t>
            </w:r>
          </w:p>
        </w:tc>
        <w:tc>
          <w:tcPr>
            <w:tcW w:w="775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1243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</w:t>
            </w:r>
          </w:p>
        </w:tc>
        <w:tc>
          <w:tcPr>
            <w:tcW w:w="299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90" w:type="dxa"/>
            <w:vMerge w:val="continue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针推、康复科医生</w:t>
            </w:r>
          </w:p>
        </w:tc>
        <w:tc>
          <w:tcPr>
            <w:tcW w:w="775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1243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</w:t>
            </w:r>
          </w:p>
        </w:tc>
        <w:tc>
          <w:tcPr>
            <w:tcW w:w="299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90" w:type="dxa"/>
            <w:vMerge w:val="continue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急诊、ICU医生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1243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</w:t>
            </w:r>
          </w:p>
        </w:tc>
        <w:tc>
          <w:tcPr>
            <w:tcW w:w="299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90" w:type="dxa"/>
            <w:vMerge w:val="continue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儿科医生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1243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</w:t>
            </w:r>
          </w:p>
        </w:tc>
        <w:tc>
          <w:tcPr>
            <w:tcW w:w="299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90" w:type="dxa"/>
            <w:vMerge w:val="continue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口腔科医生</w:t>
            </w:r>
          </w:p>
        </w:tc>
        <w:tc>
          <w:tcPr>
            <w:tcW w:w="775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1243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</w:t>
            </w:r>
          </w:p>
        </w:tc>
        <w:tc>
          <w:tcPr>
            <w:tcW w:w="299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90" w:type="dxa"/>
            <w:vMerge w:val="continue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耳鼻喉科医生</w:t>
            </w:r>
          </w:p>
        </w:tc>
        <w:tc>
          <w:tcPr>
            <w:tcW w:w="775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1243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</w:t>
            </w:r>
          </w:p>
        </w:tc>
        <w:tc>
          <w:tcPr>
            <w:tcW w:w="299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90" w:type="dxa"/>
            <w:vMerge w:val="continue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妇科医生</w:t>
            </w:r>
          </w:p>
        </w:tc>
        <w:tc>
          <w:tcPr>
            <w:tcW w:w="775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1243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</w:t>
            </w:r>
          </w:p>
        </w:tc>
        <w:tc>
          <w:tcPr>
            <w:tcW w:w="299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90" w:type="dxa"/>
            <w:vMerge w:val="continue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眼科医生</w:t>
            </w:r>
          </w:p>
        </w:tc>
        <w:tc>
          <w:tcPr>
            <w:tcW w:w="775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1243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</w:t>
            </w:r>
          </w:p>
        </w:tc>
        <w:tc>
          <w:tcPr>
            <w:tcW w:w="299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90" w:type="dxa"/>
            <w:vMerge w:val="continue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麻醉科医生</w:t>
            </w:r>
          </w:p>
        </w:tc>
        <w:tc>
          <w:tcPr>
            <w:tcW w:w="775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1243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</w:t>
            </w:r>
          </w:p>
        </w:tc>
        <w:tc>
          <w:tcPr>
            <w:tcW w:w="299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90" w:type="dxa"/>
            <w:vMerge w:val="continue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放射科医生</w:t>
            </w:r>
          </w:p>
        </w:tc>
        <w:tc>
          <w:tcPr>
            <w:tcW w:w="775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1243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</w:t>
            </w:r>
          </w:p>
        </w:tc>
        <w:tc>
          <w:tcPr>
            <w:tcW w:w="299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90" w:type="dxa"/>
            <w:vMerge w:val="continue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超声科医生</w:t>
            </w:r>
          </w:p>
        </w:tc>
        <w:tc>
          <w:tcPr>
            <w:tcW w:w="775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1243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</w:t>
            </w:r>
          </w:p>
        </w:tc>
        <w:tc>
          <w:tcPr>
            <w:tcW w:w="299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90" w:type="dxa"/>
            <w:vMerge w:val="continue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病理科医生</w:t>
            </w:r>
          </w:p>
        </w:tc>
        <w:tc>
          <w:tcPr>
            <w:tcW w:w="775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1243" w:type="dxa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</w:t>
            </w:r>
          </w:p>
        </w:tc>
        <w:tc>
          <w:tcPr>
            <w:tcW w:w="299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90" w:type="dxa"/>
            <w:vMerge w:val="continue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restart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绍兴市第七人民医院（6人）</w:t>
            </w: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精神科医生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精神卫生相关专业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精神科医生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博士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精神卫生相关专业</w:t>
            </w:r>
          </w:p>
        </w:tc>
        <w:tc>
          <w:tcPr>
            <w:tcW w:w="3590" w:type="dxa"/>
          </w:tcPr>
          <w:p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心内、呼吸、神经及ICU方向相关专业</w:t>
            </w:r>
          </w:p>
        </w:tc>
        <w:tc>
          <w:tcPr>
            <w:tcW w:w="3590" w:type="dxa"/>
          </w:tcPr>
          <w:p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影像医生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医学影像相关专业</w:t>
            </w:r>
          </w:p>
        </w:tc>
        <w:tc>
          <w:tcPr>
            <w:tcW w:w="3590" w:type="dxa"/>
          </w:tcPr>
          <w:p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restart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绍兴文理学院附属医院（22人）</w:t>
            </w:r>
          </w:p>
          <w:p>
            <w:pPr>
              <w:spacing w:line="300" w:lineRule="exact"/>
              <w:rPr>
                <w:sz w:val="18"/>
                <w:szCs w:val="18"/>
              </w:rPr>
            </w:pPr>
          </w:p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重症医学科医生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243" w:type="dxa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/>
                <w:sz w:val="20"/>
                <w:szCs w:val="20"/>
              </w:rPr>
              <w:t>临床医学、内科学</w:t>
            </w:r>
          </w:p>
        </w:tc>
        <w:tc>
          <w:tcPr>
            <w:tcW w:w="3590" w:type="dxa"/>
            <w:vMerge w:val="restart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急诊科医生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1243" w:type="dxa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临床医学、内科学、外科学</w:t>
            </w:r>
          </w:p>
        </w:tc>
        <w:tc>
          <w:tcPr>
            <w:tcW w:w="3590" w:type="dxa"/>
            <w:vMerge w:val="continue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儿科医生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1243" w:type="dxa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儿科学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妇科医生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243" w:type="dxa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妇产科学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全日制普通高校2020年应届毕业生，优先考虑肿瘤方向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耳鼻咽喉科医生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243" w:type="dxa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临床医学、耳鼻咽喉科学</w:t>
            </w:r>
          </w:p>
        </w:tc>
        <w:tc>
          <w:tcPr>
            <w:tcW w:w="3590" w:type="dxa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病理科医生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243" w:type="dxa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病理学与病理生理学</w:t>
            </w:r>
          </w:p>
        </w:tc>
        <w:tc>
          <w:tcPr>
            <w:tcW w:w="3590" w:type="dxa"/>
          </w:tcPr>
          <w:p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康复治疗师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243" w:type="dxa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康复医学与理疗学</w:t>
            </w:r>
          </w:p>
        </w:tc>
        <w:tc>
          <w:tcPr>
            <w:tcW w:w="3590" w:type="dxa"/>
          </w:tcPr>
          <w:p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1243" w:type="dxa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临床医学、内科学</w:t>
            </w:r>
          </w:p>
        </w:tc>
        <w:tc>
          <w:tcPr>
            <w:tcW w:w="3590" w:type="dxa"/>
          </w:tcPr>
          <w:p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麻醉科医生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243" w:type="dxa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临床医学、麻醉学</w:t>
            </w:r>
          </w:p>
        </w:tc>
        <w:tc>
          <w:tcPr>
            <w:tcW w:w="3590" w:type="dxa"/>
          </w:tcPr>
          <w:p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外科医生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1243" w:type="dxa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临床医学、外科学</w:t>
            </w:r>
          </w:p>
        </w:tc>
        <w:tc>
          <w:tcPr>
            <w:tcW w:w="3590" w:type="dxa"/>
          </w:tcPr>
          <w:p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绍兴市口腔医院（5人）</w:t>
            </w:r>
          </w:p>
        </w:tc>
        <w:tc>
          <w:tcPr>
            <w:tcW w:w="2862" w:type="dxa"/>
          </w:tcPr>
          <w:p>
            <w:pPr>
              <w:widowControl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口腔医生</w:t>
            </w:r>
          </w:p>
        </w:tc>
        <w:tc>
          <w:tcPr>
            <w:tcW w:w="775" w:type="dxa"/>
          </w:tcPr>
          <w:p>
            <w:pPr>
              <w:widowControl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1243" w:type="dxa"/>
          </w:tcPr>
          <w:p>
            <w:pPr>
              <w:widowControl/>
              <w:ind w:firstLine="200" w:firstLineChars="100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</w:t>
            </w:r>
          </w:p>
        </w:tc>
        <w:tc>
          <w:tcPr>
            <w:tcW w:w="2996" w:type="dxa"/>
          </w:tcPr>
          <w:p>
            <w:pPr>
              <w:widowControl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口腔医学</w:t>
            </w:r>
          </w:p>
        </w:tc>
        <w:tc>
          <w:tcPr>
            <w:tcW w:w="3590" w:type="dxa"/>
          </w:tcPr>
          <w:p>
            <w:pPr>
              <w:widowControl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708" w:type="dxa"/>
            <w:vMerge w:val="restart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绍兴市疾病预防控制中心（3人）</w:t>
            </w: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卫生检验人员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化学、卫生检验及相关专业</w:t>
            </w:r>
          </w:p>
        </w:tc>
        <w:tc>
          <w:tcPr>
            <w:tcW w:w="3590" w:type="dxa"/>
          </w:tcPr>
          <w:p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卫生检验人员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卫生检验及相关专业</w:t>
            </w:r>
          </w:p>
        </w:tc>
        <w:tc>
          <w:tcPr>
            <w:tcW w:w="3590" w:type="dxa"/>
          </w:tcPr>
          <w:p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708" w:type="dxa"/>
            <w:vMerge w:val="continue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2862" w:type="dxa"/>
            <w:vAlign w:val="center"/>
          </w:tcPr>
          <w:p>
            <w:pPr>
              <w:widowControl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疾病控制人员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硕士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预防医学相关专业</w:t>
            </w:r>
          </w:p>
        </w:tc>
        <w:tc>
          <w:tcPr>
            <w:tcW w:w="3590" w:type="dxa"/>
          </w:tcPr>
          <w:p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全日制普通高校2020年应届毕业生</w:t>
            </w:r>
          </w:p>
        </w:tc>
      </w:tr>
    </w:tbl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  <w:sectPr>
          <w:footerReference r:id="rId3" w:type="default"/>
          <w:pgSz w:w="16838" w:h="11906" w:orient="landscape"/>
          <w:pgMar w:top="1797" w:right="1440" w:bottom="1797" w:left="1440" w:header="851" w:footer="992" w:gutter="0"/>
          <w:cols w:space="425" w:num="1"/>
          <w:docGrid w:type="linesAndChars" w:linePitch="312" w:charSpace="0"/>
        </w:sectPr>
      </w:pPr>
    </w:p>
    <w:p>
      <w:pPr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附件4</w:t>
      </w:r>
    </w:p>
    <w:p>
      <w:pPr>
        <w:jc w:val="center"/>
        <w:rPr>
          <w:rFonts w:ascii="Calibri" w:hAnsi="Calibri"/>
          <w:sz w:val="44"/>
          <w:szCs w:val="44"/>
        </w:rPr>
      </w:pPr>
      <w:r>
        <w:rPr>
          <w:rFonts w:hint="eastAsia" w:ascii="Calibri" w:hAnsi="Calibri"/>
          <w:sz w:val="44"/>
          <w:szCs w:val="44"/>
        </w:rPr>
        <w:t>编内人员报考有关证明样张</w:t>
      </w:r>
    </w:p>
    <w:p>
      <w:pPr>
        <w:jc w:val="center"/>
        <w:rPr>
          <w:rFonts w:ascii="Calibri" w:hAnsi="Calibri"/>
          <w:sz w:val="44"/>
          <w:szCs w:val="44"/>
        </w:rPr>
      </w:pP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8" w:hRule="atLeast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  <w:u w:val="single"/>
              </w:rPr>
              <w:t>绍兴市卫生健康委员会</w:t>
            </w:r>
            <w:r>
              <w:rPr>
                <w:rFonts w:hint="eastAsia" w:ascii="仿宋_GB2312" w:hAnsi="Calibri" w:eastAsia="仿宋_GB2312"/>
                <w:sz w:val="32"/>
                <w:szCs w:val="32"/>
              </w:rPr>
              <w:t>：</w:t>
            </w:r>
          </w:p>
          <w:p>
            <w:pPr>
              <w:ind w:firstLine="885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XXX同志系我单位事业（正式）编制职工，同意其报考你委组织的公开招聘。</w:t>
            </w:r>
          </w:p>
          <w:p>
            <w:pPr>
              <w:ind w:firstLine="885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具体工作经历：</w:t>
            </w:r>
          </w:p>
          <w:p>
            <w:pPr>
              <w:ind w:firstLine="885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XX年X月- XX年X月， XX科室从事XX工作。</w:t>
            </w:r>
          </w:p>
          <w:p>
            <w:pPr>
              <w:ind w:firstLine="885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>XX年X月- 至今， XX科室从事XX工作。</w:t>
            </w:r>
          </w:p>
          <w:p>
            <w:pPr>
              <w:ind w:firstLine="885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sz w:val="32"/>
                <w:szCs w:val="32"/>
              </w:rPr>
              <w:t xml:space="preserve">                                 （单位盖章）</w:t>
            </w:r>
          </w:p>
          <w:p>
            <w:pPr>
              <w:ind w:firstLine="885"/>
              <w:rPr>
                <w:rFonts w:ascii="Calibri" w:hAnsi="Calibri"/>
                <w:sz w:val="32"/>
                <w:szCs w:val="32"/>
              </w:rPr>
            </w:pPr>
            <w:r>
              <w:rPr>
                <w:rFonts w:ascii="Calibri" w:hAnsi="Calibri"/>
                <w:sz w:val="32"/>
                <w:szCs w:val="32"/>
              </w:rPr>
              <w:t xml:space="preserve">                             XXXX</w:t>
            </w:r>
            <w:r>
              <w:rPr>
                <w:rFonts w:hint="eastAsia" w:ascii="Calibri" w:hAnsi="Calibri"/>
                <w:sz w:val="32"/>
                <w:szCs w:val="32"/>
              </w:rPr>
              <w:t>年</w:t>
            </w:r>
            <w:r>
              <w:rPr>
                <w:rFonts w:ascii="Calibri" w:hAnsi="Calibri"/>
                <w:sz w:val="32"/>
                <w:szCs w:val="32"/>
              </w:rPr>
              <w:t>X</w:t>
            </w:r>
            <w:r>
              <w:rPr>
                <w:rFonts w:hint="eastAsia" w:ascii="Calibri" w:hAnsi="Calibri"/>
                <w:sz w:val="32"/>
                <w:szCs w:val="32"/>
              </w:rPr>
              <w:t>月</w:t>
            </w:r>
            <w:r>
              <w:rPr>
                <w:rFonts w:ascii="Calibri" w:hAnsi="Calibri"/>
                <w:sz w:val="32"/>
                <w:szCs w:val="32"/>
              </w:rPr>
              <w:t>X</w:t>
            </w:r>
            <w:r>
              <w:rPr>
                <w:rFonts w:hint="eastAsia" w:ascii="Calibri" w:hAnsi="Calibri"/>
                <w:sz w:val="32"/>
                <w:szCs w:val="32"/>
              </w:rPr>
              <w:t>日</w:t>
            </w:r>
          </w:p>
          <w:p>
            <w:pPr>
              <w:ind w:firstLine="885"/>
              <w:rPr>
                <w:rFonts w:ascii="Calibri" w:hAnsi="Calibri"/>
                <w:sz w:val="32"/>
                <w:szCs w:val="32"/>
              </w:rPr>
            </w:pPr>
          </w:p>
          <w:p>
            <w:pPr>
              <w:ind w:firstLine="885"/>
              <w:rPr>
                <w:rFonts w:ascii="仿宋_GB2312" w:hAnsi="Calibri" w:eastAsia="仿宋_GB2312"/>
                <w:sz w:val="32"/>
                <w:szCs w:val="32"/>
              </w:rPr>
            </w:pPr>
            <w:r>
              <w:rPr>
                <w:rFonts w:hint="eastAsia" w:ascii="Calibri" w:hAnsi="Calibri"/>
                <w:sz w:val="32"/>
                <w:szCs w:val="32"/>
              </w:rPr>
              <w:t>单位联系人：</w:t>
            </w:r>
            <w:r>
              <w:rPr>
                <w:rFonts w:hint="eastAsia" w:ascii="仿宋_GB2312" w:hAnsi="Calibri" w:eastAsia="仿宋_GB2312"/>
                <w:sz w:val="32"/>
                <w:szCs w:val="32"/>
              </w:rPr>
              <w:t xml:space="preserve">XXX   </w:t>
            </w:r>
            <w:r>
              <w:rPr>
                <w:rFonts w:hint="eastAsia" w:ascii="Calibri" w:hAnsi="Calibri"/>
                <w:sz w:val="32"/>
                <w:szCs w:val="32"/>
              </w:rPr>
              <w:t>联系电话：</w:t>
            </w:r>
            <w:r>
              <w:rPr>
                <w:rFonts w:hint="eastAsia" w:ascii="仿宋_GB2312" w:hAnsi="Calibri" w:eastAsia="仿宋_GB2312"/>
                <w:sz w:val="32"/>
                <w:szCs w:val="32"/>
              </w:rPr>
              <w:t>XXX 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0" w:hRule="atLeast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/>
                <w:sz w:val="32"/>
                <w:szCs w:val="32"/>
              </w:rPr>
            </w:pPr>
            <w:r>
              <w:rPr>
                <w:rFonts w:hint="eastAsia" w:ascii="Calibri" w:hAnsi="Calibri"/>
                <w:sz w:val="44"/>
                <w:szCs w:val="44"/>
              </w:rPr>
              <w:t>主管部门意见：</w:t>
            </w:r>
            <w:r>
              <w:rPr>
                <w:rFonts w:hint="eastAsia" w:ascii="Calibri" w:hAnsi="Calibri"/>
                <w:sz w:val="32"/>
                <w:szCs w:val="32"/>
              </w:rPr>
              <w:t>（绍兴市范围内事业编制人员填写）</w:t>
            </w:r>
          </w:p>
          <w:p>
            <w:pPr>
              <w:rPr>
                <w:rFonts w:ascii="Calibri" w:hAnsi="Calibri"/>
                <w:sz w:val="32"/>
                <w:szCs w:val="32"/>
              </w:rPr>
            </w:pPr>
          </w:p>
          <w:p>
            <w:pPr>
              <w:rPr>
                <w:rFonts w:ascii="Calibri" w:hAnsi="Calibri"/>
                <w:sz w:val="32"/>
                <w:szCs w:val="32"/>
              </w:rPr>
            </w:pPr>
            <w:r>
              <w:rPr>
                <w:rFonts w:ascii="Calibri" w:hAnsi="Calibri"/>
                <w:sz w:val="32"/>
                <w:szCs w:val="32"/>
              </w:rPr>
              <w:t xml:space="preserve">      </w:t>
            </w:r>
            <w:r>
              <w:rPr>
                <w:rFonts w:hint="eastAsia" w:ascii="Calibri" w:hAnsi="Calibri"/>
                <w:sz w:val="32"/>
                <w:szCs w:val="32"/>
              </w:rPr>
              <w:t>同意其参加招聘考核（试）。</w:t>
            </w:r>
          </w:p>
          <w:p>
            <w:pPr>
              <w:rPr>
                <w:rFonts w:ascii="Calibri" w:hAnsi="Calibri"/>
                <w:sz w:val="32"/>
                <w:szCs w:val="32"/>
              </w:rPr>
            </w:pPr>
          </w:p>
          <w:p>
            <w:pPr>
              <w:rPr>
                <w:rFonts w:ascii="Calibri" w:hAnsi="Calibri"/>
                <w:sz w:val="32"/>
                <w:szCs w:val="32"/>
              </w:rPr>
            </w:pPr>
            <w:r>
              <w:rPr>
                <w:rFonts w:ascii="Calibri" w:hAnsi="Calibri"/>
                <w:sz w:val="32"/>
                <w:szCs w:val="32"/>
              </w:rPr>
              <w:t xml:space="preserve">                 XXX</w:t>
            </w:r>
            <w:r>
              <w:rPr>
                <w:rFonts w:hint="eastAsia" w:ascii="Calibri" w:hAnsi="Calibri"/>
                <w:sz w:val="32"/>
                <w:szCs w:val="32"/>
              </w:rPr>
              <w:t>区、县（市）卫生健康局人事科</w:t>
            </w:r>
          </w:p>
          <w:p>
            <w:pPr>
              <w:ind w:firstLine="4320" w:firstLineChars="1350"/>
              <w:rPr>
                <w:rFonts w:ascii="Calibri" w:hAnsi="Calibri"/>
                <w:sz w:val="32"/>
                <w:szCs w:val="32"/>
              </w:rPr>
            </w:pPr>
            <w:r>
              <w:rPr>
                <w:rFonts w:hint="eastAsia" w:ascii="Calibri" w:hAnsi="Calibri"/>
                <w:sz w:val="32"/>
                <w:szCs w:val="32"/>
              </w:rPr>
              <w:t>或</w:t>
            </w:r>
            <w:r>
              <w:rPr>
                <w:rFonts w:ascii="Calibri" w:hAnsi="Calibri"/>
                <w:sz w:val="32"/>
                <w:szCs w:val="32"/>
              </w:rPr>
              <w:t>XXX</w:t>
            </w:r>
            <w:r>
              <w:rPr>
                <w:rFonts w:hint="eastAsia" w:ascii="Calibri" w:hAnsi="Calibri"/>
                <w:sz w:val="32"/>
                <w:szCs w:val="32"/>
              </w:rPr>
              <w:t>学院人事科</w:t>
            </w:r>
          </w:p>
          <w:p>
            <w:pPr>
              <w:ind w:firstLine="5920" w:firstLineChars="1850"/>
              <w:rPr>
                <w:rFonts w:ascii="Calibri" w:hAnsi="Calibri"/>
                <w:sz w:val="32"/>
                <w:szCs w:val="32"/>
              </w:rPr>
            </w:pPr>
            <w:r>
              <w:rPr>
                <w:rFonts w:hint="eastAsia" w:ascii="Calibri" w:hAnsi="Calibri"/>
                <w:sz w:val="32"/>
                <w:szCs w:val="32"/>
              </w:rPr>
              <w:t>（盖章）</w:t>
            </w:r>
          </w:p>
          <w:p>
            <w:pPr>
              <w:rPr>
                <w:rFonts w:ascii="Calibri" w:hAnsi="Calibri"/>
                <w:sz w:val="32"/>
                <w:szCs w:val="32"/>
              </w:rPr>
            </w:pPr>
            <w:r>
              <w:rPr>
                <w:rFonts w:ascii="Calibri" w:hAnsi="Calibri"/>
                <w:sz w:val="32"/>
                <w:szCs w:val="32"/>
              </w:rPr>
              <w:t xml:space="preserve">                              XXXX</w:t>
            </w:r>
            <w:r>
              <w:rPr>
                <w:rFonts w:hint="eastAsia" w:ascii="Calibri" w:hAnsi="Calibri"/>
                <w:sz w:val="32"/>
                <w:szCs w:val="32"/>
              </w:rPr>
              <w:t>年</w:t>
            </w:r>
            <w:r>
              <w:rPr>
                <w:rFonts w:ascii="Calibri" w:hAnsi="Calibri"/>
                <w:sz w:val="32"/>
                <w:szCs w:val="32"/>
              </w:rPr>
              <w:t>X</w:t>
            </w:r>
            <w:r>
              <w:rPr>
                <w:rFonts w:hint="eastAsia" w:ascii="Calibri" w:hAnsi="Calibri"/>
                <w:sz w:val="32"/>
                <w:szCs w:val="32"/>
              </w:rPr>
              <w:t>月</w:t>
            </w:r>
            <w:r>
              <w:rPr>
                <w:rFonts w:ascii="Calibri" w:hAnsi="Calibri"/>
                <w:sz w:val="32"/>
                <w:szCs w:val="32"/>
              </w:rPr>
              <w:t>X</w:t>
            </w:r>
            <w:r>
              <w:rPr>
                <w:rFonts w:hint="eastAsia" w:ascii="Calibri" w:hAnsi="Calibri"/>
                <w:sz w:val="32"/>
                <w:szCs w:val="32"/>
              </w:rPr>
              <w:t>日</w:t>
            </w:r>
          </w:p>
        </w:tc>
      </w:tr>
    </w:tbl>
    <w:p/>
    <w:p/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17534986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C26"/>
    <w:rsid w:val="00006346"/>
    <w:rsid w:val="00006451"/>
    <w:rsid w:val="0001035E"/>
    <w:rsid w:val="0001166C"/>
    <w:rsid w:val="00013919"/>
    <w:rsid w:val="00013F23"/>
    <w:rsid w:val="00047876"/>
    <w:rsid w:val="00050E05"/>
    <w:rsid w:val="000879F2"/>
    <w:rsid w:val="000907CB"/>
    <w:rsid w:val="00094977"/>
    <w:rsid w:val="000C6326"/>
    <w:rsid w:val="000D51E6"/>
    <w:rsid w:val="000D7B90"/>
    <w:rsid w:val="00126B3B"/>
    <w:rsid w:val="001476E6"/>
    <w:rsid w:val="00160869"/>
    <w:rsid w:val="001669C7"/>
    <w:rsid w:val="00173FF5"/>
    <w:rsid w:val="001920BB"/>
    <w:rsid w:val="00192D56"/>
    <w:rsid w:val="0019663C"/>
    <w:rsid w:val="0019665E"/>
    <w:rsid w:val="001B38FA"/>
    <w:rsid w:val="001E673B"/>
    <w:rsid w:val="002011F0"/>
    <w:rsid w:val="00210D67"/>
    <w:rsid w:val="00215D45"/>
    <w:rsid w:val="00227FFC"/>
    <w:rsid w:val="00231F5D"/>
    <w:rsid w:val="00242313"/>
    <w:rsid w:val="002473D1"/>
    <w:rsid w:val="002531CA"/>
    <w:rsid w:val="00270BFA"/>
    <w:rsid w:val="00286556"/>
    <w:rsid w:val="002A4535"/>
    <w:rsid w:val="002A672A"/>
    <w:rsid w:val="002E0734"/>
    <w:rsid w:val="002E23A5"/>
    <w:rsid w:val="00312BEA"/>
    <w:rsid w:val="003219E0"/>
    <w:rsid w:val="00337E26"/>
    <w:rsid w:val="00343900"/>
    <w:rsid w:val="00357175"/>
    <w:rsid w:val="003825A1"/>
    <w:rsid w:val="003B641F"/>
    <w:rsid w:val="003C3F0B"/>
    <w:rsid w:val="003C6873"/>
    <w:rsid w:val="003E689E"/>
    <w:rsid w:val="004033BA"/>
    <w:rsid w:val="00410FC7"/>
    <w:rsid w:val="0042066B"/>
    <w:rsid w:val="00435E79"/>
    <w:rsid w:val="004518C0"/>
    <w:rsid w:val="00463BD2"/>
    <w:rsid w:val="004B1642"/>
    <w:rsid w:val="004B4052"/>
    <w:rsid w:val="004D20D8"/>
    <w:rsid w:val="004E1ADD"/>
    <w:rsid w:val="0055285F"/>
    <w:rsid w:val="005545A5"/>
    <w:rsid w:val="005719CA"/>
    <w:rsid w:val="00597222"/>
    <w:rsid w:val="005A2330"/>
    <w:rsid w:val="005B72E2"/>
    <w:rsid w:val="005B756B"/>
    <w:rsid w:val="005C16EF"/>
    <w:rsid w:val="005D6B01"/>
    <w:rsid w:val="006137E4"/>
    <w:rsid w:val="00626D33"/>
    <w:rsid w:val="0067665A"/>
    <w:rsid w:val="00692924"/>
    <w:rsid w:val="0069394A"/>
    <w:rsid w:val="0069615A"/>
    <w:rsid w:val="006A27BC"/>
    <w:rsid w:val="006A45A4"/>
    <w:rsid w:val="006C5066"/>
    <w:rsid w:val="006C7B61"/>
    <w:rsid w:val="006D7A89"/>
    <w:rsid w:val="006E06EB"/>
    <w:rsid w:val="006E306B"/>
    <w:rsid w:val="006E33B5"/>
    <w:rsid w:val="006F5C93"/>
    <w:rsid w:val="006F5D7B"/>
    <w:rsid w:val="006F6962"/>
    <w:rsid w:val="006F7200"/>
    <w:rsid w:val="00732E64"/>
    <w:rsid w:val="007A08B7"/>
    <w:rsid w:val="007C1534"/>
    <w:rsid w:val="007C74C2"/>
    <w:rsid w:val="007E01AB"/>
    <w:rsid w:val="008266BD"/>
    <w:rsid w:val="00841EAA"/>
    <w:rsid w:val="008646A9"/>
    <w:rsid w:val="008831AE"/>
    <w:rsid w:val="008A2382"/>
    <w:rsid w:val="008C4C7E"/>
    <w:rsid w:val="008D4F13"/>
    <w:rsid w:val="008D52D2"/>
    <w:rsid w:val="008E7CAB"/>
    <w:rsid w:val="008F35B3"/>
    <w:rsid w:val="00905AD8"/>
    <w:rsid w:val="009339E0"/>
    <w:rsid w:val="00937174"/>
    <w:rsid w:val="00977674"/>
    <w:rsid w:val="009F2E87"/>
    <w:rsid w:val="00A010B3"/>
    <w:rsid w:val="00A020D1"/>
    <w:rsid w:val="00A021A6"/>
    <w:rsid w:val="00A35C19"/>
    <w:rsid w:val="00A61F6B"/>
    <w:rsid w:val="00A75CEA"/>
    <w:rsid w:val="00A85BD1"/>
    <w:rsid w:val="00A9752A"/>
    <w:rsid w:val="00AA5579"/>
    <w:rsid w:val="00AC3C26"/>
    <w:rsid w:val="00AE6870"/>
    <w:rsid w:val="00B049A0"/>
    <w:rsid w:val="00B13DAB"/>
    <w:rsid w:val="00B145F8"/>
    <w:rsid w:val="00B36E3E"/>
    <w:rsid w:val="00B459C2"/>
    <w:rsid w:val="00B71C3F"/>
    <w:rsid w:val="00B8082E"/>
    <w:rsid w:val="00BA4FE5"/>
    <w:rsid w:val="00BB199A"/>
    <w:rsid w:val="00BC6CCC"/>
    <w:rsid w:val="00BD462B"/>
    <w:rsid w:val="00BE0833"/>
    <w:rsid w:val="00BF413E"/>
    <w:rsid w:val="00C065DD"/>
    <w:rsid w:val="00C07575"/>
    <w:rsid w:val="00C077C1"/>
    <w:rsid w:val="00C11013"/>
    <w:rsid w:val="00C24E75"/>
    <w:rsid w:val="00C36CDD"/>
    <w:rsid w:val="00C520A3"/>
    <w:rsid w:val="00C82BF3"/>
    <w:rsid w:val="00C84F9A"/>
    <w:rsid w:val="00C92469"/>
    <w:rsid w:val="00C93221"/>
    <w:rsid w:val="00C93C6F"/>
    <w:rsid w:val="00CD4315"/>
    <w:rsid w:val="00CD43F9"/>
    <w:rsid w:val="00CE0D0D"/>
    <w:rsid w:val="00D109D6"/>
    <w:rsid w:val="00D158F6"/>
    <w:rsid w:val="00D33103"/>
    <w:rsid w:val="00D646EB"/>
    <w:rsid w:val="00D718E7"/>
    <w:rsid w:val="00D95F24"/>
    <w:rsid w:val="00DB5FFC"/>
    <w:rsid w:val="00DE434D"/>
    <w:rsid w:val="00DF0BED"/>
    <w:rsid w:val="00E078EF"/>
    <w:rsid w:val="00E35847"/>
    <w:rsid w:val="00E57308"/>
    <w:rsid w:val="00E662E0"/>
    <w:rsid w:val="00E70575"/>
    <w:rsid w:val="00E73698"/>
    <w:rsid w:val="00E85D6E"/>
    <w:rsid w:val="00E85ED8"/>
    <w:rsid w:val="00E95F01"/>
    <w:rsid w:val="00EA0706"/>
    <w:rsid w:val="00EA2359"/>
    <w:rsid w:val="00EB67BF"/>
    <w:rsid w:val="00EF1714"/>
    <w:rsid w:val="00F111E3"/>
    <w:rsid w:val="00F17191"/>
    <w:rsid w:val="00F23CA0"/>
    <w:rsid w:val="00F24C3E"/>
    <w:rsid w:val="00F37789"/>
    <w:rsid w:val="00F37E86"/>
    <w:rsid w:val="00F41011"/>
    <w:rsid w:val="00F87132"/>
    <w:rsid w:val="013D5634"/>
    <w:rsid w:val="0FCA4FD6"/>
    <w:rsid w:val="27232E00"/>
    <w:rsid w:val="6BF74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微软雅黑" w:hAnsi="微软雅黑" w:eastAsia="宋体" w:cs="宋体"/>
      <w:color w:val="333333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uiPriority w:val="99"/>
    <w:rPr>
      <w:color w:val="0000FF" w:themeColor="hyperlink"/>
      <w:u w:val="single"/>
    </w:rPr>
  </w:style>
  <w:style w:type="character" w:customStyle="1" w:styleId="10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DF0C7CA-3603-4ABE-9ABA-C56A7D10DEF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17</Pages>
  <Words>1416</Words>
  <Characters>8072</Characters>
  <Lines>67</Lines>
  <Paragraphs>18</Paragraphs>
  <TotalTime>3</TotalTime>
  <ScaleCrop>false</ScaleCrop>
  <LinksUpToDate>false</LinksUpToDate>
  <CharactersWithSpaces>9470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2019-09-09T07:02:00Z</dcterms:created>
  <dc:creator>徐彤</dc:creator>
  <cp:lastModifiedBy>Administrator</cp:lastModifiedBy>
  <cp:lastPrinted>2019-05-17T06:23:00Z</cp:lastPrinted>
  <dcterms:modified xsi:type="dcterms:W3CDTF">2019-09-10T02:00:37Z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