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80" w:afterAutospacing="0" w:line="27" w:lineRule="atLeast"/>
        <w:ind w:left="0" w:firstLine="0"/>
        <w:rPr>
          <w:rFonts w:hint="eastAsia" w:ascii="宋体" w:hAnsi="宋体" w:eastAsia="宋体" w:cs="宋体"/>
          <w:i w:val="0"/>
          <w:caps w:val="0"/>
          <w:color w:val="373737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373737"/>
          <w:spacing w:val="0"/>
          <w:sz w:val="21"/>
          <w:szCs w:val="21"/>
          <w:shd w:val="clear" w:fill="FFFFFF"/>
        </w:rPr>
        <w:t>招聘岗位</w:t>
      </w:r>
      <w:r>
        <w:rPr>
          <w:rFonts w:hint="eastAsia" w:ascii="宋体" w:hAnsi="宋体" w:eastAsia="宋体" w:cs="宋体"/>
          <w:i w:val="0"/>
          <w:caps w:val="0"/>
          <w:color w:val="373737"/>
          <w:spacing w:val="0"/>
          <w:sz w:val="21"/>
          <w:szCs w:val="2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80" w:afterAutospacing="0" w:line="27" w:lineRule="atLeast"/>
        <w:ind w:left="0" w:firstLine="0"/>
        <w:rPr>
          <w:rFonts w:hint="eastAsia" w:ascii="宋体" w:hAnsi="宋体" w:eastAsia="宋体" w:cs="宋体"/>
          <w:i w:val="0"/>
          <w:caps w:val="0"/>
          <w:color w:val="373737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73737"/>
          <w:spacing w:val="0"/>
          <w:sz w:val="21"/>
          <w:szCs w:val="21"/>
          <w:shd w:val="clear" w:fill="FFFFFF"/>
        </w:rPr>
        <w:t>　　</w:t>
      </w:r>
      <w:r>
        <w:rPr>
          <w:rFonts w:hint="eastAsia" w:ascii="宋体" w:hAnsi="宋体" w:eastAsia="宋体" w:cs="宋体"/>
          <w:b/>
          <w:i w:val="0"/>
          <w:caps w:val="0"/>
          <w:color w:val="373737"/>
          <w:spacing w:val="0"/>
          <w:sz w:val="21"/>
          <w:szCs w:val="21"/>
          <w:shd w:val="clear" w:fill="FFFFFF"/>
        </w:rPr>
        <w:t>1、研究所科研和管理岗位（工作地点：苏州、天津、长春、永康、南京、济南、吉林）</w:t>
      </w:r>
      <w:r>
        <w:rPr>
          <w:rFonts w:hint="eastAsia" w:ascii="宋体" w:hAnsi="宋体" w:eastAsia="宋体" w:cs="宋体"/>
          <w:i w:val="0"/>
          <w:caps w:val="0"/>
          <w:color w:val="373737"/>
          <w:spacing w:val="0"/>
          <w:sz w:val="21"/>
          <w:szCs w:val="2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80" w:afterAutospacing="0" w:line="27" w:lineRule="atLeast"/>
        <w:ind w:left="0" w:firstLine="0"/>
        <w:rPr>
          <w:rFonts w:hint="eastAsia" w:ascii="宋体" w:hAnsi="宋体" w:eastAsia="宋体" w:cs="宋体"/>
          <w:i w:val="0"/>
          <w:caps w:val="0"/>
          <w:color w:val="373737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73737"/>
          <w:spacing w:val="0"/>
          <w:sz w:val="21"/>
          <w:szCs w:val="21"/>
          <w:shd w:val="clear" w:fill="FFFFFF"/>
        </w:rPr>
        <w:t>　　招聘对象：正规全日制高等院校2020年应届硕士或博士毕业生（含出站博士后） </w:t>
      </w:r>
    </w:p>
    <w:tbl>
      <w:tblPr>
        <w:tblW w:w="8366" w:type="dxa"/>
        <w:jc w:val="center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826"/>
        <w:gridCol w:w="6537"/>
        <w:gridCol w:w="1003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73737"/>
                <w:sz w:val="21"/>
                <w:szCs w:val="21"/>
                <w:u w:val="none"/>
              </w:rPr>
              <w:t>岗位</w:t>
            </w: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 </w:t>
            </w:r>
          </w:p>
        </w:tc>
        <w:tc>
          <w:tcPr>
            <w:tcW w:w="65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73737"/>
                <w:sz w:val="21"/>
                <w:szCs w:val="21"/>
                <w:u w:val="none"/>
              </w:rPr>
              <w:t>招聘专业</w:t>
            </w: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 </w:t>
            </w:r>
          </w:p>
        </w:tc>
        <w:tc>
          <w:tcPr>
            <w:tcW w:w="100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73737"/>
                <w:sz w:val="21"/>
                <w:szCs w:val="21"/>
                <w:u w:val="none"/>
              </w:rPr>
              <w:t>需求人数</w:t>
            </w: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电子类 </w:t>
            </w:r>
          </w:p>
        </w:tc>
        <w:tc>
          <w:tcPr>
            <w:tcW w:w="65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电子科学与技术、机械电子工程、控制理论与控制工程、生物医学工程、电气工程 </w:t>
            </w:r>
          </w:p>
        </w:tc>
        <w:tc>
          <w:tcPr>
            <w:tcW w:w="100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45 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软件类 </w:t>
            </w:r>
          </w:p>
        </w:tc>
        <w:tc>
          <w:tcPr>
            <w:tcW w:w="65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计算机科学与技术、软件工程、生物医学工程、医学影像处理、模式识别 </w:t>
            </w:r>
          </w:p>
        </w:tc>
        <w:tc>
          <w:tcPr>
            <w:tcW w:w="100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35 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机械类 </w:t>
            </w:r>
          </w:p>
        </w:tc>
        <w:tc>
          <w:tcPr>
            <w:tcW w:w="65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机械工程 </w:t>
            </w:r>
          </w:p>
        </w:tc>
        <w:tc>
          <w:tcPr>
            <w:tcW w:w="100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20 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光学类 </w:t>
            </w:r>
          </w:p>
        </w:tc>
        <w:tc>
          <w:tcPr>
            <w:tcW w:w="65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光学、光学工程 </w:t>
            </w:r>
          </w:p>
        </w:tc>
        <w:tc>
          <w:tcPr>
            <w:tcW w:w="100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15 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生化类 </w:t>
            </w:r>
          </w:p>
        </w:tc>
        <w:tc>
          <w:tcPr>
            <w:tcW w:w="65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生物物理学、神经生物学、微生物学、细胞生物学、生物化学与分子生物学、化学 </w:t>
            </w:r>
          </w:p>
        </w:tc>
        <w:tc>
          <w:tcPr>
            <w:tcW w:w="100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25 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管理类 </w:t>
            </w:r>
          </w:p>
        </w:tc>
        <w:tc>
          <w:tcPr>
            <w:tcW w:w="65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不限，理工类专业优先 </w:t>
            </w:r>
          </w:p>
        </w:tc>
        <w:tc>
          <w:tcPr>
            <w:tcW w:w="100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5 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80" w:afterAutospacing="0" w:line="27" w:lineRule="atLeast"/>
        <w:ind w:left="0" w:firstLine="0"/>
        <w:rPr>
          <w:rFonts w:hint="eastAsia" w:ascii="宋体" w:hAnsi="宋体" w:eastAsia="宋体" w:cs="宋体"/>
          <w:i w:val="0"/>
          <w:caps w:val="0"/>
          <w:color w:val="373737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73737"/>
          <w:spacing w:val="0"/>
          <w:sz w:val="21"/>
          <w:szCs w:val="21"/>
          <w:shd w:val="clear" w:fill="FFFFFF"/>
        </w:rPr>
        <w:t>　　</w:t>
      </w:r>
      <w:r>
        <w:rPr>
          <w:rFonts w:hint="eastAsia" w:ascii="宋体" w:hAnsi="宋体" w:eastAsia="宋体" w:cs="宋体"/>
          <w:b/>
          <w:i w:val="0"/>
          <w:caps w:val="0"/>
          <w:color w:val="373737"/>
          <w:spacing w:val="0"/>
          <w:sz w:val="21"/>
          <w:szCs w:val="21"/>
          <w:shd w:val="clear" w:fill="FFFFFF"/>
        </w:rPr>
        <w:t>2、博士后研究岗位（工作地点：苏州、天津、长春、永康、南京、济南、吉林）</w:t>
      </w:r>
      <w:r>
        <w:rPr>
          <w:rFonts w:hint="eastAsia" w:ascii="宋体" w:hAnsi="宋体" w:eastAsia="宋体" w:cs="宋体"/>
          <w:i w:val="0"/>
          <w:caps w:val="0"/>
          <w:color w:val="373737"/>
          <w:spacing w:val="0"/>
          <w:sz w:val="21"/>
          <w:szCs w:val="2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80" w:afterAutospacing="0" w:line="27" w:lineRule="atLeast"/>
        <w:ind w:left="0" w:firstLine="0"/>
        <w:rPr>
          <w:rFonts w:hint="eastAsia" w:ascii="宋体" w:hAnsi="宋体" w:eastAsia="宋体" w:cs="宋体"/>
          <w:i w:val="0"/>
          <w:caps w:val="0"/>
          <w:color w:val="373737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73737"/>
          <w:spacing w:val="0"/>
          <w:sz w:val="21"/>
          <w:szCs w:val="21"/>
          <w:shd w:val="clear" w:fill="FFFFFF"/>
        </w:rPr>
        <w:t>　　招聘对象：2020年应届博士毕业生（近两年毕业的优秀博士生也可考虑） </w:t>
      </w:r>
    </w:p>
    <w:tbl>
      <w:tblPr>
        <w:tblW w:w="8366" w:type="dxa"/>
        <w:jc w:val="center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826"/>
        <w:gridCol w:w="6537"/>
        <w:gridCol w:w="1003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73737"/>
                <w:sz w:val="21"/>
                <w:szCs w:val="21"/>
                <w:u w:val="none"/>
              </w:rPr>
              <w:t>岗位</w:t>
            </w: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 </w:t>
            </w:r>
          </w:p>
        </w:tc>
        <w:tc>
          <w:tcPr>
            <w:tcW w:w="65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73737"/>
                <w:sz w:val="21"/>
                <w:szCs w:val="21"/>
                <w:u w:val="none"/>
              </w:rPr>
              <w:t>招聘专业</w:t>
            </w: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 </w:t>
            </w:r>
          </w:p>
        </w:tc>
        <w:tc>
          <w:tcPr>
            <w:tcW w:w="100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73737"/>
                <w:sz w:val="21"/>
                <w:szCs w:val="21"/>
                <w:u w:val="none"/>
              </w:rPr>
              <w:t>需求人数</w:t>
            </w: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电子类 </w:t>
            </w:r>
          </w:p>
        </w:tc>
        <w:tc>
          <w:tcPr>
            <w:tcW w:w="65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电子科学与技术、机械电子工程、控制理论与控制工程、生物医学工程、电气工程 </w:t>
            </w:r>
          </w:p>
        </w:tc>
        <w:tc>
          <w:tcPr>
            <w:tcW w:w="100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15 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软件类 </w:t>
            </w:r>
          </w:p>
        </w:tc>
        <w:tc>
          <w:tcPr>
            <w:tcW w:w="65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计算机科学与技术、软件工程、生物医学工程、医学影像处理、模式识别 </w:t>
            </w:r>
          </w:p>
        </w:tc>
        <w:tc>
          <w:tcPr>
            <w:tcW w:w="100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20 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光学类 </w:t>
            </w:r>
          </w:p>
        </w:tc>
        <w:tc>
          <w:tcPr>
            <w:tcW w:w="65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光学、光学工程 </w:t>
            </w:r>
          </w:p>
        </w:tc>
        <w:tc>
          <w:tcPr>
            <w:tcW w:w="100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10 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生化类 </w:t>
            </w:r>
          </w:p>
        </w:tc>
        <w:tc>
          <w:tcPr>
            <w:tcW w:w="65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生物物理学、神经生物学、微生物学、细胞生物学、生物化学与分子生物学、化学 </w:t>
            </w:r>
          </w:p>
        </w:tc>
        <w:tc>
          <w:tcPr>
            <w:tcW w:w="100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15 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80" w:afterAutospacing="0" w:line="27" w:lineRule="atLeast"/>
        <w:ind w:left="0" w:firstLine="0"/>
        <w:rPr>
          <w:rFonts w:hint="eastAsia" w:ascii="宋体" w:hAnsi="宋体" w:eastAsia="宋体" w:cs="宋体"/>
          <w:i w:val="0"/>
          <w:caps w:val="0"/>
          <w:color w:val="373737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73737"/>
          <w:spacing w:val="0"/>
          <w:sz w:val="21"/>
          <w:szCs w:val="21"/>
          <w:shd w:val="clear" w:fill="FFFFFF"/>
        </w:rPr>
        <w:t>　　</w:t>
      </w:r>
      <w:r>
        <w:rPr>
          <w:rFonts w:hint="eastAsia" w:ascii="宋体" w:hAnsi="宋体" w:eastAsia="宋体" w:cs="宋体"/>
          <w:b/>
          <w:i w:val="0"/>
          <w:caps w:val="0"/>
          <w:color w:val="373737"/>
          <w:spacing w:val="0"/>
          <w:sz w:val="21"/>
          <w:szCs w:val="21"/>
          <w:shd w:val="clear" w:fill="FFFFFF"/>
        </w:rPr>
        <w:t>3、所属企业研发和管理岗位（工作地点：苏州、天津、长春、永康、南京、济南、吉林）</w:t>
      </w:r>
      <w:r>
        <w:rPr>
          <w:rFonts w:hint="eastAsia" w:ascii="宋体" w:hAnsi="宋体" w:eastAsia="宋体" w:cs="宋体"/>
          <w:i w:val="0"/>
          <w:caps w:val="0"/>
          <w:color w:val="373737"/>
          <w:spacing w:val="0"/>
          <w:sz w:val="21"/>
          <w:szCs w:val="2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80" w:afterAutospacing="0" w:line="27" w:lineRule="atLeast"/>
        <w:ind w:left="0" w:firstLine="0"/>
        <w:rPr>
          <w:rFonts w:hint="eastAsia" w:ascii="宋体" w:hAnsi="宋体" w:eastAsia="宋体" w:cs="宋体"/>
          <w:i w:val="0"/>
          <w:caps w:val="0"/>
          <w:color w:val="373737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73737"/>
          <w:spacing w:val="0"/>
          <w:sz w:val="21"/>
          <w:szCs w:val="21"/>
          <w:shd w:val="clear" w:fill="FFFFFF"/>
        </w:rPr>
        <w:t>　　招聘对象：正规全日制高等院校2020年应届硕士或博士毕业生 </w:t>
      </w:r>
    </w:p>
    <w:tbl>
      <w:tblPr>
        <w:tblW w:w="8366" w:type="dxa"/>
        <w:jc w:val="center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826"/>
        <w:gridCol w:w="6537"/>
        <w:gridCol w:w="1003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73737"/>
                <w:sz w:val="21"/>
                <w:szCs w:val="21"/>
                <w:u w:val="none"/>
              </w:rPr>
              <w:t>岗位</w:t>
            </w: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 </w:t>
            </w:r>
          </w:p>
        </w:tc>
        <w:tc>
          <w:tcPr>
            <w:tcW w:w="65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73737"/>
                <w:sz w:val="21"/>
                <w:szCs w:val="21"/>
                <w:u w:val="none"/>
              </w:rPr>
              <w:t>招聘专业</w:t>
            </w: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 </w:t>
            </w:r>
          </w:p>
        </w:tc>
        <w:tc>
          <w:tcPr>
            <w:tcW w:w="100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73737"/>
                <w:sz w:val="21"/>
                <w:szCs w:val="21"/>
                <w:u w:val="none"/>
              </w:rPr>
              <w:t>需求人数</w:t>
            </w: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电子类 </w:t>
            </w:r>
          </w:p>
        </w:tc>
        <w:tc>
          <w:tcPr>
            <w:tcW w:w="65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电子科学与技术、机械电子工程、控制理论与控制工程、生物医学工程、电气工程 </w:t>
            </w:r>
          </w:p>
        </w:tc>
        <w:tc>
          <w:tcPr>
            <w:tcW w:w="100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10 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软件类 </w:t>
            </w:r>
          </w:p>
        </w:tc>
        <w:tc>
          <w:tcPr>
            <w:tcW w:w="65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计算机科学与技术、软件工程、生物医学工程、医学影像处理 </w:t>
            </w:r>
          </w:p>
        </w:tc>
        <w:tc>
          <w:tcPr>
            <w:tcW w:w="100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10 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机械类 </w:t>
            </w:r>
          </w:p>
        </w:tc>
        <w:tc>
          <w:tcPr>
            <w:tcW w:w="65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机械工程 </w:t>
            </w:r>
          </w:p>
        </w:tc>
        <w:tc>
          <w:tcPr>
            <w:tcW w:w="100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5 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生化类 </w:t>
            </w:r>
          </w:p>
        </w:tc>
        <w:tc>
          <w:tcPr>
            <w:tcW w:w="65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生物物理学、神经生物学、微生物学、细胞生物学、生物化学与分子生物学、化学 </w:t>
            </w:r>
          </w:p>
        </w:tc>
        <w:tc>
          <w:tcPr>
            <w:tcW w:w="100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5 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管理类 </w:t>
            </w:r>
          </w:p>
        </w:tc>
        <w:tc>
          <w:tcPr>
            <w:tcW w:w="65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不限，理工类专业优先 </w:t>
            </w:r>
          </w:p>
        </w:tc>
        <w:tc>
          <w:tcPr>
            <w:tcW w:w="100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2 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80" w:afterAutospacing="0" w:line="27" w:lineRule="atLeast"/>
        <w:ind w:left="0" w:firstLine="0"/>
        <w:rPr>
          <w:rFonts w:hint="eastAsia" w:ascii="宋体" w:hAnsi="宋体" w:eastAsia="宋体" w:cs="宋体"/>
          <w:i w:val="0"/>
          <w:caps w:val="0"/>
          <w:color w:val="373737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73737"/>
          <w:spacing w:val="0"/>
          <w:sz w:val="21"/>
          <w:szCs w:val="21"/>
          <w:shd w:val="clear" w:fill="FFFFFF"/>
        </w:rPr>
        <w:t>　　注：所属企业研发和管理岗位签订劳动合同，有关待遇参照企业员工标准执行。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1F2D66"/>
    <w:rsid w:val="5F1F2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2019-09-07T05:29:00Z</dcterms:created>
  <dc:creator>那时花开咖啡馆。</dc:creator>
  <cp:lastModifiedBy>那时花开咖啡馆。</cp:lastModifiedBy>
  <dcterms:modified xsi:type="dcterms:W3CDTF">2019-09-07T05:29:57Z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