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ascii="方正小标宋_GBK" w:hAnsi="方正小标宋_GBK" w:eastAsia="方正小标宋_GBK" w:cs="方正小标宋_GBK"/>
          <w:sz w:val="26"/>
          <w:szCs w:val="26"/>
        </w:rPr>
        <w:t>江北区卫生健康事业单位公开招聘</w:t>
      </w:r>
      <w:r>
        <w:rPr>
          <w:rFonts w:hint="default" w:ascii="方正小标宋_GBK" w:hAnsi="方正小标宋_GBK" w:eastAsia="方正小标宋_GBK" w:cs="方正小标宋_GBK"/>
          <w:sz w:val="26"/>
          <w:szCs w:val="26"/>
        </w:rPr>
        <w:t>2019年应届优秀大学毕业生拟聘用人员名单</w:t>
      </w:r>
      <w:r>
        <w:rPr>
          <w:rFonts w:ascii="微软雅黑" w:hAnsi="微软雅黑" w:eastAsia="微软雅黑" w:cs="微软雅黑"/>
          <w:sz w:val="17"/>
          <w:szCs w:val="17"/>
        </w:rPr>
        <w:t> </w:t>
      </w:r>
    </w:p>
    <w:tbl>
      <w:tblPr>
        <w:tblW w:w="8392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618"/>
        <w:gridCol w:w="618"/>
        <w:gridCol w:w="932"/>
        <w:gridCol w:w="618"/>
        <w:gridCol w:w="618"/>
        <w:gridCol w:w="932"/>
        <w:gridCol w:w="618"/>
        <w:gridCol w:w="744"/>
        <w:gridCol w:w="619"/>
        <w:gridCol w:w="808"/>
        <w:gridCol w:w="6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毕业时间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拟聘单位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职位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总成绩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苏馨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1993.02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内科学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重庆医科大学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江北区中医院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71.2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蔡译庆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1993.09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西北民族大学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江北区中医院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内科学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75.56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汪一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1991.07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中医学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重庆医科大学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江北区中医院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中医骨伤学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60.12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姜玉兰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1997.03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本科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康复治疗学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南昌大学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江北区中医院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康复治疗学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唐婵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1998.01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本科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护理学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长春中医药大学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江北区中医院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护理学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68.44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辜小旅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1993.04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中医内科学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成都中医药大学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江北区中医院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中医内科学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75.48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刘传春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1993.07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急诊医学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重庆医科大学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江北区中医院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急诊外科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66.32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王渝评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1993.01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中医儿科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云南中医药大学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江北区中医院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中医儿科学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60.56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伍金秋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1992.08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内科学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重庆医科大学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重庆市红十字会医院（江北区人民医院）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肾内科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75.64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袁茂婷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1993.12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神经病学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重庆医科大学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重庆市红十字会医院（江北区人民医院）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神经病学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81.84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1992.06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针灸推拿学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成都中医药大学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重庆市红十字会医院（江北区人民医院）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针灸推拿学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68.8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陈泓竹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1994.05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药学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中国药科大学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重庆市红十字会医院（江北区人民医院）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药师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63.36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谢心童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1994.11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本科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护理学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重庆医科大学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重庆市红十字会医院（江北区人民医院）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护理学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70.16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李婧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1993.11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儿科学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重庆医科大学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重庆市红十字会医院（江北区人民医院）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儿科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80.24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ascii="方正仿宋_GBK" w:hAnsi="方正仿宋_GBK" w:eastAsia="方正仿宋_GBK" w:cs="方正仿宋_GBK"/>
          <w:sz w:val="26"/>
          <w:szCs w:val="26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仿宋_GBK" w:hAnsi="方正仿宋_GBK" w:eastAsia="方正仿宋_GBK" w:cs="方正仿宋_GBK"/>
          <w:sz w:val="26"/>
          <w:szCs w:val="26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仿宋_GBK" w:hAnsi="方正仿宋_GBK" w:eastAsia="方正仿宋_GBK" w:cs="方正仿宋_GBK"/>
          <w:sz w:val="26"/>
          <w:szCs w:val="26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仿宋_GBK" w:hAnsi="方正仿宋_GBK" w:eastAsia="方正仿宋_GBK" w:cs="方正仿宋_GBK"/>
          <w:sz w:val="26"/>
          <w:szCs w:val="26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小标宋_GBK" w:hAnsi="方正小标宋_GBK" w:eastAsia="方正小标宋_GBK" w:cs="方正小标宋_GBK"/>
          <w:sz w:val="26"/>
          <w:szCs w:val="26"/>
        </w:rPr>
        <w:t>江北区2018年公开招聘医疗卫生事业单位工作人员</w:t>
      </w:r>
    </w:p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小标宋_GBK" w:hAnsi="方正小标宋_GBK" w:eastAsia="方正小标宋_GBK" w:cs="方正小标宋_GBK"/>
          <w:sz w:val="26"/>
          <w:szCs w:val="26"/>
        </w:rPr>
        <w:t>拟聘用人员名单</w:t>
      </w:r>
    </w:p>
    <w:tbl>
      <w:tblPr>
        <w:tblW w:w="8392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27"/>
        <w:gridCol w:w="627"/>
        <w:gridCol w:w="947"/>
        <w:gridCol w:w="628"/>
        <w:gridCol w:w="628"/>
        <w:gridCol w:w="947"/>
        <w:gridCol w:w="628"/>
        <w:gridCol w:w="628"/>
        <w:gridCol w:w="628"/>
        <w:gridCol w:w="819"/>
        <w:gridCol w:w="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毕业时间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拟聘单位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职位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总成绩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程珏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1987.05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口腔医学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2015.06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重庆医科大学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重庆市红十字会医院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临床医师9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65.68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小标宋_GBK" w:hAnsi="方正小标宋_GBK" w:eastAsia="方正小标宋_GBK" w:cs="方正小标宋_GBK"/>
          <w:sz w:val="26"/>
          <w:szCs w:val="26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小标宋_GBK" w:hAnsi="方正小标宋_GBK" w:eastAsia="方正小标宋_GBK" w:cs="方正小标宋_GBK"/>
          <w:sz w:val="26"/>
          <w:szCs w:val="26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小标宋_GBK" w:hAnsi="方正小标宋_GBK" w:eastAsia="方正小标宋_GBK" w:cs="方正小标宋_GBK"/>
          <w:sz w:val="26"/>
          <w:szCs w:val="26"/>
        </w:rPr>
        <w:t>江北区2018年基层医疗卫生机构专业技术人员考核招聘</w:t>
      </w:r>
    </w:p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小标宋_GBK" w:hAnsi="方正小标宋_GBK" w:eastAsia="方正小标宋_GBK" w:cs="方正小标宋_GBK"/>
          <w:sz w:val="26"/>
          <w:szCs w:val="26"/>
        </w:rPr>
        <w:t>拟聘用人员名单</w:t>
      </w:r>
    </w:p>
    <w:tbl>
      <w:tblPr>
        <w:tblW w:w="8392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27"/>
        <w:gridCol w:w="627"/>
        <w:gridCol w:w="947"/>
        <w:gridCol w:w="628"/>
        <w:gridCol w:w="628"/>
        <w:gridCol w:w="947"/>
        <w:gridCol w:w="628"/>
        <w:gridCol w:w="628"/>
        <w:gridCol w:w="628"/>
        <w:gridCol w:w="819"/>
        <w:gridCol w:w="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毕业时间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拟聘单位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职位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总成绩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CellSpacing w:w="15" w:type="dxa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高仁珍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1992.12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本科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中西医结合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2018.01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重庆医科大学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江北区观音桥社区卫生服务中心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中医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1" w:lineRule="atLeast"/>
              <w:ind w:left="313" w:right="313"/>
              <w:textAlignment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63.92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501" w:lineRule="atLeast"/>
        <w:ind w:left="314" w:right="314"/>
        <w:jc w:val="center"/>
      </w:pPr>
      <w:r>
        <w:rPr>
          <w:rFonts w:hint="default" w:ascii="方正小标宋_GBK" w:hAnsi="方正小标宋_GBK" w:eastAsia="方正小标宋_GBK" w:cs="方正小标宋_GBK"/>
          <w:sz w:val="26"/>
          <w:szCs w:val="26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64" w:beforeAutospacing="0" w:after="188" w:afterAutospacing="0" w:line="376" w:lineRule="atLeast"/>
        <w:ind w:left="314" w:right="314"/>
      </w:pPr>
    </w:p>
    <w:p>
      <w:pPr>
        <w:keepNext w:val="0"/>
        <w:keepLines w:val="0"/>
        <w:widowControl/>
        <w:suppressLineNumbers w:val="0"/>
        <w:spacing w:before="64" w:beforeAutospacing="0" w:after="188" w:afterAutospacing="0"/>
        <w:ind w:left="0" w:right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37757"/>
    <w:rsid w:val="3C137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collection"/>
    <w:basedOn w:val="1"/>
    <w:uiPriority w:val="0"/>
    <w:pPr>
      <w:jc w:val="left"/>
    </w:pPr>
    <w:rPr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2019-09-04T07:10:00Z</dcterms:created>
  <dc:creator>ASUS</dc:creator>
  <cp:lastModifiedBy>ASUS</cp:lastModifiedBy>
  <dcterms:modified xsi:type="dcterms:W3CDTF">2019-09-04T07:10:25Z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