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0650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9"/>
        <w:gridCol w:w="1999"/>
        <w:gridCol w:w="1609"/>
        <w:gridCol w:w="2243"/>
        <w:gridCol w:w="3970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1065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/>
                <w:bCs/>
                <w:sz w:val="44"/>
                <w:szCs w:val="44"/>
                <w:lang w:val="en-US" w:eastAsia="zh-CN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sz w:val="44"/>
                <w:szCs w:val="44"/>
                <w:lang w:val="en-US" w:eastAsia="zh-CN"/>
              </w:rPr>
              <w:t>贞丰县卫生健康局2019年公开招聘合同制人员职位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sz w:val="44"/>
                <w:szCs w:val="44"/>
                <w:lang w:val="en-US" w:eastAsia="zh-CN"/>
              </w:rPr>
              <w:t>一览表</w:t>
            </w:r>
            <w:bookmarkEnd w:id="0"/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8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9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</w:tc>
        <w:tc>
          <w:tcPr>
            <w:tcW w:w="16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62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8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3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宣传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2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计算机类、临床医学 、中西医结合、卫生管理类 、汉语、文秘、法律实务类、新闻采编与制作    </w:t>
            </w:r>
          </w:p>
        </w:tc>
        <w:tc>
          <w:tcPr>
            <w:tcW w:w="39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不限专业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医政医管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2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9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基层指导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2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9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妇幼、疾控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2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9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执法大队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2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9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/>
    <w:p>
      <w:pPr>
        <w:numPr>
          <w:ilvl w:val="0"/>
          <w:numId w:val="0"/>
        </w:numP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numPr>
          <w:ilvl w:val="0"/>
          <w:numId w:val="0"/>
        </w:numP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numPr>
          <w:ilvl w:val="0"/>
          <w:numId w:val="0"/>
        </w:numP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numPr>
          <w:ilvl w:val="0"/>
          <w:numId w:val="0"/>
        </w:numP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533A0B"/>
    <w:rsid w:val="6D533A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2019-09-02T02:52:00Z</dcterms:created>
  <dc:creator>石果</dc:creator>
  <cp:lastModifiedBy>石果</cp:lastModifiedBy>
  <dcterms:modified xsi:type="dcterms:W3CDTF">2019-09-02T02:53:48Z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