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25" w:beforeAutospacing="0" w:after="375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4A150"/>
          <w:spacing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4A150"/>
          <w:spacing w:val="0"/>
          <w:sz w:val="36"/>
          <w:szCs w:val="36"/>
          <w:bdr w:val="none" w:color="auto" w:sz="0" w:space="0"/>
          <w:shd w:val="clear" w:fill="FFFFFF"/>
        </w:rPr>
        <w:t>江南大学附属医院（原四院）编外人员公开招聘拟录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4A15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名单</w:t>
      </w:r>
    </w:p>
    <w:bookmarkEnd w:id="0"/>
    <w:p>
      <w:pPr>
        <w:keepNext w:val="0"/>
        <w:keepLines w:val="0"/>
        <w:widowControl/>
        <w:suppressLineNumbers w:val="0"/>
        <w:jc w:val="left"/>
      </w:pPr>
    </w:p>
    <w:tbl>
      <w:tblPr>
        <w:tblW w:w="1923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2730"/>
        <w:gridCol w:w="1110"/>
        <w:gridCol w:w="780"/>
        <w:gridCol w:w="1620"/>
        <w:gridCol w:w="1080"/>
        <w:gridCol w:w="915"/>
        <w:gridCol w:w="2550"/>
        <w:gridCol w:w="3255"/>
        <w:gridCol w:w="1080"/>
        <w:gridCol w:w="1080"/>
        <w:gridCol w:w="1095"/>
        <w:gridCol w:w="10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73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11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62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91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255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325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10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体检结果</w:t>
            </w:r>
          </w:p>
        </w:tc>
        <w:tc>
          <w:tcPr>
            <w:tcW w:w="10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考察结果</w:t>
            </w:r>
          </w:p>
        </w:tc>
        <w:tc>
          <w:tcPr>
            <w:tcW w:w="109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是否录取</w:t>
            </w:r>
          </w:p>
        </w:tc>
        <w:tc>
          <w:tcPr>
            <w:tcW w:w="10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30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1620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50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25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江南大学附属医院（无锡市第四人民医院）</w:t>
            </w:r>
          </w:p>
        </w:tc>
        <w:tc>
          <w:tcPr>
            <w:tcW w:w="11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陈苏靖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医学工程处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9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中南民族大学</w:t>
            </w:r>
          </w:p>
        </w:tc>
        <w:tc>
          <w:tcPr>
            <w:tcW w:w="32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无锡市惠山区前洲星水金属制品厂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江南大学附属医院（无锡市第四人民医院）</w:t>
            </w:r>
          </w:p>
        </w:tc>
        <w:tc>
          <w:tcPr>
            <w:tcW w:w="11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陆文骏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心内科（心超方向）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63.33</w:t>
            </w:r>
          </w:p>
        </w:tc>
        <w:tc>
          <w:tcPr>
            <w:tcW w:w="9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32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江南大学附属医院（无锡市第四人民医院）</w:t>
            </w:r>
          </w:p>
        </w:tc>
        <w:tc>
          <w:tcPr>
            <w:tcW w:w="11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姚瑶</w:t>
            </w:r>
          </w:p>
        </w:tc>
        <w:tc>
          <w:tcPr>
            <w:tcW w:w="7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呼吸内科（肺功能方向）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南通大学杏林学院</w:t>
            </w:r>
          </w:p>
        </w:tc>
        <w:tc>
          <w:tcPr>
            <w:tcW w:w="32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注：1、拟录取人员报到前，如受到党纪、行政处分或刑事处罚的，将取消录取资格。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     2、举报者应署名，实事求是地反映问题并提供必要的调查线索。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     3、公示时间为2019年8月29日—2019年9月6日。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     4、举报电话：市卫生健康委员会组织人事处  0510-81822040\81823267。</w:t>
      </w:r>
    </w:p>
    <w:p/>
    <w:sectPr>
      <w:pgSz w:w="23757" w:h="16783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26FFA"/>
    <w:rsid w:val="5232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2019-08-29T03:52:00Z</dcterms:created>
  <dc:creator>石果</dc:creator>
  <cp:lastModifiedBy>石果</cp:lastModifiedBy>
  <dcterms:modified xsi:type="dcterms:W3CDTF">2019-08-29T03:53:02Z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