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2"/>
          <w:kern w:val="0"/>
          <w:sz w:val="25"/>
          <w:szCs w:val="25"/>
          <w:shd w:val="clear" w:fill="FFFFFF"/>
          <w:lang w:val="en-US" w:eastAsia="zh-CN" w:bidi="ar"/>
        </w:rPr>
        <w:t>长沙市第三医院工作人员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000000"/>
          <w:spacing w:val="2"/>
          <w:kern w:val="0"/>
          <w:sz w:val="25"/>
          <w:szCs w:val="25"/>
          <w:shd w:val="clear" w:fill="FFFFFF"/>
          <w:lang w:val="en-US" w:eastAsia="zh-CN" w:bidi="ar"/>
        </w:rPr>
        <w:t>招聘岗位及条件</w:t>
      </w:r>
    </w:p>
    <w:tbl>
      <w:tblPr>
        <w:tblW w:w="9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615"/>
        <w:gridCol w:w="1410"/>
        <w:gridCol w:w="1125"/>
        <w:gridCol w:w="3285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5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全日制博士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40岁及以下。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该岗位直接考核。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30岁及以下。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35岁及以下，第一学历为全日制本科，已取得执业医师资格证，2015年及以后的毕业生要求已经完成住院医师规范化培训（中级及以上职称不作此要求）。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妇产科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妇产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35岁及以下，第一学历为全日制本科，已取得执业医师资格证，2015年及以后的毕业生要求已经完成住院医师规范化培训（中级及以上职称不作此要求）。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急救站医师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临床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医学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30岁及以下，已取得执业医师资格证，2015年及以后的毕业生要求已经完成住院医师规范化培训（中级及以上职称不作此要求）。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病理科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病理检验技术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30岁及以下。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超声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诊断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35岁及以下，已取得执业医师资格证。二甲及以上医院从事超声诊断工作5年及以上。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该岗位为体检科超声诊断医生岗位。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临床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28岁及以下，具备护士执业资格证。2019年应届毕业生需获得护士执业资格考试合格证明。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28岁及以下，具备护士执业资格证。2019年应届毕业生需获得护士执业资格考试合格证明。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28岁及以下，具备护士执业资格证。2019年应届毕业生需获得护士执业资格考试合格证明。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设在ICU、急诊科、手术室等科室护理岗位，工作繁重。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助产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28岁及以下，具备护士执业资格证、母婴保健技术合格证。2019年应届毕业生需助产专业毕业，需获得护士执业资格考试合格证明。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超声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医师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助理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医学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大类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25岁及以下，打字速度快，能熟练掌握主流办公软件技巧。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该岗位属于工勤岗位，实行工资包干制。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62F87"/>
    <w:rsid w:val="57E6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2019-08-28T07:23:00Z</dcterms:created>
  <dc:creator>石果</dc:creator>
  <cp:lastModifiedBy>石果</cp:lastModifiedBy>
  <dcterms:modified xsi:type="dcterms:W3CDTF">2019-08-28T07:23:54Z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