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shd w:val="clear" w:fill="FFFFFF"/>
        </w:rPr>
        <w:t>惠安县螺城镇社区卫生服务中心</w:t>
      </w:r>
      <w:r>
        <w:rPr>
          <w:rFonts w:ascii="楷体" w:hAnsi="楷体" w:eastAsia="楷体" w:cs="楷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招聘岗位及要求</w:t>
      </w:r>
    </w:p>
    <w:bookmarkEnd w:id="0"/>
    <w:tbl>
      <w:tblPr>
        <w:tblW w:w="7275" w:type="dxa"/>
        <w:jc w:val="center"/>
        <w:tblCellSpacing w:w="15" w:type="dxa"/>
        <w:tblInd w:w="6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1"/>
        <w:gridCol w:w="728"/>
        <w:gridCol w:w="726"/>
        <w:gridCol w:w="611"/>
        <w:gridCol w:w="728"/>
        <w:gridCol w:w="1725"/>
        <w:gridCol w:w="18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代码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人数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性别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  <w:shd w:val="clear" w:fill="FFFFFF"/>
              </w:rPr>
              <w:t>专业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  <w:shd w:val="clear" w:fill="FFFFFF"/>
              </w:rPr>
              <w:t>学历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  <w:shd w:val="clear" w:fill="FFFFFF"/>
              </w:rPr>
              <w:t>其他要求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01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护理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不限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护理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  <w:shd w:val="clear" w:fill="FFFFFF"/>
              </w:rPr>
              <w:t>全日制中专及以上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取得护士及以上资格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33777"/>
    <w:rsid w:val="4C3337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2019-08-17T02:29:00Z</dcterms:created>
  <dc:creator>ASUS</dc:creator>
  <cp:lastModifiedBy>ASUS</cp:lastModifiedBy>
  <dcterms:modified xsi:type="dcterms:W3CDTF">2019-08-17T02:30:12Z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