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13" w:afterAutospacing="0" w:line="23" w:lineRule="atLeast"/>
        <w:ind w:left="401" w:right="0" w:firstLine="0"/>
        <w:rPr>
          <w:rFonts w:ascii="Microsoft YaHei UI" w:hAnsi="Microsoft YaHei UI" w:eastAsia="Microsoft YaHei UI" w:cs="Microsoft YaHei UI"/>
          <w:i w:val="0"/>
          <w:caps w:val="0"/>
          <w:color w:val="555555"/>
          <w:spacing w:val="0"/>
          <w:sz w:val="20"/>
          <w:szCs w:val="20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555555"/>
          <w:spacing w:val="0"/>
          <w:sz w:val="26"/>
          <w:szCs w:val="26"/>
          <w:shd w:val="clear" w:fill="FFFFFF"/>
        </w:rPr>
        <w:t>绵阳市中心医院临床医学研究中心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555555"/>
          <w:spacing w:val="0"/>
          <w:sz w:val="20"/>
          <w:szCs w:val="20"/>
          <w:bdr w:val="none" w:color="auto" w:sz="0" w:space="0"/>
          <w:shd w:val="clear" w:fill="FFFFFF"/>
        </w:rPr>
        <w:t>招聘岗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555555"/>
          <w:spacing w:val="0"/>
          <w:sz w:val="20"/>
          <w:szCs w:val="20"/>
          <w:bdr w:val="none" w:color="auto" w:sz="0" w:space="0"/>
          <w:shd w:val="clear" w:fill="FFFFFF"/>
        </w:rPr>
        <w:t>位</w:t>
      </w:r>
    </w:p>
    <w:tbl>
      <w:tblPr>
        <w:tblW w:w="6749" w:type="dxa"/>
        <w:tblInd w:w="21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78"/>
        <w:gridCol w:w="1064"/>
        <w:gridCol w:w="589"/>
        <w:gridCol w:w="22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部门</w:t>
            </w:r>
          </w:p>
        </w:tc>
        <w:tc>
          <w:tcPr>
            <w:tcW w:w="17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专业方向</w:t>
            </w:r>
          </w:p>
        </w:tc>
        <w:tc>
          <w:tcPr>
            <w:tcW w:w="10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5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2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研究中心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生物学、基础医学相关专业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40岁以下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 w:line="23" w:lineRule="atLeast"/>
              <w:ind w:left="0" w:right="0"/>
              <w:rPr>
                <w:rFonts w:hint="eastAsia" w:ascii="Microsoft YaHei UI" w:hAnsi="Microsoft YaHei UI" w:eastAsia="Microsoft YaHei UI" w:cs="Microsoft YaHei UI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555555"/>
                <w:spacing w:val="0"/>
                <w:sz w:val="20"/>
                <w:szCs w:val="20"/>
                <w:bdr w:val="none" w:color="auto" w:sz="0" w:space="0"/>
              </w:rPr>
              <w:t>要求具有较强的科研和协作能力，SCI高分值文章的第一作者优先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15BB0"/>
    <w:rsid w:val="62715B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2019-08-16T05:14:00Z</dcterms:created>
  <dc:creator>ASUS</dc:creator>
  <cp:lastModifiedBy>ASUS</cp:lastModifiedBy>
  <dcterms:modified xsi:type="dcterms:W3CDTF">2019-08-16T05:15:09Z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