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2019年颍东区公开招聘村医岗位一览表</w:t>
      </w:r>
    </w:p>
    <w:tbl>
      <w:tblPr>
        <w:tblW w:w="906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30"/>
        <w:gridCol w:w="453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黑体" w:hAnsi="宋体" w:eastAsia="黑体" w:cs="黑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45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招聘数额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冉庙乡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新乌江镇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杨楼孜镇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正午镇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袁寨镇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老庙镇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口孜镇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54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79167F"/>
    <w:rsid w:val="1E7916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2019-08-15T05:29:00Z</dcterms:created>
  <dc:creator>ASUS</dc:creator>
  <cp:lastModifiedBy>ASUS</cp:lastModifiedBy>
  <dcterms:modified xsi:type="dcterms:W3CDTF">2019-08-15T05:29:29Z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2052-11.1.0.8900</vt:lpwstr>
  </property>
</Properties>
</file>