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04040"/>
          <w:spacing w:val="0"/>
          <w:kern w:val="0"/>
          <w:sz w:val="18"/>
          <w:szCs w:val="18"/>
          <w:shd w:val="clear" w:fill="FFFFFF"/>
          <w:lang w:val="en-US" w:eastAsia="zh-CN" w:bidi="ar"/>
        </w:rPr>
        <w:t>浙江省荣军医院</w:t>
      </w:r>
      <w:r>
        <w:rPr>
          <w:rFonts w:ascii="微软雅黑" w:hAnsi="微软雅黑" w:eastAsia="微软雅黑" w:cs="微软雅黑"/>
          <w:b w:val="0"/>
          <w:i w:val="0"/>
          <w:caps w:val="0"/>
          <w:color w:val="404040"/>
          <w:spacing w:val="0"/>
          <w:kern w:val="0"/>
          <w:sz w:val="18"/>
          <w:szCs w:val="18"/>
          <w:shd w:val="clear" w:fill="FFFFFF"/>
          <w:lang w:val="en-US" w:eastAsia="zh-CN" w:bidi="ar"/>
        </w:rPr>
        <w:t>招聘岗位和人数</w:t>
      </w:r>
      <w:bookmarkStart w:id="0" w:name="_GoBack"/>
      <w:bookmarkEnd w:id="0"/>
      <w:r>
        <w:rPr>
          <w:rFonts w:hint="eastAsia" w:ascii="微软雅黑" w:hAnsi="微软雅黑" w:eastAsia="微软雅黑" w:cs="微软雅黑"/>
          <w:b w:val="0"/>
          <w:i w:val="0"/>
          <w:caps w:val="0"/>
          <w:color w:val="404040"/>
          <w:spacing w:val="0"/>
          <w:kern w:val="0"/>
          <w:sz w:val="18"/>
          <w:szCs w:val="18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404040"/>
          <w:spacing w:val="0"/>
          <w:kern w:val="0"/>
          <w:sz w:val="18"/>
          <w:szCs w:val="18"/>
          <w:shd w:val="clear" w:fill="FFFFFF"/>
          <w:lang w:val="en-US" w:eastAsia="zh-CN" w:bidi="ar"/>
        </w:rPr>
        <w:t>        </w:t>
      </w:r>
    </w:p>
    <w:tbl>
      <w:tblPr>
        <w:tblW w:w="6828" w:type="dxa"/>
        <w:tblCellSpacing w:w="7" w:type="dxa"/>
        <w:tblInd w:w="0" w:type="dxa"/>
        <w:shd w:val="clear" w:color="auto" w:fill="000000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13"/>
        <w:gridCol w:w="758"/>
        <w:gridCol w:w="1778"/>
        <w:gridCol w:w="1442"/>
        <w:gridCol w:w="1437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13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科室</w:t>
            </w:r>
          </w:p>
        </w:tc>
        <w:tc>
          <w:tcPr>
            <w:tcW w:w="7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人数</w:t>
            </w:r>
          </w:p>
        </w:tc>
        <w:tc>
          <w:tcPr>
            <w:tcW w:w="17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专业</w:t>
            </w:r>
          </w:p>
        </w:tc>
        <w:tc>
          <w:tcPr>
            <w:tcW w:w="14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学历</w:t>
            </w:r>
          </w:p>
        </w:tc>
        <w:tc>
          <w:tcPr>
            <w:tcW w:w="14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职称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13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麻醉科</w:t>
            </w:r>
          </w:p>
        </w:tc>
        <w:tc>
          <w:tcPr>
            <w:tcW w:w="7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17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麻醉学、 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临床医学类</w:t>
            </w:r>
          </w:p>
        </w:tc>
        <w:tc>
          <w:tcPr>
            <w:tcW w:w="14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</w:t>
            </w:r>
          </w:p>
        </w:tc>
        <w:tc>
          <w:tcPr>
            <w:tcW w:w="14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医师及以上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13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急诊科</w:t>
            </w:r>
          </w:p>
        </w:tc>
        <w:tc>
          <w:tcPr>
            <w:tcW w:w="7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7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急诊医学、 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临床医学类</w:t>
            </w:r>
          </w:p>
        </w:tc>
        <w:tc>
          <w:tcPr>
            <w:tcW w:w="14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</w:t>
            </w:r>
          </w:p>
        </w:tc>
        <w:tc>
          <w:tcPr>
            <w:tcW w:w="14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医师及以上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13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重症医学</w:t>
            </w:r>
          </w:p>
        </w:tc>
        <w:tc>
          <w:tcPr>
            <w:tcW w:w="7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7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重症医学、 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临床医学类</w:t>
            </w:r>
          </w:p>
        </w:tc>
        <w:tc>
          <w:tcPr>
            <w:tcW w:w="14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</w:t>
            </w:r>
          </w:p>
        </w:tc>
        <w:tc>
          <w:tcPr>
            <w:tcW w:w="14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医师及以上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13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老年医学科</w:t>
            </w:r>
          </w:p>
        </w:tc>
        <w:tc>
          <w:tcPr>
            <w:tcW w:w="7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17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老年医学、内科学、临床医学</w:t>
            </w:r>
          </w:p>
        </w:tc>
        <w:tc>
          <w:tcPr>
            <w:tcW w:w="14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</w:t>
            </w:r>
          </w:p>
        </w:tc>
        <w:tc>
          <w:tcPr>
            <w:tcW w:w="14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医师及以上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13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病理科</w:t>
            </w:r>
          </w:p>
        </w:tc>
        <w:tc>
          <w:tcPr>
            <w:tcW w:w="7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7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临床医学类、 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基础医学类</w:t>
            </w:r>
          </w:p>
        </w:tc>
        <w:tc>
          <w:tcPr>
            <w:tcW w:w="14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</w:t>
            </w:r>
          </w:p>
        </w:tc>
        <w:tc>
          <w:tcPr>
            <w:tcW w:w="14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医师及以上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04040"/>
          <w:spacing w:val="0"/>
          <w:kern w:val="0"/>
          <w:sz w:val="18"/>
          <w:szCs w:val="18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404040"/>
          <w:spacing w:val="0"/>
          <w:kern w:val="0"/>
          <w:sz w:val="18"/>
          <w:szCs w:val="18"/>
          <w:shd w:val="clear" w:fill="FFFFFF"/>
          <w:lang w:val="en-US" w:eastAsia="zh-CN" w:bidi="ar"/>
        </w:rPr>
        <w:t>       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A535D7"/>
    <w:rsid w:val="62A535D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2019-08-07T14:16:00Z</dcterms:created>
  <dc:creator>石虎哥</dc:creator>
  <cp:lastModifiedBy>石虎哥</cp:lastModifiedBy>
  <dcterms:modified xsi:type="dcterms:W3CDTF">2019-08-07T14:16:20Z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