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010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0A6754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1402"/>
        <w:gridCol w:w="790"/>
        <w:gridCol w:w="1191"/>
        <w:gridCol w:w="18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0A6754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6" w:right="0" w:hanging="72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C565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6" w:right="0" w:hanging="72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C565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岗位/科室</w:t>
            </w: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C565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C565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学历/学位/职称</w:t>
            </w:r>
          </w:p>
        </w:tc>
        <w:tc>
          <w:tcPr>
            <w:tcW w:w="1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843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C565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 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0A6754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17" w:right="0" w:hanging="61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1 190701</w:t>
            </w:r>
          </w:p>
        </w:tc>
        <w:tc>
          <w:tcPr>
            <w:tcW w:w="1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78" w:right="0" w:firstLine="1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843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C565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190702</w:t>
            </w:r>
          </w:p>
        </w:tc>
        <w:tc>
          <w:tcPr>
            <w:tcW w:w="1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0A6754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190703</w:t>
            </w:r>
          </w:p>
        </w:tc>
        <w:tc>
          <w:tcPr>
            <w:tcW w:w="1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190704</w:t>
            </w:r>
          </w:p>
        </w:tc>
        <w:tc>
          <w:tcPr>
            <w:tcW w:w="1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肾内科（血液透析科）</w:t>
            </w: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本科需具有资格证书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0A6754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190705</w:t>
            </w:r>
          </w:p>
        </w:tc>
        <w:tc>
          <w:tcPr>
            <w:tcW w:w="1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病案室</w:t>
            </w: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全日制本科学历</w:t>
            </w:r>
          </w:p>
        </w:tc>
        <w:tc>
          <w:tcPr>
            <w:tcW w:w="1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临床、卫生统计、公共事业管理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190706</w:t>
            </w:r>
          </w:p>
        </w:tc>
        <w:tc>
          <w:tcPr>
            <w:tcW w:w="1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医学工程部</w:t>
            </w: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1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A6754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C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生物医学工程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F26ED5"/>
    <w:rsid w:val="2B023516"/>
    <w:rsid w:val="2D8775D7"/>
    <w:rsid w:val="380E0CCF"/>
    <w:rsid w:val="4E1F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乘长风破万里浪</cp:lastModifiedBy>
  <dcterms:modified xsi:type="dcterms:W3CDTF">2019-07-25T03:53:52Z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