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383" w:rsidRDefault="00705383" w:rsidP="00705383">
      <w:pPr>
        <w:spacing w:line="600" w:lineRule="exact"/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附件1：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660"/>
        <w:gridCol w:w="1267"/>
        <w:gridCol w:w="1618"/>
        <w:gridCol w:w="618"/>
        <w:gridCol w:w="2029"/>
        <w:gridCol w:w="1735"/>
        <w:gridCol w:w="795"/>
        <w:gridCol w:w="1882"/>
        <w:gridCol w:w="1118"/>
        <w:gridCol w:w="1558"/>
      </w:tblGrid>
      <w:tr w:rsidR="00705383" w:rsidTr="00AA3104">
        <w:trPr>
          <w:trHeight w:val="1040"/>
        </w:trPr>
        <w:tc>
          <w:tcPr>
            <w:tcW w:w="132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渝北区疾控中心公开招聘临时工作人员岗位情况一览表</w:t>
            </w:r>
          </w:p>
        </w:tc>
      </w:tr>
      <w:tr w:rsidR="00705383" w:rsidTr="00AA3104">
        <w:trPr>
          <w:trHeight w:val="24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6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705383" w:rsidTr="00AA3104">
        <w:trPr>
          <w:trHeight w:val="620"/>
        </w:trPr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招聘单位</w:t>
            </w:r>
          </w:p>
        </w:tc>
        <w:tc>
          <w:tcPr>
            <w:tcW w:w="1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岗位名称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招聘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br/>
              <w:t>名额</w:t>
            </w:r>
          </w:p>
        </w:tc>
        <w:tc>
          <w:tcPr>
            <w:tcW w:w="7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招聘条件要求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</w:tr>
      <w:tr w:rsidR="00705383" w:rsidTr="00AA3104">
        <w:trPr>
          <w:trHeight w:val="600"/>
        </w:trPr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学历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专业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性别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年龄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其他要求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</w:tr>
      <w:tr w:rsidR="00705383" w:rsidTr="00AA3104">
        <w:trPr>
          <w:trHeight w:val="84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渝北区疾控中心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公卫科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全日制本科及以上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预防医学或公共卫生专业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不限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35周岁及以下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left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</w:tr>
      <w:tr w:rsidR="00705383" w:rsidTr="00AA3104">
        <w:trPr>
          <w:trHeight w:val="112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渝北区疾控中心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慢病科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全日制本科及以上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预防医学或其他医学相关专业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不限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35周岁及以下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有工作经历者优先</w:t>
            </w:r>
          </w:p>
        </w:tc>
      </w:tr>
      <w:tr w:rsidR="00705383" w:rsidTr="00AA3104">
        <w:trPr>
          <w:trHeight w:val="138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渝北区疾控中心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疾控科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全日制本科及以上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预防医学专业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不限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35周岁及以下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left"/>
              <w:rPr>
                <w:rFonts w:ascii="方正仿宋_GBK" w:eastAsia="方正仿宋_GBK" w:hAnsi="方正仿宋_GBK" w:cs="方正仿宋_GBK" w:hint="eastAsia"/>
                <w:color w:val="FF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5383" w:rsidRDefault="00705383" w:rsidP="00AA3104">
            <w:pPr>
              <w:jc w:val="left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</w:p>
        </w:tc>
      </w:tr>
    </w:tbl>
    <w:p w:rsidR="00705383" w:rsidRDefault="00705383" w:rsidP="00705383">
      <w:pPr>
        <w:spacing w:line="570" w:lineRule="exact"/>
        <w:rPr>
          <w:rFonts w:ascii="方正仿宋_GBK" w:eastAsia="方正仿宋_GBK"/>
          <w:color w:val="000000"/>
          <w:sz w:val="32"/>
          <w:szCs w:val="32"/>
        </w:rPr>
        <w:sectPr w:rsidR="00705383">
          <w:pgSz w:w="16838" w:h="11906" w:orient="landscape"/>
          <w:pgMar w:top="1531" w:right="2041" w:bottom="1531" w:left="1928" w:header="851" w:footer="992" w:gutter="0"/>
          <w:cols w:space="720"/>
          <w:docGrid w:type="linesAndChars" w:linePitch="312"/>
        </w:sectPr>
      </w:pPr>
    </w:p>
    <w:p w:rsidR="00AA76B9" w:rsidRPr="00705383" w:rsidRDefault="00AA76B9" w:rsidP="00705383"/>
    <w:sectPr w:rsidR="00AA76B9" w:rsidRPr="00705383" w:rsidSect="007053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6EE0" w:rsidRDefault="00746EE0" w:rsidP="00705383">
      <w:r>
        <w:separator/>
      </w:r>
    </w:p>
  </w:endnote>
  <w:endnote w:type="continuationSeparator" w:id="0">
    <w:p w:rsidR="00746EE0" w:rsidRDefault="00746EE0" w:rsidP="007053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6EE0" w:rsidRDefault="00746EE0" w:rsidP="00705383">
      <w:r>
        <w:separator/>
      </w:r>
    </w:p>
  </w:footnote>
  <w:footnote w:type="continuationSeparator" w:id="0">
    <w:p w:rsidR="00746EE0" w:rsidRDefault="00746EE0" w:rsidP="007053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383"/>
    <w:rsid w:val="00705383"/>
    <w:rsid w:val="00746EE0"/>
    <w:rsid w:val="00AA7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38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5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538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5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53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2019-07-23T03:44:00Z</dcterms:created>
  <dcterms:modified xsi:type="dcterms:W3CDTF">2019-07-23T03:46:00Z</dcterms:modified>
</cp:coreProperties>
</file>