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hint="eastAsia" w:ascii="黑体" w:hAnsi="黑体" w:eastAsia="黑体" w:cs="黑体"/>
          <w:sz w:val="32"/>
          <w:szCs w:val="28"/>
          <w:u w:val="none" w:color="auto"/>
        </w:rPr>
      </w:pPr>
      <w:r>
        <w:rPr>
          <w:rFonts w:hint="eastAsia" w:ascii="黑体" w:hAnsi="黑体" w:eastAsia="黑体" w:cs="黑体"/>
          <w:sz w:val="32"/>
          <w:szCs w:val="28"/>
          <w:u w:val="none" w:color="auto"/>
        </w:rPr>
        <w:t>附件</w:t>
      </w:r>
      <w:r>
        <w:rPr>
          <w:rFonts w:hint="eastAsia" w:ascii="黑体" w:hAnsi="黑体" w:eastAsia="黑体" w:cs="黑体"/>
          <w:sz w:val="32"/>
          <w:szCs w:val="28"/>
          <w:u w:val="none" w:color="auto"/>
          <w:lang w:val="en-US" w:eastAsia="zh-CN"/>
        </w:rPr>
        <w:t>3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249" w:afterLines="8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b w:val="0"/>
          <w:bCs/>
          <w:sz w:val="36"/>
          <w:szCs w:val="36"/>
          <w:u w:val="none" w:color="auto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bCs/>
          <w:sz w:val="36"/>
          <w:szCs w:val="36"/>
          <w:u w:val="none" w:color="auto"/>
          <w:lang w:eastAsia="zh-CN"/>
        </w:rPr>
        <w:t>结业理论考核</w:t>
      </w:r>
      <w:r>
        <w:rPr>
          <w:rFonts w:hint="eastAsia" w:ascii="方正小标宋简体" w:hAnsi="方正小标宋简体" w:eastAsia="方正小标宋简体"/>
          <w:b w:val="0"/>
          <w:bCs/>
          <w:sz w:val="36"/>
          <w:szCs w:val="36"/>
          <w:u w:val="none" w:color="auto"/>
        </w:rPr>
        <w:t>考点基本情况汇总表（一）</w:t>
      </w:r>
    </w:p>
    <w:tbl>
      <w:tblPr>
        <w:tblStyle w:val="3"/>
        <w:tblW w:w="1399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818"/>
        <w:gridCol w:w="1272"/>
        <w:gridCol w:w="1156"/>
        <w:gridCol w:w="1352"/>
        <w:gridCol w:w="3743"/>
        <w:gridCol w:w="2794"/>
        <w:gridCol w:w="21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tblHeader/>
          <w:jc w:val="center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地市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考点名称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详细地址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考场名称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可进行网络考试的计算机数量</w:t>
            </w:r>
          </w:p>
        </w:tc>
        <w:tc>
          <w:tcPr>
            <w:tcW w:w="3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IP地址段</w:t>
            </w:r>
          </w:p>
        </w:tc>
        <w:tc>
          <w:tcPr>
            <w:tcW w:w="2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计算机配置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考点服务器配置</w:t>
            </w:r>
          </w:p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u w:val="none" w:color="auto"/>
              </w:rPr>
              <w:t>（详细）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u w:val="none" w:color="auto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  <w:lang w:eastAsia="zh-CN"/>
              </w:rPr>
              <w:t>示例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u w:val="none" w:color="auto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  <w:lang w:eastAsia="zh-CN"/>
              </w:rPr>
              <w:t>广州中医药大学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广州市白云区</w:t>
            </w:r>
            <w:r>
              <w:rPr>
                <w:rFonts w:hint="eastAsia" w:ascii="宋体" w:hAnsi="宋体" w:cs="宋体"/>
                <w:kern w:val="0"/>
                <w:sz w:val="24"/>
                <w:u w:val="none" w:color="auto"/>
                <w:lang w:eastAsia="zh-CN"/>
              </w:rPr>
              <w:t>机场路</w:t>
            </w:r>
            <w:r>
              <w:rPr>
                <w:rFonts w:hint="eastAsia" w:ascii="宋体" w:hAnsi="宋体" w:cs="宋体"/>
                <w:kern w:val="0"/>
                <w:sz w:val="24"/>
                <w:u w:val="none" w:color="auto"/>
                <w:lang w:val="en-US" w:eastAsia="zh-CN"/>
              </w:rPr>
              <w:t>12号广州中医药大学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教室楼302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90</w:t>
            </w:r>
          </w:p>
        </w:tc>
        <w:tc>
          <w:tcPr>
            <w:tcW w:w="3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192.168.1.1-255</w:t>
            </w:r>
          </w:p>
        </w:tc>
        <w:tc>
          <w:tcPr>
            <w:tcW w:w="2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INTEL 奔腾4/1GB内存/80GB硬盘/100M网卡/17寸液晶显示器/WINDOWS XP SP3/IE/IE6.0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DELL2850/双至强1.6/2GB内存/73GB SCSI硬盘/双1000M网卡/WINDWOS SERVER 2003/SQL SERVER 2005/IIS 6.0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3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3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</w:tr>
    </w:tbl>
    <w:p>
      <w:pPr>
        <w:pStyle w:val="8"/>
        <w:rPr>
          <w:rFonts w:hint="eastAsia" w:ascii="仿宋_GB2312" w:hAnsi="仿宋_GB2312" w:eastAsia="仿宋_GB2312" w:cs="仿宋_GB2312"/>
          <w:sz w:val="44"/>
          <w:szCs w:val="44"/>
          <w:u w:val="none" w:color="auto"/>
        </w:rPr>
      </w:pPr>
      <w:r>
        <w:rPr>
          <w:rFonts w:hint="eastAsia" w:eastAsia="仿宋_GB2312"/>
          <w:sz w:val="32"/>
          <w:szCs w:val="32"/>
          <w:u w:val="none" w:color="auto"/>
          <w:lang w:eastAsia="zh-CN"/>
        </w:rPr>
        <w:t>备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instrText xml:space="preserve"> HYPERLINK "mailto:请于12月10日前加盖公章后发电子邮箱398821640@qq.com" </w:instrTex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fldChar w:fldCharType="separate"/>
      </w:r>
      <w:r>
        <w:rPr>
          <w:rStyle w:val="9"/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请于</w:t>
      </w:r>
      <w:r>
        <w:rPr>
          <w:rStyle w:val="9"/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6月3日前发</w:t>
      </w:r>
      <w:r>
        <w:rPr>
          <w:rStyle w:val="9"/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电子邮箱</w:t>
      </w:r>
      <w:r>
        <w:rPr>
          <w:rStyle w:val="9"/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573330339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</w:rPr>
        <w:t>@qq.com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t>，同时抄送至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fszhongyike@126.com。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249" w:afterLines="8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bCs/>
          <w:sz w:val="36"/>
          <w:szCs w:val="36"/>
          <w:u w:val="none" w:color="auto"/>
          <w:lang w:eastAsia="zh-CN"/>
        </w:rPr>
      </w:pPr>
      <w:r>
        <w:rPr>
          <w:rFonts w:hint="eastAsia" w:ascii="方正小标宋简体" w:hAnsi="方正小标宋简体" w:eastAsia="方正小标宋简体"/>
          <w:bCs/>
          <w:sz w:val="36"/>
          <w:szCs w:val="36"/>
          <w:u w:val="none" w:color="auto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/>
          <w:bCs/>
          <w:sz w:val="36"/>
          <w:szCs w:val="36"/>
          <w:u w:val="none" w:color="auto"/>
          <w:lang w:eastAsia="zh-CN"/>
        </w:rPr>
        <w:t>结业理论考核考点基本情况汇总表（二）</w:t>
      </w:r>
    </w:p>
    <w:tbl>
      <w:tblPr>
        <w:tblStyle w:val="3"/>
        <w:tblW w:w="139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1902"/>
        <w:gridCol w:w="1234"/>
        <w:gridCol w:w="1234"/>
        <w:gridCol w:w="1235"/>
        <w:gridCol w:w="1234"/>
        <w:gridCol w:w="1378"/>
        <w:gridCol w:w="1228"/>
        <w:gridCol w:w="1654"/>
        <w:gridCol w:w="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考点网络情况</w:t>
            </w: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网络核心交换机的配置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技术负责人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手机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卫生局联系人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手机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考试联系人（公布在网络）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联系电话（公布在网络）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市内交通路线及校内地图（另附文件）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none" w:color="auto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骨干千兆、桌面百兆、出口专线十兆（中国电信）</w:t>
            </w: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CISCO4006/12铜线千兆/12光纤千兆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**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**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**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**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网络公布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网络公布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 w:color="auto"/>
              </w:rPr>
              <w:t>网络公布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u w:val="none" w:color="auto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u w:val="none" w:color="auto"/>
                <w:lang w:eastAsia="zh-CN"/>
              </w:rPr>
              <w:t>示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u w:val="none" w:color="auto"/>
              </w:rPr>
              <w:t>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b/>
                <w:bCs/>
                <w:color w:val="FF0000"/>
                <w:kern w:val="0"/>
                <w:sz w:val="24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kern w:val="0"/>
                <w:sz w:val="24"/>
                <w:u w:val="none" w:color="auto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jc w:val="center"/>
              <w:rPr>
                <w:rFonts w:hint="eastAsia" w:ascii="宋体" w:hAnsi="宋体" w:cs="宋体"/>
                <w:b/>
                <w:bCs/>
                <w:color w:val="FF0000"/>
                <w:kern w:val="0"/>
                <w:sz w:val="24"/>
                <w:u w:val="none" w:color="auto"/>
              </w:rPr>
            </w:pPr>
          </w:p>
        </w:tc>
      </w:tr>
    </w:tbl>
    <w:p>
      <w:pPr>
        <w:pStyle w:val="10"/>
        <w:rPr>
          <w:rFonts w:hint="eastAsia" w:ascii="仿宋_GB2312" w:hAnsi="仿宋_GB2312" w:eastAsia="仿宋_GB2312" w:cs="仿宋_GB2312"/>
          <w:sz w:val="32"/>
          <w:szCs w:val="28"/>
          <w:u w:val="none" w:color="auto"/>
          <w:lang w:eastAsia="zh-CN"/>
        </w:rPr>
        <w:sectPr>
          <w:footerReference r:id="rId3" w:type="default"/>
          <w:pgSz w:w="16838" w:h="11906" w:orient="landscape"/>
          <w:pgMar w:top="1531" w:right="1531" w:bottom="1531" w:left="1531" w:header="851" w:footer="1219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docGrid w:type="lines" w:linePitch="312" w:charSpace="0"/>
        </w:sectPr>
      </w:pPr>
      <w:r>
        <w:rPr>
          <w:rFonts w:hint="eastAsia" w:eastAsia="仿宋_GB2312"/>
          <w:sz w:val="32"/>
          <w:szCs w:val="32"/>
          <w:u w:val="none" w:color="auto"/>
          <w:lang w:eastAsia="zh-CN"/>
        </w:rPr>
        <w:t>备注：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instrText xml:space="preserve"> HYPERLINK "mailto:请于12月10日前加盖公章后发电子邮箱398821640@qq.com" </w:instrTex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fldChar w:fldCharType="separate"/>
      </w:r>
      <w:r>
        <w:rPr>
          <w:rStyle w:val="11"/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请</w:t>
      </w:r>
      <w:r>
        <w:rPr>
          <w:rStyle w:val="11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 w:color="auto"/>
          <w:lang w:eastAsia="zh-CN"/>
        </w:rPr>
        <w:t>于</w:t>
      </w:r>
      <w:r>
        <w:rPr>
          <w:rStyle w:val="11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 w:color="auto"/>
          <w:lang w:val="en-US" w:eastAsia="zh-CN"/>
        </w:rPr>
        <w:t>6月3日前发</w:t>
      </w:r>
      <w:r>
        <w:rPr>
          <w:rStyle w:val="11"/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电子邮箱</w:t>
      </w:r>
      <w:r>
        <w:rPr>
          <w:rStyle w:val="11"/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573330339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</w:rPr>
        <w:t>@qq.com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28"/>
          <w:u w:val="none" w:color="auto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t>同时抄送至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fszhongyike@126.com。</w:t>
      </w:r>
    </w:p>
    <w:p/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  <w:r>
      <w:rPr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widowControl w:val="0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spacing w:after="0" w:afterLines="0"/>
                            <w:jc w:val="both"/>
                          </w:pP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t>7</w: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10"/>
                      <w:widowControl w:val="0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spacing w:after="0" w:afterLines="0"/>
                      <w:jc w:val="both"/>
                    </w:pP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instrText xml:space="preserve"> PAGE  </w:instrTex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t>7</w: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  <w:r>
      <w:rPr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widowControl w:val="0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spacing w:after="0" w:afterLines="0"/>
                            <w:jc w:val="both"/>
                          </w:pP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t>7</w: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10"/>
                      <w:widowControl w:val="0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spacing w:after="0" w:afterLines="0"/>
                      <w:jc w:val="both"/>
                    </w:pP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instrText xml:space="preserve"> PAGE  </w:instrTex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t>7</w: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331B6"/>
    <w:rsid w:val="0A5C5AF9"/>
    <w:rsid w:val="3DE328E2"/>
    <w:rsid w:val="4F2331B6"/>
    <w:rsid w:val="4F27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4">
    <w:name w:val="Default Paragraph Font"/>
    <w:link w:val="5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Char Char Char Char1"/>
    <w:basedOn w:val="6"/>
    <w:link w:val="4"/>
    <w:qFormat/>
    <w:uiPriority w:val="0"/>
  </w:style>
  <w:style w:type="paragraph" w:customStyle="1" w:styleId="6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styleId="7">
    <w:name w:val="page number"/>
    <w:basedOn w:val="4"/>
    <w:qFormat/>
    <w:uiPriority w:val="0"/>
  </w:style>
  <w:style w:type="paragraph" w:customStyle="1" w:styleId="8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customStyle="1" w:styleId="9">
    <w:name w:val="超链接 New New"/>
    <w:qFormat/>
    <w:uiPriority w:val="0"/>
    <w:rPr>
      <w:color w:val="0000FF"/>
      <w:u w:val="single"/>
    </w:rPr>
  </w:style>
  <w:style w:type="paragraph" w:customStyle="1" w:styleId="10">
    <w:name w:val="正文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customStyle="1" w:styleId="11">
    <w:name w:val="超链接 New New New"/>
    <w:qFormat/>
    <w:uiPriority w:val="0"/>
    <w:rPr>
      <w:color w:val="0000FF"/>
      <w:u w:val="single"/>
    </w:rPr>
  </w:style>
  <w:style w:type="paragraph" w:customStyle="1" w:styleId="12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2019-05-14T01:08:00Z</dcterms:created>
  <dc:creator>live Y</dc:creator>
  <cp:lastModifiedBy>live Y</cp:lastModifiedBy>
  <dcterms:modified xsi:type="dcterms:W3CDTF">2019-05-14T01:09:44Z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