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24E" w:rsidRDefault="00BF324E" w:rsidP="00BF324E">
      <w:pPr>
        <w:widowControl/>
        <w:spacing w:line="360" w:lineRule="auto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附件</w:t>
      </w:r>
    </w:p>
    <w:p w:rsidR="00BF324E" w:rsidRDefault="00BF324E" w:rsidP="00BF324E">
      <w:pPr>
        <w:widowControl/>
        <w:spacing w:line="360" w:lineRule="auto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2019年北京市住院医师培训</w:t>
      </w:r>
    </w:p>
    <w:p w:rsidR="00BF324E" w:rsidRDefault="00BF324E" w:rsidP="00BF324E">
      <w:pPr>
        <w:widowControl/>
        <w:spacing w:line="360" w:lineRule="auto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 xml:space="preserve"> 第二阶段临床综合技能考核网上报名须知</w:t>
      </w:r>
    </w:p>
    <w:p w:rsidR="00BF324E" w:rsidRDefault="00BF324E" w:rsidP="00BF324E">
      <w:pPr>
        <w:widowControl/>
        <w:snapToGrid w:val="0"/>
        <w:spacing w:line="460" w:lineRule="exact"/>
        <w:ind w:firstLineChars="196" w:firstLine="627"/>
        <w:jc w:val="left"/>
        <w:rPr>
          <w:rFonts w:ascii="黑体" w:eastAsia="黑体"/>
          <w:color w:val="000000"/>
          <w:sz w:val="32"/>
          <w:szCs w:val="32"/>
          <w:highlight w:val="yellow"/>
        </w:rPr>
      </w:pPr>
    </w:p>
    <w:p w:rsidR="00BF324E" w:rsidRDefault="00BF324E" w:rsidP="00BF324E">
      <w:pPr>
        <w:pStyle w:val="a3"/>
        <w:snapToGrid w:val="0"/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网上报名采取单位组织，个人操作相结合的方式进行。各有关单位和考生应严格按照本通知的要求，务必在各环节截止时间前完成相关工作，届时系统将自动关闭相应功能，逾期将视为自动放弃，不予受理。</w:t>
      </w:r>
    </w:p>
    <w:p w:rsidR="00BF324E" w:rsidRDefault="00BF324E" w:rsidP="00BF324E">
      <w:pPr>
        <w:pStyle w:val="a3"/>
        <w:snapToGrid w:val="0"/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一、住院医师个人网上报名步骤</w:t>
      </w:r>
    </w:p>
    <w:p w:rsid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第一步：各报名单位应在规定的时间内，组织住院医师登录“北京市毕业后医学教育管理系统”（bjzyy.wsglw.net），进行报名。</w:t>
      </w:r>
    </w:p>
    <w:p w:rsid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第二步：凭“用户编号”和个人密码，进入个人报名页面。</w:t>
      </w:r>
    </w:p>
    <w:p w:rsid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1.已在“医学教育管理系统”注册并被培训基地录取的住院医师，请用“用户编号”（2016年以前学员）或“用户名”（2016年及以后学员）和密码登陆，登录后选择“考试系统</w:t>
      </w:r>
      <w:r>
        <w:rPr>
          <w:rFonts w:ascii="仿宋" w:eastAsia="仿宋" w:hAnsi="仿宋" w:hint="eastAsia"/>
          <w:color w:val="000000"/>
          <w:sz w:val="32"/>
          <w:szCs w:val="32"/>
        </w:rPr>
        <w:t>”，</w:t>
      </w:r>
      <w:r>
        <w:rPr>
          <w:rFonts w:ascii="仿宋_GB2312" w:eastAsia="仿宋_GB2312" w:hint="eastAsia"/>
          <w:color w:val="000000"/>
          <w:sz w:val="32"/>
          <w:szCs w:val="32"/>
        </w:rPr>
        <w:t>核对并完善个人的基本信息，再选择“学员报名”模块进行报名。</w:t>
      </w:r>
    </w:p>
    <w:p w:rsidR="00BF324E" w:rsidRDefault="00BF324E" w:rsidP="00BF324E">
      <w:pPr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2.未在“医学教育管理系统”注册的住院医师，首先点击“医学教育管理系统”首页中“学员注册”按钮完成注册，在“考试系统”中的“学员信息维护”模块（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请确保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信息填写完整，否则影响系统审核）完善个人的基本信息，再选择“考试系统”中的“学员报名”模块进行报名。</w:t>
      </w:r>
    </w:p>
    <w:p w:rsid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二、注意事项</w:t>
      </w:r>
    </w:p>
    <w:p w:rsid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（一）考生应确保姓名、证件类别、证件号码、报名专业、手机号码等所填个人信息的真实性和准确性，如有错误，可能导致报名失败，责任自负。</w:t>
      </w:r>
    </w:p>
    <w:p w:rsidR="00BF324E" w:rsidRPr="00BF324E" w:rsidRDefault="00BF324E" w:rsidP="00BF324E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  <w:sectPr w:rsidR="00BF324E" w:rsidRPr="00BF324E">
          <w:pgSz w:w="11906" w:h="16838"/>
          <w:pgMar w:top="1134" w:right="1701" w:bottom="1134" w:left="1701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int="eastAsia"/>
          <w:color w:val="000000"/>
          <w:sz w:val="32"/>
          <w:szCs w:val="32"/>
        </w:rPr>
        <w:t>（二）网上报名如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遇技术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操作问题，请及时与华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医学教育中心（华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网）客户服务部联系，联系电话：4008880052</w:t>
      </w:r>
      <w:r w:rsidR="0058244D">
        <w:rPr>
          <w:rFonts w:ascii="仿宋_GB2312" w:eastAsia="仿宋_GB2312" w:hint="eastAsia"/>
          <w:color w:val="000000"/>
          <w:sz w:val="32"/>
          <w:szCs w:val="32"/>
        </w:rPr>
        <w:t>（工作日拨打）</w:t>
      </w:r>
    </w:p>
    <w:p w:rsidR="00FE6141" w:rsidRPr="00BF324E" w:rsidRDefault="00FE6141" w:rsidP="00861B73"/>
    <w:sectPr w:rsidR="00FE6141" w:rsidRPr="00BF324E" w:rsidSect="00FE6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324E"/>
    <w:rsid w:val="00554B3D"/>
    <w:rsid w:val="0058244D"/>
    <w:rsid w:val="00861B73"/>
    <w:rsid w:val="00BF324E"/>
    <w:rsid w:val="00FE6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2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24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0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2019-05-08T06:40:00Z</dcterms:created>
  <dcterms:modified xsi:type="dcterms:W3CDTF">2019-05-08T06:42:00Z</dcterms:modified>
</cp:coreProperties>
</file>