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滨州医学院烟台附属医院</w:t>
      </w:r>
      <w:r>
        <w:rPr>
          <w:rStyle w:val="6"/>
          <w:rFonts w:hint="eastAsia" w:ascii="微软雅黑" w:hAnsi="微软雅黑" w:eastAsia="微软雅黑" w:cs="微软雅黑"/>
          <w:b/>
          <w:i w:val="0"/>
          <w:caps w:val="0"/>
          <w:color w:val="666666"/>
          <w:spacing w:val="0"/>
          <w:sz w:val="18"/>
          <w:szCs w:val="18"/>
          <w:bdr w:val="none" w:color="auto" w:sz="0" w:space="0"/>
        </w:rPr>
        <w:t>岗位和人数</w:t>
      </w:r>
    </w:p>
    <w:bookmarkEnd w:id="0"/>
    <w:tbl>
      <w:tblPr>
        <w:tblW w:w="711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1422"/>
        <w:gridCol w:w="1422"/>
        <w:gridCol w:w="1423"/>
        <w:gridCol w:w="14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财务处</w:t>
            </w:r>
          </w:p>
        </w:tc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会计及相关专业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人事代理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2"/>
                <w:szCs w:val="12"/>
              </w:rPr>
            </w:pPr>
          </w:p>
        </w:tc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会计及相关专业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合同制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保卫处</w:t>
            </w:r>
          </w:p>
        </w:tc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4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体育相关专业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硕士研究生</w:t>
            </w:r>
          </w:p>
        </w:tc>
        <w:tc>
          <w:tcPr>
            <w:tcW w:w="14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0" w:right="0"/>
              <w:jc w:val="both"/>
              <w:rPr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人事代理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5570A"/>
    <w:rsid w:val="189557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2019-05-09T03:13:00Z</dcterms:created>
  <dc:creator>ASUS</dc:creator>
  <cp:lastModifiedBy>ASUS</cp:lastModifiedBy>
  <dcterms:modified xsi:type="dcterms:W3CDTF">2019-05-09T03:13:33Z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