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125" w:afterAutospacing="0" w:line="19" w:lineRule="atLeast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01529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15293"/>
          <w:spacing w:val="0"/>
          <w:sz w:val="30"/>
          <w:szCs w:val="30"/>
          <w:bdr w:val="none" w:color="auto" w:sz="0" w:space="0"/>
          <w:shd w:val="clear" w:fill="FFFFFF"/>
        </w:rPr>
        <w:t>华东疗养院拟聘人员公示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　</w:t>
      </w:r>
    </w:p>
    <w:tbl>
      <w:tblPr>
        <w:tblW w:w="7513" w:type="dxa"/>
        <w:jc w:val="center"/>
        <w:tblInd w:w="504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7"/>
        <w:gridCol w:w="469"/>
        <w:gridCol w:w="457"/>
        <w:gridCol w:w="796"/>
        <w:gridCol w:w="877"/>
        <w:gridCol w:w="1449"/>
        <w:gridCol w:w="632"/>
        <w:gridCol w:w="632"/>
        <w:gridCol w:w="1286"/>
        <w:gridCol w:w="45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4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序号</w:t>
            </w:r>
          </w:p>
        </w:tc>
        <w:tc>
          <w:tcPr>
            <w:tcW w:w="4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姓名</w:t>
            </w:r>
          </w:p>
        </w:tc>
        <w:tc>
          <w:tcPr>
            <w:tcW w:w="4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性别</w:t>
            </w:r>
          </w:p>
        </w:tc>
        <w:tc>
          <w:tcPr>
            <w:tcW w:w="7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拟聘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单位</w:t>
            </w: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拟聘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岗位</w:t>
            </w:r>
          </w:p>
        </w:tc>
        <w:tc>
          <w:tcPr>
            <w:tcW w:w="14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单位上级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主管部门</w:t>
            </w:r>
          </w:p>
        </w:tc>
        <w:tc>
          <w:tcPr>
            <w:tcW w:w="6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最高学历</w:t>
            </w:r>
          </w:p>
        </w:tc>
        <w:tc>
          <w:tcPr>
            <w:tcW w:w="6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最高学位</w:t>
            </w:r>
          </w:p>
        </w:tc>
        <w:tc>
          <w:tcPr>
            <w:tcW w:w="1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毕业学校或原工作单位</w:t>
            </w:r>
          </w:p>
        </w:tc>
        <w:tc>
          <w:tcPr>
            <w:tcW w:w="4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总成绩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王艳晓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女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华东疗养院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专业技术岗位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上海市卫生健康委员会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本科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硕士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中国医科大学附属第四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   医院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秦如洁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女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华东疗养院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专业技术岗位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上海市卫生健康委员会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研究生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博士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日本筑波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大学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40FB6"/>
    <w:rsid w:val="33B40F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2019-05-05T10:17:00Z</dcterms:created>
  <dc:creator>ASUS</dc:creator>
  <cp:lastModifiedBy>ASUS</cp:lastModifiedBy>
  <dcterms:modified xsi:type="dcterms:W3CDTF">2019-05-05T10:18:09Z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