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60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t>无锡市第三人民医院编外人员招聘岗位简介表</w:t>
      </w:r>
    </w:p>
    <w:tbl>
      <w:tblPr>
        <w:tblpPr w:vertAnchor="text" w:tblpXSpec="left"/>
        <w:tblW w:w="10770" w:type="dxa"/>
        <w:tblCellSpacing w:w="0" w:type="dxa"/>
        <w:tblInd w:w="2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885"/>
        <w:gridCol w:w="705"/>
        <w:gridCol w:w="1590"/>
        <w:gridCol w:w="1245"/>
        <w:gridCol w:w="1425"/>
        <w:gridCol w:w="40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8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4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bookmarkStart w:id="0" w:name="_GoBack" w:colFirst="0" w:colLast="0"/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合同制</w:t>
            </w:r>
          </w:p>
        </w:tc>
        <w:tc>
          <w:tcPr>
            <w:tcW w:w="8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本科需相应学位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护理专业</w:t>
            </w:r>
          </w:p>
        </w:tc>
        <w:tc>
          <w:tcPr>
            <w:tcW w:w="4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全日制大专或本科，应届生或具有2年及以上二级甲等以上医院工作经历，需提供工作经历证明。</w:t>
            </w:r>
          </w:p>
        </w:tc>
      </w:tr>
      <w:bookmarkEnd w:id="0"/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合同制</w:t>
            </w:r>
          </w:p>
        </w:tc>
        <w:tc>
          <w:tcPr>
            <w:tcW w:w="8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心内科医师</w:t>
            </w: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心血管内科</w:t>
            </w:r>
          </w:p>
        </w:tc>
        <w:tc>
          <w:tcPr>
            <w:tcW w:w="4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具备执业医师资格，有SCI或核心论文。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合同制</w:t>
            </w:r>
          </w:p>
        </w:tc>
        <w:tc>
          <w:tcPr>
            <w:tcW w:w="8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消化内科</w:t>
            </w: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消化内科</w:t>
            </w:r>
          </w:p>
        </w:tc>
        <w:tc>
          <w:tcPr>
            <w:tcW w:w="4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具备执业医师资格。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合同制</w:t>
            </w:r>
          </w:p>
        </w:tc>
        <w:tc>
          <w:tcPr>
            <w:tcW w:w="8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康复医师</w:t>
            </w: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康复医学</w:t>
            </w:r>
          </w:p>
        </w:tc>
        <w:tc>
          <w:tcPr>
            <w:tcW w:w="4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olor w:val="55555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04598"/>
    <w:rsid w:val="21A0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2019-05-06T06:44:00Z</dcterms:created>
  <dc:creator>Yan</dc:creator>
  <cp:lastModifiedBy>Yan</cp:lastModifiedBy>
  <dcterms:modified xsi:type="dcterms:W3CDTF">2019-05-06T06:44:09Z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