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198" w:firstLineChars="62"/>
        <w:rPr>
          <w:rFonts w:hint="eastAsia" w:ascii="仿宋" w:hAnsi="仿宋" w:cs="仿宋"/>
          <w:szCs w:val="32"/>
        </w:rPr>
      </w:pPr>
      <w:r>
        <w:rPr>
          <w:rFonts w:hint="eastAsia" w:ascii="仿宋" w:hAnsi="仿宋" w:cs="仿宋"/>
          <w:szCs w:val="32"/>
        </w:rPr>
        <w:t>附件：</w:t>
      </w:r>
    </w:p>
    <w:p>
      <w:pPr>
        <w:spacing w:line="500" w:lineRule="exact"/>
        <w:ind w:firstLine="960" w:firstLineChars="300"/>
        <w:jc w:val="center"/>
        <w:rPr>
          <w:rFonts w:hint="eastAsia" w:ascii="黑体" w:hAnsi="黑体" w:eastAsia="黑体" w:cs="仿宋"/>
          <w:szCs w:val="32"/>
        </w:rPr>
      </w:pPr>
      <w:r>
        <w:rPr>
          <w:rFonts w:hint="eastAsia" w:ascii="黑体" w:hAnsi="黑体" w:eastAsia="黑体" w:cs="仿宋"/>
          <w:szCs w:val="32"/>
        </w:rPr>
        <w:t>行风监督专员申请表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98"/>
        <w:gridCol w:w="1096"/>
        <w:gridCol w:w="708"/>
        <w:gridCol w:w="1701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姓名</w:t>
            </w:r>
          </w:p>
        </w:tc>
        <w:tc>
          <w:tcPr>
            <w:tcW w:w="1598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  <w:tc>
          <w:tcPr>
            <w:tcW w:w="1096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性别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  <w:tc>
          <w:tcPr>
            <w:tcW w:w="1701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身份证号</w:t>
            </w:r>
          </w:p>
        </w:tc>
        <w:tc>
          <w:tcPr>
            <w:tcW w:w="2177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职业</w:t>
            </w:r>
          </w:p>
        </w:tc>
        <w:tc>
          <w:tcPr>
            <w:tcW w:w="1598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  <w:tc>
          <w:tcPr>
            <w:tcW w:w="1096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职务/职称</w:t>
            </w: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  <w:tc>
          <w:tcPr>
            <w:tcW w:w="1701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联系电话</w:t>
            </w:r>
          </w:p>
        </w:tc>
        <w:tc>
          <w:tcPr>
            <w:tcW w:w="2177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教育</w:t>
            </w: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经历</w:t>
            </w:r>
          </w:p>
        </w:tc>
        <w:tc>
          <w:tcPr>
            <w:tcW w:w="7280" w:type="dxa"/>
            <w:gridSpan w:val="5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工作</w:t>
            </w: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经历</w:t>
            </w:r>
          </w:p>
        </w:tc>
        <w:tc>
          <w:tcPr>
            <w:tcW w:w="7280" w:type="dxa"/>
            <w:gridSpan w:val="5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备注</w:t>
            </w:r>
          </w:p>
        </w:tc>
        <w:tc>
          <w:tcPr>
            <w:tcW w:w="7280" w:type="dxa"/>
            <w:gridSpan w:val="5"/>
            <w:shd w:val="clear" w:color="auto" w:fill="auto"/>
            <w:noWrap w:val="0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  <w:p>
            <w:pPr>
              <w:spacing w:line="500" w:lineRule="exact"/>
              <w:ind w:firstLine="0" w:firstLineChars="0"/>
              <w:rPr>
                <w:rFonts w:hint="eastAsia" w:ascii="仿宋" w:hAnsi="仿宋" w:cs="仿宋"/>
                <w:szCs w:val="32"/>
              </w:rPr>
            </w:pPr>
          </w:p>
        </w:tc>
      </w:tr>
    </w:tbl>
    <w:p>
      <w:pPr>
        <w:spacing w:line="500" w:lineRule="exact"/>
        <w:ind w:firstLine="960" w:firstLineChars="300"/>
        <w:rPr>
          <w:rFonts w:hint="eastAsia" w:ascii="仿宋" w:hAnsi="仿宋" w:cs="仿宋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6D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-蓝色曼城</cp:lastModifiedBy>
  <dcterms:modified xsi:type="dcterms:W3CDTF">2019-01-21T09:13:14Z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