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2" w:afterAutospacing="0" w:line="750" w:lineRule="atLeast"/>
        <w:ind w:left="0" w:right="0"/>
        <w:jc w:val="center"/>
        <w:rPr>
          <w:rFonts w:ascii="微软雅黑" w:hAnsi="微软雅黑" w:eastAsia="微软雅黑" w:cs="微软雅黑"/>
          <w:b/>
          <w:color w:val="015291"/>
          <w:sz w:val="36"/>
          <w:szCs w:val="36"/>
        </w:rPr>
      </w:pPr>
      <w:bookmarkStart w:id="0" w:name="_GoBack"/>
      <w:r>
        <w:rPr>
          <w:rFonts w:hint="eastAsia" w:ascii="微软雅黑" w:hAnsi="微软雅黑" w:eastAsia="微软雅黑" w:cs="微软雅黑"/>
          <w:b/>
          <w:color w:val="015291"/>
          <w:sz w:val="36"/>
          <w:szCs w:val="36"/>
          <w:bdr w:val="none" w:color="auto" w:sz="0" w:space="0"/>
        </w:rPr>
        <w:t>2019年海东市面向社会公开招聘中小学教师（含特殊教育学校教师）招聘计划表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FFA500" w:sz="6" w:space="0"/>
          <w:right w:val="none" w:color="auto" w:sz="0" w:space="0"/>
        </w:pBdr>
        <w:shd w:val="clear" w:fill="EEEEEE"/>
        <w:spacing w:after="0" w:afterAutospacing="0"/>
        <w:ind w:left="15420" w:right="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aps/>
          <w:color w:val="131313"/>
          <w:kern w:val="0"/>
          <w:sz w:val="18"/>
          <w:szCs w:val="18"/>
          <w:u w:val="none"/>
          <w:bdr w:val="none" w:color="auto" w:sz="0" w:space="0"/>
          <w:shd w:val="clear" w:fill="EEEEEE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caps/>
          <w:color w:val="131313"/>
          <w:kern w:val="0"/>
          <w:sz w:val="18"/>
          <w:szCs w:val="18"/>
          <w:u w:val="none"/>
          <w:bdr w:val="none" w:color="auto" w:sz="0" w:space="0"/>
          <w:shd w:val="clear" w:fill="EEEEEE"/>
          <w:lang w:val="en-US" w:eastAsia="zh-CN" w:bidi="ar"/>
        </w:rPr>
        <w:instrText xml:space="preserve"> HYPERLINK "http://www.qhpta.com/ncms/javascript:history.go(-1);" </w:instrText>
      </w:r>
      <w:r>
        <w:rPr>
          <w:rFonts w:hint="eastAsia" w:ascii="微软雅黑" w:hAnsi="微软雅黑" w:eastAsia="微软雅黑" w:cs="微软雅黑"/>
          <w:caps/>
          <w:color w:val="131313"/>
          <w:kern w:val="0"/>
          <w:sz w:val="18"/>
          <w:szCs w:val="18"/>
          <w:u w:val="none"/>
          <w:bdr w:val="none" w:color="auto" w:sz="0" w:space="0"/>
          <w:shd w:val="clear" w:fill="EEEEEE"/>
          <w:lang w:val="en-US" w:eastAsia="zh-CN" w:bidi="ar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caps/>
          <w:color w:val="131313"/>
          <w:sz w:val="18"/>
          <w:szCs w:val="18"/>
          <w:u w:val="none"/>
          <w:bdr w:val="none" w:color="auto" w:sz="0" w:space="0"/>
          <w:shd w:val="clear" w:fill="EEEEEE"/>
        </w:rPr>
        <w:t>返回上一页</w:t>
      </w:r>
      <w:r>
        <w:rPr>
          <w:rFonts w:hint="eastAsia" w:ascii="微软雅黑" w:hAnsi="微软雅黑" w:eastAsia="微软雅黑" w:cs="微软雅黑"/>
          <w:caps/>
          <w:color w:val="131313"/>
          <w:kern w:val="0"/>
          <w:sz w:val="18"/>
          <w:szCs w:val="18"/>
          <w:u w:val="none"/>
          <w:bdr w:val="none" w:color="auto" w:sz="0" w:space="0"/>
          <w:shd w:val="clear" w:fill="EEEEEE"/>
          <w:lang w:val="en-US" w:eastAsia="zh-CN" w:bidi="ar"/>
        </w:rPr>
        <w:fldChar w:fldCharType="end"/>
      </w:r>
    </w:p>
    <w:tbl>
      <w:tblPr>
        <w:tblW w:w="141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0"/>
        <w:gridCol w:w="1286"/>
        <w:gridCol w:w="1319"/>
        <w:gridCol w:w="1064"/>
        <w:gridCol w:w="1102"/>
        <w:gridCol w:w="670"/>
        <w:gridCol w:w="892"/>
        <w:gridCol w:w="836"/>
        <w:gridCol w:w="692"/>
        <w:gridCol w:w="3445"/>
        <w:gridCol w:w="997"/>
        <w:gridCol w:w="9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233" w:type="dxa"/>
            <w:gridSpan w:val="11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                                                                        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2019年海东市面向社会公开招聘中小学教师计划表</w:t>
            </w:r>
          </w:p>
        </w:tc>
        <w:tc>
          <w:tcPr>
            <w:tcW w:w="95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216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单位（盖章）：</w:t>
            </w:r>
          </w:p>
        </w:tc>
        <w:tc>
          <w:tcPr>
            <w:tcW w:w="131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0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3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4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5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28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319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1064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1102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70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92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学历条件</w:t>
            </w:r>
          </w:p>
        </w:tc>
        <w:tc>
          <w:tcPr>
            <w:tcW w:w="83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学科或专业</w:t>
            </w:r>
          </w:p>
        </w:tc>
        <w:tc>
          <w:tcPr>
            <w:tcW w:w="692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招聘范围</w:t>
            </w:r>
          </w:p>
        </w:tc>
        <w:tc>
          <w:tcPr>
            <w:tcW w:w="3445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所需其它资格条件</w:t>
            </w:r>
          </w:p>
        </w:tc>
        <w:tc>
          <w:tcPr>
            <w:tcW w:w="997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综合应用能力笔试类别</w:t>
            </w:r>
          </w:p>
        </w:tc>
        <w:tc>
          <w:tcPr>
            <w:tcW w:w="957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海东市教育局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21201001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市特殊教育学校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特校特殊教育教师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面向全国</w:t>
            </w:r>
          </w:p>
        </w:tc>
        <w:tc>
          <w:tcPr>
            <w:tcW w:w="344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全日制师范类特殊教育专业，年龄35周岁以下，具有初级中学学段及以上教师资格证书。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民和回族土族自治县教育局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21201002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全日制普通高等院校，年龄35周岁以下，具有相应学段及以上教师资格证书，所学专业或所取得的教师资格证任教学科要与报考学科一致（或相近）。临聘教师报考年龄可放宽到45周岁。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21201003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21201004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面向全国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21201005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高中思想政治教师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思想政治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21201006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国民教育系列，年龄35周岁以下，具有相应学段及以上教师资格证书，所学专业或所取得的教师资格证任教学科要与报考学科一致（或相近）。临聘教师报考年龄可放宽到45周岁。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21201007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21201008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初中思想政治教师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思想政治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21201009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民和县各村级小学和教学点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国民教育系列，年龄35周岁以下，具有相应学段及以上教师资格证书，所学专业或所取得的教师资格证任教学科要与报考学科一致（或相近）。临聘教师报考年龄可放宽到45周岁。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21201010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民和县各村级小学和教学点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21201011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民和县各村级小学和教学点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21201012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民和县各村级小学和教学点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21201013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民和县各村级小学和教学点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30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民和回族土族自治县教育局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21201014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民和县各村级小学和教学点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国民教育系列，年龄35周岁以下，具有相应学段及以上教师资格证书，所学专业或所取得的教师资格证任教学科要与报考学科一致（或相近）。临聘教师报考年龄可放宽到45周岁。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21201015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民和县各村级小学和教学点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小学全科教师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小学教育、初等教育和全科教育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全日制普通高等院校，年龄35周岁以下，具有相应学段及以上教师资格证书，所学专业或所取得的教师资格证任教学科要与报考学科一致（或相近）。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21201016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民和县诺民小学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国民教育系列，年龄35周岁以下，具有相应学段及以上教师资格证书，所学专业或所取得的教师资格证任教学科要与报考学科一致（或相近）。临聘教师报考年龄可放宽到45周岁。(工作点地在海西州诺木洪)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21201017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民和县诺民小学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21201018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民和县诺民小学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21201019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民和县诺民小学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互助土族自治县教育局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21201020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全日制普通高等院校，年龄35周岁以下，具有相应学段及以上教师资格证书，所学专业或所取得的教师资格证任教学科要与报考学科一致（或相近）。临聘教师报考年龄可放宽到45周岁。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21201021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互助县县城高中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面向全国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21201022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互助县县城高中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高中数学教师（1）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21201023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互助县县城高中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高中数学教师（2）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面向全国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21201024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互助县县城高中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高中英语教师（1）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21201025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互助县县城高中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高中英语教师（2）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面向全国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21201026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互助县县城高中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21201027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互助县县城高中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互助土族自治县教育局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21201028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互助县县城高中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全日制普通高等院校，年龄35周岁以下，具有相应学段及以上教师资格证书，所学专业或所取得的教师资格证任教学科要与报考学科一致（或相近）。临聘教师报考年龄可放宽到45周岁。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21201029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互助县县城高中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高中政治教师（1）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21201030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互助县县城高中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高中政治教师（2）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面向全国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21201031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互助县县城高中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21201032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互助县县城高中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21201033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互助县县城高中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21201034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互助县各乡镇中学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国民教育系列，年龄35周岁以下，具有相应学段及以上教师资格证书，所学专业或所取得的教师资格证任教学科要与报考学科一致（或相近）。临聘教师报考年龄可放宽到45周岁。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21201035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互助县各乡镇中学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21201036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互助县各乡镇中学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21201037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互助县各乡镇中学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21201038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互助县各乡镇中学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21201039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互助县各乡镇中学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21201040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互助县各乡镇中学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21201041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互助县各乡镇中学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21201042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互助县各乡镇中学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0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互助土族自治县教育局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21201043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互助县各乡镇中学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国民教育系列，年龄35周岁以下，具有相应学段及以上教师资格证书，所学专业或所取得的教师资格证任教学科要与报考学科一致（或相近）。临聘教师报考年龄可放宽到45周岁。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21201044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互助县各乡镇中学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21201045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互助县巴扎、加定、松多中心学校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小学全科教师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小学教育、初等教育和全科教育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全日制普通高等院校，年龄35周岁以下，具有相应学段及以上教师资格证书，所学专业或所取得的教师资格证任教学科要与报考学科一致（或相近）。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21201046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互助县巴扎、加定、松多中心学校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国民教育系列，年龄35周岁以下，具有相应学段及以上教师资格证书，所学专业或所取得的教师资格证任教学科要与报考学科一致（或相近）。临聘教师报考年龄可放宽到45周岁。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30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化隆回族自治县教育局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21201047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高中思想政治教师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思想政治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全日制普通高等院校，年龄35周岁以下，具有相应学段及以上教师资格证书，所学专业或所取得的教师资格证任教学科要与报考学科一致（或相近）。临聘教师报考年龄可放宽到45周岁。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21201048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高中数学教师（1）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面向全国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21201049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高中数学教师（2）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21201050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高中英语教师（1）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面向全国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21201051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高中英语教师（2）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21201052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高中物理教师（1）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面向全国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21201053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高中物理教师（2）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21201054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高中化学教师（1）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面向全国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21201055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高中化学教师（2）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21201056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21201057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化隆回族自治县教育局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21201058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全日制普通高等院校，年龄35周岁以下，具有相应学段及以上教师资格证书，所学专业或所取得的教师资格证任教学科要与报考学科一致（或相近）。临聘教师报考年龄可放宽到45周岁。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21201059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21201060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初中思想政治教师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思想政治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国民教育系列，年龄35周岁以下，具有相应学段及以上教师资格证书，所学专业或所取得的教师资格证任教学科要与报考学科一致（或相近）。临聘教师报考年龄可放宽到45周岁。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21201061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21201062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21201063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21201064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21201065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21201066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21201067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21201068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21201069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21201070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21201071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21201072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初中藏语文教师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藏语文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少数民族语言类（藏语文）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930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化隆回族自治县教育局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21201073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小学全科教师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小学教育、初等教育和全科教育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全日制普通高等院校，年龄35周岁以下，具有相应学段及以上教师资格证书，所学专业或所取得的教师资格证任教学科要与报考学科一致（或相近）。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21201074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国民教育系列，年龄35周岁以下，具有相应学段及以上教师资格证书，所学专业或所取得的教师资格证任教学科要与报考学科一致（或相近）。临聘教师报考年龄可放宽到45周岁。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21201075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21201076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21201077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21201078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21201079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21201080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小学藏语文教师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藏语文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少数民族语言类（藏语文）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循化撒拉族自治县教育局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21201081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高中生物（藏汉双语）教师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生物（藏汉双语）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全日制普通高等院校，年龄35周岁以下，具有相应学段及以上教师资格证书，所学专业或所取得的教师资格证任教学科要与报考学科一致（或相近）。临聘教师报考年龄可放宽到45周岁。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21201082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高中地理（藏汉双语）教师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地理（藏汉双语）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面向全国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21201083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高中语文教师（1）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面向全国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21201084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高中语文教师（2）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21201085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21201086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21201087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0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循化撒拉族自治县教育局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21201088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全日制普通高等院校，年龄35周岁以下，具有相应学段及以上教师资格证书，所学专业或所取得的教师资格证任教学科要与报考学科一致（或相近）。临聘教师报考年龄可放宽到45周岁。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21201089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21201090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21201091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21201092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循化县各高中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21201093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国民教育系列，年龄35周岁以下，具有相应学段及以上教师资格证书，所学专业或所取得的教师资格证任教学科要与报考学科一致（或相近）。临聘教师报考年龄可放宽到45周岁。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21201094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21201095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21201096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21201097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21201098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21201099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21201100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21201101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循化县各初中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初中语文（藏汉双语）教师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语文（藏汉双语）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中小学教师类—中学教师岗位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30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循化撒拉族自治县教育局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21201102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小学语文教师（1）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国民教育系列，年龄35周岁以下，具有相应学段及以上教师资格证书，所学专业或所取得的教师资格证任教学科要与报考学科一致（或相近）。临聘教师报考年龄可放宽到45周岁。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21201103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小学数学教师（1）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21201104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21201105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小学语文（藏汉双语）教师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语文（藏汉双语）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21201106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小学语文教师（2）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21201107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小学数学教师（2）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21201108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小学语文教师（3）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21201109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小学语文教师（4）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21201110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小学语文教师（5）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21201111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小学语文教师（6）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面向大学生村官、志愿服务西部计划（含青南计划）、“三支一扶”计划等三类基层服务项目生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21201112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民和县各村级小学和教学点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国民教育系列，年龄35周岁以下，具有相应学段及以上教师资格证书，所学专业或所取得的教师资格证任教学科要与报考学科一致（或相近）。</w:t>
            </w: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21201113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互助县巴扎、加定、松多中心学校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21201114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21201115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化隆县各小学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21201116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循化县各小学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3445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中小学教师类—小学教师岗位</w:t>
            </w: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  计</w:t>
            </w:r>
          </w:p>
        </w:tc>
        <w:tc>
          <w:tcPr>
            <w:tcW w:w="131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8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3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445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57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FFA500" w:sz="6" w:space="0"/>
          <w:right w:val="none" w:color="auto" w:sz="0" w:space="0"/>
        </w:pBdr>
        <w:spacing w:before="0" w:beforeAutospacing="0" w:after="300" w:afterAutospacing="0"/>
        <w:ind w:left="0" w:right="0"/>
        <w:jc w:val="left"/>
        <w:rPr>
          <w:rFonts w:hint="eastAsia" w:ascii="微软雅黑" w:hAnsi="微软雅黑" w:eastAsia="微软雅黑" w:cs="微软雅黑"/>
          <w:sz w:val="21"/>
          <w:szCs w:val="21"/>
        </w:rPr>
      </w:pPr>
    </w:p>
    <w:p/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A0136C"/>
    <w:rsid w:val="3DA01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2019-04-15T08:18:00Z</dcterms:created>
  <dc:creator>Yan</dc:creator>
  <cp:lastModifiedBy>Yan</cp:lastModifiedBy>
  <dcterms:modified xsi:type="dcterms:W3CDTF">2019-04-15T08:19:06Z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