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210" w:beforeAutospacing="0" w:after="240" w:afterAutospacing="0"/>
        <w:ind w:left="0" w:right="0" w:firstLine="0"/>
        <w:jc w:val="center"/>
        <w:rPr>
          <w:rFonts w:ascii="仿宋" w:hAnsi="仿宋" w:eastAsia="仿宋" w:cs="仿宋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9F9F9"/>
          <w:lang w:val="en-US" w:eastAsia="zh-CN" w:bidi="ar"/>
        </w:rPr>
        <w:t>右玉县公开招聘专业人员岗位情况一览表</w:t>
      </w:r>
    </w:p>
    <w:tbl>
      <w:tblPr>
        <w:tblW w:w="14025" w:type="dxa"/>
        <w:tblInd w:w="1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"/>
        <w:gridCol w:w="2270"/>
        <w:gridCol w:w="850"/>
        <w:gridCol w:w="1702"/>
        <w:gridCol w:w="2694"/>
        <w:gridCol w:w="2693"/>
        <w:gridCol w:w="1703"/>
        <w:gridCol w:w="12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7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局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右玉县医疗集团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右玉县医疗集团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服务基层项目岗位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右玉县医疗集团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右玉县医疗集团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右玉县医疗集团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康复医学与理疗学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服务基层项目岗位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右玉县医疗集团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急诊医学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右玉县医疗集团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全日制中专及以上学历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限右玉县户籍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医疗集团各乡镇卫生院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限右玉县户籍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服务基层项目岗位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右玉县中医院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右玉县中医院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服务基层项目岗位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右玉县中医院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康复医学与理疗学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全日制专科及以上学历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右玉县中医院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右玉县中医院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全日制专科及以上学历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服务基层项目岗位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右玉县中医院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left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全日制中专及以上学历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往届生需有执业资格证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限右玉县户籍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2B193B"/>
    <w:rsid w:val="612B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2019-03-28T03:57:00Z</dcterms:created>
  <dc:creator>Yan</dc:creator>
  <cp:lastModifiedBy>Yan</cp:lastModifiedBy>
  <dcterms:modified xsi:type="dcterms:W3CDTF">2019-03-28T03:58:07Z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