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0"/>
        <w:gridCol w:w="1460"/>
        <w:gridCol w:w="4845"/>
        <w:gridCol w:w="1515"/>
      </w:tblGrid>
      <w:tr w:rsidR="00E24FFF" w:rsidRPr="00E24FFF" w:rsidTr="00E24FFF">
        <w:trPr>
          <w:jc w:val="center"/>
        </w:trPr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4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具体条件</w:t>
            </w: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招录人数</w:t>
            </w:r>
          </w:p>
        </w:tc>
      </w:tr>
      <w:tr w:rsidR="00E24FFF" w:rsidRPr="00E24FFF" w:rsidTr="00E24FFF">
        <w:trPr>
          <w:jc w:val="center"/>
        </w:trPr>
        <w:tc>
          <w:tcPr>
            <w:tcW w:w="16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南区和北区</w:t>
            </w:r>
          </w:p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(岗位类别A)</w:t>
            </w:r>
          </w:p>
        </w:tc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护理学</w:t>
            </w:r>
          </w:p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（岗位类别代码A1）</w:t>
            </w:r>
          </w:p>
        </w:tc>
        <w:tc>
          <w:tcPr>
            <w:tcW w:w="4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2016年至2019年统招统分全日制普通大专护理专业毕业生（3+2除外）。应届毕业生须通过2019年护士资格考试；历届毕业生须具有护士执业证；在三级综合性医院从事护理工作3年以上者优先；具有省级专科护士执业资格证或护师资格者年龄放宽至28周岁。</w:t>
            </w: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护理30</w:t>
            </w:r>
          </w:p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（其中助产5人）</w:t>
            </w:r>
          </w:p>
        </w:tc>
      </w:tr>
      <w:tr w:rsidR="00E24FFF" w:rsidRPr="00E24FFF" w:rsidTr="00E24FFF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康复治疗技</w:t>
            </w:r>
            <w:r w:rsidRPr="00E24FF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    </w:t>
            </w: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术</w:t>
            </w:r>
          </w:p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（岗位类别代码A2）</w:t>
            </w:r>
          </w:p>
        </w:tc>
        <w:tc>
          <w:tcPr>
            <w:tcW w:w="4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统招统分全日制普通大专康复治疗技术专业毕业生（3+2除外）；具有康复治疗技术资格证者优先；在三级综合性医院从事康复治疗工作3年以上者优先。</w:t>
            </w: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4人</w:t>
            </w:r>
          </w:p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（其中康复医学科2人，限男性；新生儿科2人）</w:t>
            </w:r>
          </w:p>
        </w:tc>
      </w:tr>
      <w:tr w:rsidR="00E24FFF" w:rsidRPr="00E24FFF" w:rsidTr="00E24FFF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药学</w:t>
            </w:r>
          </w:p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（岗位类别代码A3）</w:t>
            </w:r>
          </w:p>
        </w:tc>
        <w:tc>
          <w:tcPr>
            <w:tcW w:w="4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2016年至2019年统招统分全日制普通大专药学专业毕业生（3+2除外）；具有药师（士）资格证者优先；在三级综合性医院从事药学工作3年以上者优先。</w:t>
            </w: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6人</w:t>
            </w:r>
          </w:p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（工作地点：药剂科</w:t>
            </w:r>
          </w:p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proofErr w:type="gramStart"/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静配中心</w:t>
            </w:r>
            <w:proofErr w:type="gramEnd"/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</w:tr>
      <w:tr w:rsidR="00E24FFF" w:rsidRPr="00E24FFF" w:rsidTr="00E24FFF">
        <w:trPr>
          <w:jc w:val="center"/>
        </w:trPr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120急救中心</w:t>
            </w:r>
          </w:p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(岗位类别B)</w:t>
            </w:r>
          </w:p>
        </w:tc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护理学</w:t>
            </w:r>
          </w:p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（岗位类别代码B1）</w:t>
            </w:r>
          </w:p>
        </w:tc>
        <w:tc>
          <w:tcPr>
            <w:tcW w:w="4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2016年至2019年统招统分全日制普通大专护理专业毕业生（包含3+2）。应届毕业生须通过2019年护士资格考试；历届毕业生须具有护士执业证。</w:t>
            </w: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7人</w:t>
            </w:r>
          </w:p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（限男生）</w:t>
            </w:r>
          </w:p>
        </w:tc>
      </w:tr>
      <w:tr w:rsidR="00E24FFF" w:rsidRPr="00E24FFF" w:rsidTr="00E24FFF">
        <w:trPr>
          <w:jc w:val="center"/>
        </w:trPr>
        <w:tc>
          <w:tcPr>
            <w:tcW w:w="16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五星病区</w:t>
            </w:r>
          </w:p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(岗位类别C)</w:t>
            </w:r>
          </w:p>
        </w:tc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护理学</w:t>
            </w:r>
          </w:p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（岗位类别代</w:t>
            </w: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lastRenderedPageBreak/>
              <w:t>码C1）</w:t>
            </w:r>
          </w:p>
        </w:tc>
        <w:tc>
          <w:tcPr>
            <w:tcW w:w="4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lastRenderedPageBreak/>
              <w:t>2016年至2019年统招统分全日制普通大专护理专业毕业生（包含3+2）。应届毕业生须通</w:t>
            </w: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lastRenderedPageBreak/>
              <w:t>过2019年护士资格考试；历届毕业生须具有护士执业证。</w:t>
            </w: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lastRenderedPageBreak/>
              <w:t>10人</w:t>
            </w:r>
          </w:p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（工作地点：</w:t>
            </w: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lastRenderedPageBreak/>
              <w:t>五星病区</w:t>
            </w:r>
            <w:proofErr w:type="gramStart"/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医</w:t>
            </w:r>
            <w:proofErr w:type="gramEnd"/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养院）</w:t>
            </w:r>
          </w:p>
        </w:tc>
      </w:tr>
      <w:tr w:rsidR="00E24FFF" w:rsidRPr="00E24FFF" w:rsidTr="00E24FFF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临床医学</w:t>
            </w:r>
          </w:p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（岗位类别代码C2）</w:t>
            </w:r>
          </w:p>
        </w:tc>
        <w:tc>
          <w:tcPr>
            <w:tcW w:w="4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统招统分全日制普通大专及以上临床医学专业毕业生（3+2除外）；具有医师资格证或助理医师资格证者优先；在三级综合性医院从事临床工作3年以上者优先。</w:t>
            </w: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6人</w:t>
            </w:r>
          </w:p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（工作地点：五星病区</w:t>
            </w:r>
            <w:proofErr w:type="gramStart"/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医</w:t>
            </w:r>
            <w:proofErr w:type="gramEnd"/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养院）</w:t>
            </w:r>
          </w:p>
        </w:tc>
      </w:tr>
      <w:tr w:rsidR="00E24FFF" w:rsidRPr="00E24FFF" w:rsidTr="00E24FFF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康复治疗技</w:t>
            </w:r>
            <w:r w:rsidRPr="00E24FF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    </w:t>
            </w: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术</w:t>
            </w:r>
          </w:p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（岗位类别代码C3）</w:t>
            </w:r>
          </w:p>
        </w:tc>
        <w:tc>
          <w:tcPr>
            <w:tcW w:w="4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统招统分全日制普通大专康复治疗技术专业毕业生（3+2除外）；具有康复治疗技术资格证者优先；在三级综合性医院从事康复治疗工作3年以上者优先。</w:t>
            </w: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4人</w:t>
            </w:r>
          </w:p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（其中PT治疗师3名，限男性；OT治疗师1名</w:t>
            </w:r>
          </w:p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（工作地点：五星病区</w:t>
            </w:r>
            <w:proofErr w:type="gramStart"/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医</w:t>
            </w:r>
            <w:proofErr w:type="gramEnd"/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养院）</w:t>
            </w:r>
          </w:p>
        </w:tc>
      </w:tr>
      <w:tr w:rsidR="00E24FFF" w:rsidRPr="00E24FFF" w:rsidTr="00E24FFF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医学影像技</w:t>
            </w:r>
            <w:r w:rsidRPr="00E24FF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    </w:t>
            </w: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术</w:t>
            </w:r>
          </w:p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（岗位类别代码C4）</w:t>
            </w:r>
          </w:p>
        </w:tc>
        <w:tc>
          <w:tcPr>
            <w:tcW w:w="4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2016年至2019年统招统分全日制普通大专医学影像技术专业毕业生（3+2除外）；具有放射医学技术师（士）资格证者优先；在三级综合性医院从事医学影像工作3年以上者优先。</w:t>
            </w: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4FFF" w:rsidRPr="00E24FFF" w:rsidRDefault="00E24FFF" w:rsidP="00E24F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24FF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2人</w:t>
            </w:r>
          </w:p>
        </w:tc>
      </w:tr>
    </w:tbl>
    <w:p w:rsidR="00357479" w:rsidRPr="00E24FFF" w:rsidRDefault="00357479" w:rsidP="00E24FFF">
      <w:bookmarkStart w:id="0" w:name="_GoBack"/>
      <w:bookmarkEnd w:id="0"/>
    </w:p>
    <w:sectPr w:rsidR="00357479" w:rsidRPr="00E24FFF" w:rsidSect="00E24FFF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932" w:right="1106" w:bottom="1440" w:left="1260" w:header="851" w:footer="992" w:gutter="0"/>
      <w:cols w:space="0"/>
      <w:docGrid w:type="lines" w:linePitch="62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08A9" w:rsidRDefault="00A708A9">
      <w:r>
        <w:separator/>
      </w:r>
    </w:p>
  </w:endnote>
  <w:endnote w:type="continuationSeparator" w:id="0">
    <w:p w:rsidR="00A708A9" w:rsidRDefault="00A708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091E" w:rsidRDefault="009F2FB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E874989" wp14:editId="471CDF1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2091E" w:rsidRDefault="0043754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24FFF" w:rsidRPr="00E24FFF">
                            <w:rPr>
                              <w:noProof/>
                              <w:sz w:val="18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4.6pt;height:11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" filled="f" stroked="f" strokeweight=".5pt">
              <v:textbox style="mso-fit-shape-to-text:t" inset="0,0,0,0">
                <w:txbxContent>
                  <w:p w:rsidR="0012091E" w:rsidRDefault="00437545">
                    <w:pPr>
                      <w:snapToGrid w:val="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24FFF" w:rsidRPr="00E24FFF">
                      <w:rPr>
                        <w:noProof/>
                        <w:sz w:val="18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08A9" w:rsidRDefault="00A708A9">
      <w:r>
        <w:separator/>
      </w:r>
    </w:p>
  </w:footnote>
  <w:footnote w:type="continuationSeparator" w:id="0">
    <w:p w:rsidR="00A708A9" w:rsidRDefault="00A708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091E" w:rsidRDefault="00A708A9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091E" w:rsidRDefault="00A708A9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091E" w:rsidRDefault="00A708A9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31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3BA"/>
    <w:rsid w:val="00034486"/>
    <w:rsid w:val="00081374"/>
    <w:rsid w:val="001C6693"/>
    <w:rsid w:val="002C3999"/>
    <w:rsid w:val="00357479"/>
    <w:rsid w:val="003A2D80"/>
    <w:rsid w:val="003A7FD2"/>
    <w:rsid w:val="003C60D2"/>
    <w:rsid w:val="00425090"/>
    <w:rsid w:val="00437545"/>
    <w:rsid w:val="004963BA"/>
    <w:rsid w:val="00513476"/>
    <w:rsid w:val="005D4A47"/>
    <w:rsid w:val="00671AA7"/>
    <w:rsid w:val="00976675"/>
    <w:rsid w:val="009D1F2C"/>
    <w:rsid w:val="009F2FB0"/>
    <w:rsid w:val="00A708A9"/>
    <w:rsid w:val="00C82FC4"/>
    <w:rsid w:val="00D0645F"/>
    <w:rsid w:val="00D8142A"/>
    <w:rsid w:val="00E24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3BA"/>
    <w:pPr>
      <w:widowControl w:val="0"/>
      <w:jc w:val="both"/>
    </w:pPr>
    <w:rPr>
      <w:rFonts w:ascii="Calibri" w:eastAsia="宋体" w:hAnsi="Calibri" w:cs="仿宋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963BA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963BA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rsid w:val="004963B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cs="Times New Roman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963BA"/>
    <w:rPr>
      <w:rFonts w:ascii="Calibri" w:eastAsia="宋体" w:hAnsi="Calibri" w:cs="Times New Roman"/>
      <w:kern w:val="0"/>
      <w:sz w:val="18"/>
      <w:szCs w:val="18"/>
    </w:rPr>
  </w:style>
  <w:style w:type="paragraph" w:styleId="a5">
    <w:name w:val="Normal (Web)"/>
    <w:basedOn w:val="a"/>
    <w:uiPriority w:val="99"/>
    <w:unhideWhenUsed/>
    <w:rsid w:val="003C60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57479"/>
  </w:style>
  <w:style w:type="character" w:customStyle="1" w:styleId="article-category">
    <w:name w:val="article-category"/>
    <w:basedOn w:val="a0"/>
    <w:rsid w:val="002C3999"/>
  </w:style>
  <w:style w:type="character" w:styleId="a6">
    <w:name w:val="Strong"/>
    <w:basedOn w:val="a0"/>
    <w:uiPriority w:val="22"/>
    <w:qFormat/>
    <w:rsid w:val="002C3999"/>
    <w:rPr>
      <w:b/>
      <w:bCs/>
    </w:rPr>
  </w:style>
  <w:style w:type="paragraph" w:customStyle="1" w:styleId="con-title">
    <w:name w:val="con-title"/>
    <w:basedOn w:val="a"/>
    <w:rsid w:val="005134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nfo-left">
    <w:name w:val="info-left"/>
    <w:basedOn w:val="a"/>
    <w:rsid w:val="005134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9D1F2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D1F2C"/>
    <w:rPr>
      <w:rFonts w:ascii="Calibri" w:eastAsia="宋体" w:hAnsi="Calibri" w:cs="仿宋"/>
      <w:sz w:val="18"/>
      <w:szCs w:val="18"/>
    </w:rPr>
  </w:style>
  <w:style w:type="paragraph" w:customStyle="1" w:styleId="normalweb">
    <w:name w:val="normalweb"/>
    <w:basedOn w:val="a"/>
    <w:rsid w:val="00D064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3BA"/>
    <w:pPr>
      <w:widowControl w:val="0"/>
      <w:jc w:val="both"/>
    </w:pPr>
    <w:rPr>
      <w:rFonts w:ascii="Calibri" w:eastAsia="宋体" w:hAnsi="Calibri" w:cs="仿宋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963BA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963BA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rsid w:val="004963B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cs="Times New Roman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963BA"/>
    <w:rPr>
      <w:rFonts w:ascii="Calibri" w:eastAsia="宋体" w:hAnsi="Calibri" w:cs="Times New Roman"/>
      <w:kern w:val="0"/>
      <w:sz w:val="18"/>
      <w:szCs w:val="18"/>
    </w:rPr>
  </w:style>
  <w:style w:type="paragraph" w:styleId="a5">
    <w:name w:val="Normal (Web)"/>
    <w:basedOn w:val="a"/>
    <w:uiPriority w:val="99"/>
    <w:unhideWhenUsed/>
    <w:rsid w:val="003C60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57479"/>
  </w:style>
  <w:style w:type="character" w:customStyle="1" w:styleId="article-category">
    <w:name w:val="article-category"/>
    <w:basedOn w:val="a0"/>
    <w:rsid w:val="002C3999"/>
  </w:style>
  <w:style w:type="character" w:styleId="a6">
    <w:name w:val="Strong"/>
    <w:basedOn w:val="a0"/>
    <w:uiPriority w:val="22"/>
    <w:qFormat/>
    <w:rsid w:val="002C3999"/>
    <w:rPr>
      <w:b/>
      <w:bCs/>
    </w:rPr>
  </w:style>
  <w:style w:type="paragraph" w:customStyle="1" w:styleId="con-title">
    <w:name w:val="con-title"/>
    <w:basedOn w:val="a"/>
    <w:rsid w:val="005134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nfo-left">
    <w:name w:val="info-left"/>
    <w:basedOn w:val="a"/>
    <w:rsid w:val="005134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9D1F2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D1F2C"/>
    <w:rPr>
      <w:rFonts w:ascii="Calibri" w:eastAsia="宋体" w:hAnsi="Calibri" w:cs="仿宋"/>
      <w:sz w:val="18"/>
      <w:szCs w:val="18"/>
    </w:rPr>
  </w:style>
  <w:style w:type="paragraph" w:customStyle="1" w:styleId="normalweb">
    <w:name w:val="normalweb"/>
    <w:basedOn w:val="a"/>
    <w:rsid w:val="00D064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16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43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25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5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28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8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792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4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6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94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329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24143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26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1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95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69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30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31353">
          <w:marLeft w:val="0"/>
          <w:marRight w:val="0"/>
          <w:marTop w:val="0"/>
          <w:marBottom w:val="0"/>
          <w:divBdr>
            <w:top w:val="single" w:sz="6" w:space="0" w:color="E6E6E6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53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31380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20244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83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00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4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150</Words>
  <Characters>857</Characters>
  <Application>Microsoft Office Word</Application>
  <DocSecurity>0</DocSecurity>
  <Lines>7</Lines>
  <Paragraphs>2</Paragraphs>
  <ScaleCrop>false</ScaleCrop>
  <Company>Lenovo (Beijing) Limited</Company>
  <LinksUpToDate>false</LinksUpToDate>
  <CharactersWithSpaces>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微软用户</cp:lastModifiedBy>
  <cp:revision>2</cp:revision>
  <dcterms:created xsi:type="dcterms:W3CDTF">2019-03-14T07:10:00Z</dcterms:created>
  <dcterms:modified xsi:type="dcterms:W3CDTF">2019-03-14T07:10:00Z</dcterms:modified>
</cp:coreProperties>
</file>