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培训期间的学习生活待遇：根据国家和医院有关规定和标准，统一发放生活补助并代购钦州市综合社会保险（五险）。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（1）生活补助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①未取得《执业医师证》或取得《医师执业证》未单独值班，经考核合格者，待遇如下：</w:t>
      </w:r>
    </w:p>
    <w:tbl>
      <w:tblPr>
        <w:tblStyle w:val="2"/>
        <w:tblW w:w="642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7"/>
        <w:gridCol w:w="2115"/>
        <w:gridCol w:w="211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2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工资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住培补贴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本科学历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②取得《执业医师证》和《医师执业证》，并注册到本单位，未独立值班，待遇如下：</w:t>
      </w:r>
    </w:p>
    <w:tbl>
      <w:tblPr>
        <w:tblStyle w:val="2"/>
        <w:tblW w:w="642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7"/>
        <w:gridCol w:w="2115"/>
        <w:gridCol w:w="211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工资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住培补贴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本科学历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2400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③取得《执业医师证》和《医师执业证》，并注册到本单位，独立值班，待遇如下：</w:t>
      </w:r>
    </w:p>
    <w:tbl>
      <w:tblPr>
        <w:tblStyle w:val="2"/>
        <w:tblW w:w="903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7"/>
        <w:gridCol w:w="2115"/>
        <w:gridCol w:w="47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工资</w:t>
            </w:r>
          </w:p>
        </w:tc>
        <w:tc>
          <w:tcPr>
            <w:tcW w:w="4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住培补贴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本科学历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1742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由所在科室参照同类人员发放绩效劳务费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硕士研究生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48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1847</w:t>
            </w:r>
          </w:p>
        </w:tc>
        <w:tc>
          <w:tcPr>
            <w:tcW w:w="4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  <w:rPr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由所在科室参照同类人员发放绩效劳务费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caps w:val="0"/>
          <w:color w:val="333333"/>
          <w:spacing w:val="0"/>
          <w:kern w:val="0"/>
          <w:sz w:val="20"/>
          <w:szCs w:val="20"/>
          <w:shd w:val="clear" w:fill="FFFFFF"/>
          <w:lang w:val="en-US" w:eastAsia="zh-CN" w:bidi="ar"/>
        </w:rPr>
        <w:t>{C}{C}{C}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（2）</w:t>
      </w:r>
      <w:r>
        <w:rPr>
          <w:rFonts w:hint="default" w:ascii="Tahoma" w:hAnsi="Tahoma" w:eastAsia="Tahoma" w:cs="Tahoma"/>
          <w:i w:val="0"/>
          <w:caps w:val="0"/>
          <w:color w:val="333333"/>
          <w:spacing w:val="0"/>
          <w:kern w:val="0"/>
          <w:sz w:val="20"/>
          <w:szCs w:val="20"/>
          <w:shd w:val="clear" w:fill="FFFFFF"/>
          <w:lang w:val="en-US" w:eastAsia="zh-CN" w:bidi="ar"/>
        </w:rPr>
        <w:t>{C}{C}{C}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额外补助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72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每个住培学员每月待遇在原有基础上：全科、儿科专业增加1500元；妇产科、麻醉科专业增加1000元；其他专业每月增加500元。</w:t>
      </w:r>
      <w:r>
        <w:rPr>
          <w:rFonts w:ascii="Tahoma" w:hAnsi="Tahoma" w:eastAsia="Tahoma" w:cs="Tahoma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（3）住宿补助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72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医院设有住院医师规范化培训住宿楼，提供免费住宿。如自行解决住宿的按医院相关规定给予一定的住宿补助。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both"/>
        <w:rPr>
          <w:rFonts w:hint="default" w:ascii="Tahoma" w:hAnsi="Tahoma" w:eastAsia="Tahoma" w:cs="Tahoma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（4）其他福利补贴参照本院同类人员发放。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F626B"/>
    <w:rsid w:val="131F626B"/>
    <w:rsid w:val="15CF4A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2019-03-08T02:01:00Z</dcterms:created>
  <dc:creator>ASUS</dc:creator>
  <cp:lastModifiedBy>dell</cp:lastModifiedBy>
  <dcterms:modified xsi:type="dcterms:W3CDTF">2019-03-10T02:29:47Z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