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rPr>
          <w:rFonts w:ascii="黑体" w:hAnsi="仿宋"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仿宋" w:eastAsia="黑体" w:cs="仿宋"/>
          <w:color w:val="000000"/>
          <w:sz w:val="32"/>
          <w:szCs w:val="32"/>
        </w:rPr>
        <w:t>附件3</w:t>
      </w:r>
    </w:p>
    <w:p>
      <w:pPr>
        <w:pStyle w:val="7"/>
        <w:jc w:val="center"/>
        <w:rPr>
          <w:rFonts w:asci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eastAsia="方正小标宋简体" w:cs="方正小标宋简体"/>
          <w:color w:val="000000"/>
          <w:kern w:val="0"/>
          <w:sz w:val="44"/>
          <w:szCs w:val="44"/>
        </w:rPr>
        <w:t>2019年特岗全科医生基本信息汇总统计表</w:t>
      </w:r>
    </w:p>
    <w:p>
      <w:pPr>
        <w:widowControl/>
        <w:spacing w:line="320" w:lineRule="exact"/>
        <w:jc w:val="left"/>
        <w:rPr>
          <w:rFonts w:ascii="仿宋_GB2312" w:hAnsi="仿宋" w:eastAsia="仿宋_GB2312" w:cs="仿宋"/>
          <w:color w:val="000000"/>
          <w:sz w:val="32"/>
          <w:szCs w:val="32"/>
          <w:u w:val="single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单位（盖章）：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仿宋" w:eastAsia="仿宋_GB2312" w:cs="仿宋"/>
          <w:color w:val="000000"/>
          <w:kern w:val="0"/>
          <w:sz w:val="30"/>
          <w:szCs w:val="30"/>
        </w:rPr>
        <w:t xml:space="preserve">  填表人：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填表日期：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                  </w:t>
      </w:r>
    </w:p>
    <w:p>
      <w:pPr>
        <w:widowControl/>
        <w:spacing w:line="320" w:lineRule="exact"/>
        <w:jc w:val="left"/>
        <w:rPr>
          <w:rFonts w:ascii="仿宋_GB2312" w:hAnsi="仿宋" w:eastAsia="仿宋_GB2312" w:cs="仿宋"/>
          <w:color w:val="000000"/>
          <w:sz w:val="32"/>
          <w:szCs w:val="32"/>
          <w:u w:val="single"/>
        </w:rPr>
      </w:pPr>
    </w:p>
    <w:tbl>
      <w:tblPr>
        <w:tblStyle w:val="3"/>
        <w:tblW w:w="1494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820"/>
        <w:gridCol w:w="680"/>
        <w:gridCol w:w="1220"/>
        <w:gridCol w:w="980"/>
        <w:gridCol w:w="1547"/>
        <w:gridCol w:w="1559"/>
        <w:gridCol w:w="1843"/>
        <w:gridCol w:w="1206"/>
        <w:gridCol w:w="1346"/>
        <w:gridCol w:w="1701"/>
        <w:gridCol w:w="145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序号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姓名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性别 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出生年月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学历</w:t>
            </w:r>
          </w:p>
        </w:tc>
        <w:tc>
          <w:tcPr>
            <w:tcW w:w="15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资格证名称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及类别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专业技术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资格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原所在单位</w:t>
            </w: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联系电话</w:t>
            </w:r>
          </w:p>
        </w:tc>
        <w:tc>
          <w:tcPr>
            <w:tcW w:w="1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服务所在县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服务乡镇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卫生院</w:t>
            </w:r>
          </w:p>
        </w:tc>
        <w:tc>
          <w:tcPr>
            <w:tcW w:w="1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乡镇卫生院</w:t>
            </w:r>
            <w:r>
              <w:rPr>
                <w:rFonts w:hint="eastAsia" w:ascii="黑体" w:hAnsi="黑体" w:eastAsia="黑体" w:cs="宋体"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4"/>
              </w:rPr>
              <w:t>联系方式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  <w:r>
              <w:rPr>
                <w:rFonts w:hint="eastAsia" w:ascii="新宋体" w:hAnsi="新宋体" w:eastAsia="新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  <w:r>
              <w:rPr>
                <w:rFonts w:hint="eastAsia" w:ascii="新宋体" w:hAnsi="新宋体" w:eastAsia="新宋体" w:cs="宋体"/>
                <w:kern w:val="0"/>
                <w:sz w:val="18"/>
                <w:szCs w:val="18"/>
              </w:rPr>
              <w:t>张三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  <w:r>
              <w:rPr>
                <w:rFonts w:hint="eastAsia" w:ascii="新宋体" w:hAnsi="新宋体" w:eastAsia="新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1978.02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  <w:r>
              <w:rPr>
                <w:rFonts w:hint="eastAsia" w:ascii="新宋体" w:hAnsi="新宋体" w:eastAsia="新宋体" w:cs="宋体"/>
                <w:kern w:val="0"/>
                <w:sz w:val="18"/>
                <w:szCs w:val="18"/>
              </w:rPr>
              <w:t>本科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  <w:r>
              <w:rPr>
                <w:rFonts w:hint="eastAsia" w:ascii="新宋体" w:hAnsi="新宋体" w:eastAsia="新宋体" w:cs="宋体"/>
                <w:kern w:val="0"/>
                <w:sz w:val="18"/>
                <w:szCs w:val="18"/>
              </w:rPr>
              <w:t>执业医师/中医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  <w:r>
              <w:rPr>
                <w:rFonts w:hint="eastAsia" w:ascii="新宋体" w:hAnsi="新宋体" w:eastAsia="新宋体" w:cs="宋体"/>
                <w:kern w:val="0"/>
                <w:sz w:val="18"/>
                <w:szCs w:val="18"/>
              </w:rPr>
              <w:t>　主治医师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  <w:r>
              <w:rPr>
                <w:rFonts w:hint="eastAsia" w:ascii="新宋体" w:hAnsi="新宋体" w:eastAsia="新宋体" w:cs="宋体"/>
                <w:kern w:val="0"/>
                <w:sz w:val="18"/>
                <w:szCs w:val="18"/>
              </w:rPr>
              <w:t>邕宁区中医医院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  <w:r>
              <w:rPr>
                <w:rFonts w:hint="eastAsia" w:ascii="新宋体" w:hAnsi="新宋体" w:eastAsia="新宋体" w:cs="宋体"/>
                <w:kern w:val="0"/>
                <w:sz w:val="18"/>
                <w:szCs w:val="18"/>
              </w:rPr>
              <w:t>……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  <w:r>
              <w:rPr>
                <w:rFonts w:hint="eastAsia" w:ascii="新宋体" w:hAnsi="新宋体" w:eastAsia="新宋体" w:cs="宋体"/>
                <w:kern w:val="0"/>
                <w:sz w:val="18"/>
                <w:szCs w:val="18"/>
              </w:rPr>
              <w:t>南宁市邕宁区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  <w:r>
              <w:rPr>
                <w:rFonts w:hint="eastAsia" w:ascii="新宋体" w:hAnsi="新宋体" w:eastAsia="新宋体" w:cs="宋体"/>
                <w:kern w:val="0"/>
                <w:sz w:val="18"/>
                <w:szCs w:val="18"/>
              </w:rPr>
              <w:t>百济镇中心卫生院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  <w:r>
              <w:rPr>
                <w:rFonts w:hint="eastAsia" w:ascii="新宋体" w:hAnsi="新宋体" w:eastAsia="新宋体" w:cs="宋体"/>
                <w:kern w:val="0"/>
                <w:sz w:val="18"/>
                <w:szCs w:val="18"/>
              </w:rPr>
              <w:t>……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line="320" w:lineRule="exact"/>
        <w:jc w:val="left"/>
        <w:rPr>
          <w:rFonts w:ascii="仿宋_GB2312" w:hAnsi="仿宋" w:eastAsia="仿宋_GB2312" w:cs="仿宋"/>
          <w:color w:val="000000"/>
          <w:sz w:val="32"/>
          <w:szCs w:val="32"/>
          <w:u w:val="single"/>
        </w:rPr>
      </w:pPr>
    </w:p>
    <w:p>
      <w:pPr>
        <w:widowControl/>
        <w:spacing w:line="320" w:lineRule="exact"/>
        <w:jc w:val="left"/>
        <w:rPr>
          <w:rFonts w:ascii="仿宋_GB2312" w:hAnsi="仿宋" w:eastAsia="仿宋_GB2312" w:cs="仿宋"/>
          <w:color w:val="000000"/>
          <w:sz w:val="32"/>
          <w:szCs w:val="32"/>
          <w:u w:val="single"/>
        </w:rPr>
      </w:pPr>
    </w:p>
    <w:p>
      <w:pPr>
        <w:widowControl/>
        <w:spacing w:line="320" w:lineRule="exact"/>
        <w:jc w:val="left"/>
        <w:rPr>
          <w:rFonts w:ascii="仿宋_GB2312" w:hAnsi="仿宋" w:eastAsia="仿宋_GB2312" w:cs="仿宋"/>
          <w:color w:val="000000"/>
          <w:sz w:val="32"/>
          <w:szCs w:val="32"/>
          <w:u w:val="single"/>
        </w:rPr>
      </w:pPr>
    </w:p>
    <w:p>
      <w:pPr>
        <w:widowControl/>
        <w:spacing w:line="320" w:lineRule="exact"/>
        <w:jc w:val="left"/>
        <w:rPr>
          <w:rFonts w:ascii="仿宋_GB2312" w:hAnsi="仿宋" w:eastAsia="仿宋_GB2312" w:cs="仿宋"/>
          <w:color w:val="000000"/>
          <w:sz w:val="32"/>
          <w:szCs w:val="32"/>
          <w:u w:val="single"/>
        </w:rPr>
      </w:pPr>
    </w:p>
    <w:p>
      <w:pPr>
        <w:widowControl/>
        <w:spacing w:line="320" w:lineRule="exact"/>
        <w:jc w:val="left"/>
        <w:rPr>
          <w:rFonts w:ascii="仿宋_GB2312" w:hAnsi="仿宋" w:eastAsia="仿宋_GB2312" w:cs="仿宋"/>
          <w:color w:val="000000"/>
          <w:sz w:val="32"/>
          <w:szCs w:val="32"/>
          <w:u w:val="single"/>
        </w:rPr>
      </w:pPr>
    </w:p>
    <w:sectPr>
      <w:footerReference r:id="rId3" w:type="default"/>
      <w:footerReference r:id="rId4" w:type="even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10235" cy="26352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0235" cy="263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5"/>
                              <w:rFonts w:eastAsia="仿宋_GB2312"/>
                              <w:sz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rFonts w:hint="eastAsia" w:ascii="仿宋_GB2312" w:hAnsi="仿宋_GB2312" w:eastAsia="仿宋_GB2312" w:cs="仿宋_GB2312"/>
                              <w:sz w:val="32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  <w:rFonts w:ascii="仿宋_GB2312" w:hAnsi="仿宋_GB2312" w:eastAsia="仿宋_GB2312" w:cs="仿宋_GB2312"/>
                              <w:sz w:val="32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0.75pt;width:48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Nv5f&#10;CNIAAAADAQAADwAAAAAAAAABACAAAAAiAAAAZHJzL2Rvd25yZXYueG1sUEsBAhQAFAAAAAgAh07i&#10;QKELWi/vAQAAtAMAAA4AAAAAAAAAAQAgAAAAIQEAAGRycy9lMm9Eb2MueG1sUEsFBgAAAAAGAAYA&#10;WQEAAI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5"/>
                        <w:rFonts w:eastAsia="仿宋_GB2312"/>
                        <w:sz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</w:rPr>
                      <w:fldChar w:fldCharType="begin"/>
                    </w:r>
                    <w:r>
                      <w:rPr>
                        <w:rStyle w:val="5"/>
                        <w:rFonts w:hint="eastAsia" w:ascii="仿宋_GB2312" w:hAnsi="仿宋_GB2312" w:eastAsia="仿宋_GB2312" w:cs="仿宋_GB2312"/>
                        <w:sz w:val="32"/>
                      </w:rPr>
                      <w:instrText xml:space="preserve">PAGE 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</w:rPr>
                      <w:fldChar w:fldCharType="separate"/>
                    </w:r>
                    <w:r>
                      <w:rPr>
                        <w:rStyle w:val="5"/>
                        <w:rFonts w:ascii="仿宋_GB2312" w:hAnsi="仿宋_GB2312" w:eastAsia="仿宋_GB2312" w:cs="仿宋_GB2312"/>
                        <w:sz w:val="32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  <w:rFonts w:asciiTheme="majorEastAsia" w:hAnsiTheme="majorEastAsia" w:eastAsiaTheme="majorEastAsia"/>
        <w:sz w:val="28"/>
        <w:szCs w:val="28"/>
      </w:rPr>
    </w:pPr>
    <w:r>
      <w:rPr>
        <w:rFonts w:asciiTheme="majorEastAsia" w:hAnsiTheme="majorEastAsia" w:eastAsiaTheme="majorEastAsia"/>
        <w:sz w:val="28"/>
        <w:szCs w:val="28"/>
      </w:rPr>
      <w:fldChar w:fldCharType="begin"/>
    </w:r>
    <w:r>
      <w:rPr>
        <w:rStyle w:val="5"/>
        <w:rFonts w:asciiTheme="majorEastAsia" w:hAnsiTheme="majorEastAsia" w:eastAsiaTheme="majorEastAsia"/>
        <w:sz w:val="28"/>
        <w:szCs w:val="28"/>
      </w:rPr>
      <w:instrText xml:space="preserve">PAGE  </w:instrText>
    </w:r>
    <w:r>
      <w:rPr>
        <w:rFonts w:asciiTheme="majorEastAsia" w:hAnsiTheme="majorEastAsia" w:eastAsiaTheme="majorEastAsia"/>
        <w:sz w:val="28"/>
        <w:szCs w:val="28"/>
      </w:rPr>
      <w:fldChar w:fldCharType="separate"/>
    </w:r>
    <w:r>
      <w:rPr>
        <w:rStyle w:val="5"/>
        <w:rFonts w:asciiTheme="majorEastAsia" w:hAnsiTheme="majorEastAsia" w:eastAsiaTheme="majorEastAsia"/>
        <w:sz w:val="28"/>
        <w:szCs w:val="28"/>
      </w:rPr>
      <w:t>- 10 -</w:t>
    </w:r>
    <w:r>
      <w:rPr>
        <w:rFonts w:asciiTheme="majorEastAsia" w:hAnsiTheme="majorEastAsia" w:eastAsiaTheme="majorEastAsia"/>
        <w:sz w:val="28"/>
        <w:szCs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EF2"/>
    <w:rsid w:val="001300EB"/>
    <w:rsid w:val="005B7DC2"/>
    <w:rsid w:val="00B95EF2"/>
    <w:rsid w:val="5AC51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character" w:styleId="5">
    <w:name w:val="page number"/>
    <w:basedOn w:val="4"/>
    <w:qFormat/>
    <w:uiPriority w:val="0"/>
  </w:style>
  <w:style w:type="character" w:customStyle="1" w:styleId="6">
    <w:name w:val="页脚 Char"/>
    <w:basedOn w:val="4"/>
    <w:link w:val="2"/>
    <w:qFormat/>
    <w:uiPriority w:val="0"/>
    <w:rPr>
      <w:sz w:val="18"/>
      <w:szCs w:val="18"/>
    </w:rPr>
  </w:style>
  <w:style w:type="paragraph" w:customStyle="1" w:styleId="7">
    <w:name w:val="无间隔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</Words>
  <Characters>265</Characters>
  <Lines>2</Lines>
  <Paragraphs>1</Paragraphs>
  <TotalTime>1</TotalTime>
  <ScaleCrop>false</ScaleCrop>
  <LinksUpToDate>false</LinksUpToDate>
  <CharactersWithSpaces>310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2019-03-07T03:38:00Z</dcterms:created>
  <dc:creator>Administrator</dc:creator>
  <cp:lastModifiedBy>dell</cp:lastModifiedBy>
  <dcterms:modified xsi:type="dcterms:W3CDTF">2019-03-08T03:16:36Z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