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关于举办“第四届药学服务创新大赛”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b/>
          <w:bCs/>
          <w:sz w:val="32"/>
          <w:szCs w:val="32"/>
        </w:rPr>
        <w:t>通知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各相关单位及个人：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创新是引领发展的第一动力，培养造就一大批高水平的青年药学人才，凝聚全国药学服务的创新力量，是药学事业发展的重要任务。为此，中国药师协会药学服务创新工作委员会主办的“药学服务创新大赛”，第四届大赛拟于2019年3月23日在京举办，旨在鼓励药学工作者利用互联网、大数据、物联网，以及人工智能等信息科技，对药学服务进行创新设计与实践，推动药学事业的发展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党的十九大报告中提出继续深化供给侧结构性改革，医院作为药学服务的主要供给方、药师作为药学服务的主要提供者，必将迎来“药学服务的供给侧改革”。新形势下，药师将面临新的机遇与挑战我们需要开拓视野、创新实践，整合药学服务有关的新思维、新技术、新方法，以及新产品，汇聚全国具有创新意识的药学人员，一起分享成果，共同成长。现就有关活动安排具体通知如下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b/>
          <w:bCs/>
          <w:sz w:val="30"/>
          <w:szCs w:val="30"/>
        </w:rPr>
        <w:t xml:space="preserve">  会议时间：</w:t>
      </w:r>
      <w:r>
        <w:rPr>
          <w:rFonts w:hint="eastAsia"/>
          <w:sz w:val="30"/>
          <w:szCs w:val="30"/>
        </w:rPr>
        <w:t>2019年3月23日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b/>
          <w:bCs/>
          <w:sz w:val="30"/>
          <w:szCs w:val="30"/>
        </w:rPr>
        <w:t>会议地点：</w:t>
      </w:r>
      <w:r>
        <w:rPr>
          <w:rFonts w:hint="eastAsia"/>
          <w:sz w:val="30"/>
          <w:szCs w:val="30"/>
        </w:rPr>
        <w:t>北京国际会议中心（BICC）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b/>
          <w:bCs/>
          <w:sz w:val="30"/>
          <w:szCs w:val="30"/>
        </w:rPr>
        <w:t xml:space="preserve"> 地    址：</w:t>
      </w:r>
      <w:r>
        <w:rPr>
          <w:rFonts w:hint="eastAsia"/>
          <w:sz w:val="30"/>
          <w:szCs w:val="30"/>
        </w:rPr>
        <w:t>北京市朝阳区北辰东路8号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b/>
          <w:bCs/>
          <w:sz w:val="30"/>
          <w:szCs w:val="30"/>
        </w:rPr>
        <w:t>主办单位</w:t>
      </w:r>
      <w:r>
        <w:rPr>
          <w:rFonts w:hint="eastAsia"/>
          <w:sz w:val="30"/>
          <w:szCs w:val="30"/>
        </w:rPr>
        <w:t>：中国药师协会药学服务创新工作委员会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b/>
          <w:bCs/>
          <w:sz w:val="30"/>
          <w:szCs w:val="30"/>
        </w:rPr>
        <w:t xml:space="preserve">   活动安排</w:t>
      </w:r>
      <w:r>
        <w:rPr>
          <w:rFonts w:hint="eastAsia"/>
          <w:b/>
          <w:bCs/>
          <w:sz w:val="30"/>
          <w:szCs w:val="30"/>
          <w:lang w:eastAsia="zh-CN"/>
        </w:rPr>
        <w:t>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参赛项目应以体现药学服务价值为目标，聚焦药学服务中的具体问题，如门诊药房、临床药学、药学科研、PIVAS、药事管理，以及药品物流管理等，综合应用信息化、互联网，以及语音识别等人工智能技术或思维，改善药学服务的质量、水平或效率。具体要求如下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具有医疗健康，互联网技术应用两大属性的创新项目均可参加；</w:t>
      </w:r>
    </w:p>
    <w:p>
      <w:pPr>
        <w:ind w:firstLine="600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参赛项目分为以下三类：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推广应用项目：已投入实际应用并取得良好效果的成熟产品；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开发测试项目：已有产品雏形或演示版本，要求应能展示产品的设计思路和核心功能；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技术方案：结合实践经验进行创新设计，并提供完整的解决思路和方法。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 xml:space="preserve">    大赛赛制：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公开招募：面向医疗机构、社会药店、科研院所、社会团体、大学院校，以及科技公司征集项目。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初审：确认项目材料完整性，确认参赛项目类型，核实项目是否为药学人员主创。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复审：组建大赛评委会，召开线下评审会，对进入复审的项目进行评审，最终评定出十佳项目进入总决赛。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赛前培训：召集十佳项目参赛者，于决赛前期进行演练与强化培训。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总决赛：由评委会专家和现场评审员投票确认名次，对入围的十佳项目给予奖励，并在大赛闭幕式上授奖。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b/>
          <w:bCs/>
          <w:sz w:val="30"/>
          <w:szCs w:val="30"/>
        </w:rPr>
        <w:t>参赛说明</w:t>
      </w:r>
      <w:r>
        <w:rPr>
          <w:rFonts w:hint="eastAsia"/>
          <w:b/>
          <w:bCs/>
          <w:sz w:val="30"/>
          <w:szCs w:val="30"/>
          <w:lang w:eastAsia="zh-CN"/>
        </w:rPr>
        <w:t>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大赛授受药师个人或单位报名，多家医院联合开发项目，可以联合申报，已申请专利的项目不能参与。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软件、硬件均非药师自主发明的项目不能参与，即不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接收通过采购配置获得的技术和服务。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如该项目曾报名参加前两届大赛，需明确说明本项目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在原有的基础上的新成果或重要创新之处。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如项目获得支持，约定周期内须向药学信息化分会汇</w:t>
      </w:r>
    </w:p>
    <w:p>
      <w:pPr>
        <w:ind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报阶段成果。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</w:rPr>
        <w:t xml:space="preserve">    参赛须知</w:t>
      </w:r>
      <w:r>
        <w:rPr>
          <w:rFonts w:hint="eastAsia"/>
          <w:b/>
          <w:bCs/>
          <w:sz w:val="30"/>
          <w:szCs w:val="30"/>
          <w:lang w:eastAsia="zh-CN"/>
        </w:rPr>
        <w:t>：</w:t>
      </w:r>
      <w:bookmarkStart w:id="0" w:name="_GoBack"/>
      <w:bookmarkEnd w:id="0"/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（一）参与方式：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请根据项目内容，将以下参赛材料提交到指定邮箱（huaxiapha@126.com）；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1.2019年度药学服务创新项目推荐书，首页需签字扫描（或拍照）后一并提交；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2.提供5min以内的项目语音（或视频）介绍，以便您的创新服务项目能够更加直观、形象地得到专家评委的认可。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（二）截止日期：2018年10月31日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（三）咨询方式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电  话：010-69557582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联系人：王晔/15901043736   贾瑞杰/18515984207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QQ：2532737583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E-mail： huaxiapha@126.com</w:t>
      </w:r>
    </w:p>
    <w:p>
      <w:pPr>
        <w:rPr>
          <w:rFonts w:hint="eastAsia"/>
          <w:sz w:val="30"/>
          <w:szCs w:val="30"/>
        </w:rPr>
      </w:pPr>
    </w:p>
    <w:p>
      <w:pPr>
        <w:ind w:firstLine="600"/>
        <w:jc w:val="righ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中国药师协会药学服务创新工作委员会</w:t>
      </w:r>
    </w:p>
    <w:p>
      <w:pPr>
        <w:ind w:firstLine="3852" w:firstLineChars="1284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二〇一八年八月二十七日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C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2019-01-31T05:58:05Z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