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34B" w:rsidRPr="0083634B" w:rsidRDefault="0083634B" w:rsidP="0083634B">
      <w:pPr>
        <w:widowControl/>
        <w:shd w:val="clear" w:color="auto" w:fill="FFFFFF"/>
        <w:spacing w:before="450" w:after="450"/>
        <w:ind w:firstLine="480"/>
        <w:jc w:val="left"/>
        <w:rPr>
          <w:rFonts w:ascii="微软雅黑" w:eastAsia="微软雅黑" w:hAnsi="微软雅黑" w:cs="宋体"/>
          <w:color w:val="525353"/>
          <w:kern w:val="0"/>
          <w:sz w:val="24"/>
          <w:szCs w:val="24"/>
        </w:rPr>
      </w:pPr>
      <w:r w:rsidRPr="0083634B">
        <w:rPr>
          <w:rFonts w:ascii="微软雅黑" w:eastAsia="微软雅黑" w:hAnsi="微软雅黑" w:cs="宋体" w:hint="eastAsia"/>
          <w:color w:val="525353"/>
          <w:kern w:val="0"/>
          <w:sz w:val="24"/>
          <w:szCs w:val="24"/>
        </w:rPr>
        <w:t>附件1</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贵港市2019年医师资格考试考务工作日程安排表</w:t>
      </w:r>
    </w:p>
    <w:tbl>
      <w:tblPr>
        <w:tblpPr w:leftFromText="45" w:rightFromText="45" w:vertAnchor="text"/>
        <w:tblW w:w="9015" w:type="dxa"/>
        <w:tblBorders>
          <w:top w:val="single" w:sz="6" w:space="0" w:color="CCCCCC"/>
          <w:left w:val="single" w:sz="6" w:space="0" w:color="CCCCCC"/>
          <w:bottom w:val="single" w:sz="6" w:space="0" w:color="CCCCCC"/>
          <w:right w:val="single" w:sz="6" w:space="0" w:color="CCCCCC"/>
        </w:tblBorders>
        <w:tblCellMar>
          <w:left w:w="0" w:type="dxa"/>
          <w:right w:w="0" w:type="dxa"/>
        </w:tblCellMar>
        <w:tblLook w:val="04A0"/>
      </w:tblPr>
      <w:tblGrid>
        <w:gridCol w:w="840"/>
        <w:gridCol w:w="8640"/>
        <w:gridCol w:w="2402"/>
      </w:tblGrid>
      <w:tr w:rsidR="0083634B" w:rsidRPr="0083634B" w:rsidTr="0083634B">
        <w:trPr>
          <w:trHeight w:val="510"/>
        </w:trPr>
        <w:tc>
          <w:tcPr>
            <w:tcW w:w="559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b/>
                <w:bCs/>
                <w:kern w:val="0"/>
                <w:sz w:val="24"/>
                <w:szCs w:val="24"/>
              </w:rPr>
              <w:t>工</w:t>
            </w:r>
            <w:r w:rsidRPr="0083634B">
              <w:rPr>
                <w:rFonts w:ascii="宋体" w:eastAsia="宋体" w:hAnsi="宋体" w:cs="宋体"/>
                <w:kern w:val="0"/>
                <w:sz w:val="24"/>
                <w:szCs w:val="24"/>
              </w:rPr>
              <w:t>  </w:t>
            </w:r>
            <w:r w:rsidRPr="0083634B">
              <w:rPr>
                <w:rFonts w:ascii="宋体" w:eastAsia="宋体" w:hAnsi="宋体" w:cs="宋体"/>
                <w:b/>
                <w:bCs/>
                <w:kern w:val="0"/>
                <w:sz w:val="24"/>
                <w:szCs w:val="24"/>
              </w:rPr>
              <w:t>作</w:t>
            </w:r>
            <w:r w:rsidRPr="0083634B">
              <w:rPr>
                <w:rFonts w:ascii="宋体" w:eastAsia="宋体" w:hAnsi="宋体" w:cs="宋体"/>
                <w:kern w:val="0"/>
                <w:sz w:val="24"/>
                <w:szCs w:val="24"/>
              </w:rPr>
              <w:t>  </w:t>
            </w:r>
            <w:r w:rsidRPr="0083634B">
              <w:rPr>
                <w:rFonts w:ascii="宋体" w:eastAsia="宋体" w:hAnsi="宋体" w:cs="宋体"/>
                <w:b/>
                <w:bCs/>
                <w:kern w:val="0"/>
                <w:sz w:val="24"/>
                <w:szCs w:val="24"/>
              </w:rPr>
              <w:t>内</w:t>
            </w:r>
            <w:r w:rsidRPr="0083634B">
              <w:rPr>
                <w:rFonts w:ascii="宋体" w:eastAsia="宋体" w:hAnsi="宋体" w:cs="宋体"/>
                <w:kern w:val="0"/>
                <w:sz w:val="24"/>
                <w:szCs w:val="24"/>
              </w:rPr>
              <w:t>  </w:t>
            </w:r>
            <w:r w:rsidRPr="0083634B">
              <w:rPr>
                <w:rFonts w:ascii="宋体" w:eastAsia="宋体" w:hAnsi="宋体" w:cs="宋体"/>
                <w:b/>
                <w:bCs/>
                <w:kern w:val="0"/>
                <w:sz w:val="24"/>
                <w:szCs w:val="24"/>
              </w:rPr>
              <w:t>容</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b/>
                <w:bCs/>
                <w:kern w:val="0"/>
                <w:sz w:val="24"/>
                <w:szCs w:val="24"/>
              </w:rPr>
              <w:t>时</w:t>
            </w:r>
            <w:r w:rsidRPr="0083634B">
              <w:rPr>
                <w:rFonts w:ascii="宋体" w:eastAsia="宋体" w:hAnsi="宋体" w:cs="宋体"/>
                <w:kern w:val="0"/>
                <w:sz w:val="24"/>
                <w:szCs w:val="24"/>
              </w:rPr>
              <w:t>       </w:t>
            </w:r>
            <w:r w:rsidRPr="0083634B">
              <w:rPr>
                <w:rFonts w:ascii="宋体" w:eastAsia="宋体" w:hAnsi="宋体" w:cs="宋体"/>
                <w:b/>
                <w:bCs/>
                <w:kern w:val="0"/>
                <w:sz w:val="24"/>
                <w:szCs w:val="24"/>
              </w:rPr>
              <w:t>间</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1</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网上报名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2019年1月28日24：00止</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网上报名现场确认</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2019年2月15日—28日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（1）</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港北城区民营医院和综合门诊部</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2019年2月15日—26日</w:t>
            </w:r>
          </w:p>
        </w:tc>
      </w:tr>
      <w:tr w:rsidR="0083634B" w:rsidRPr="0083634B" w:rsidTr="0083634B">
        <w:trPr>
          <w:trHeight w:val="75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贵糖工人医院、贵钢医院、三0七医院、西江监狱医院、贵港监狱医院、923医院等</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2019年2月17—21日</w:t>
            </w:r>
          </w:p>
        </w:tc>
      </w:tr>
      <w:tr w:rsidR="0083634B" w:rsidRPr="0083634B" w:rsidTr="0083634B">
        <w:trPr>
          <w:trHeight w:val="1095"/>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（3）</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市妇幼保健院、市皮防院、市中医医院 、市疾控中心、部队医院</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2019年2月20—22日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（4）</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市人民医院 、 市骨科医院、市中心血站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2019年2月22—24日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（5）</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覃塘区卫生计生局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2019年2月22日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（6）</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港南区卫生计生局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2019年2月22日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（7）</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港北区卫生计生局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2019年2月22日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（8）</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平南县卫生计生局</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2019年2月22日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（9）</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桂平市卫生计生局</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2019年2月22日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4</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准考证网上打印功能开放</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待定</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lastRenderedPageBreak/>
              <w:t>5</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考点打印军队考生准考证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待定</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6</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实践技能考试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2019年6月15-21日</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trPr>
        <w:tc>
          <w:tcPr>
            <w:tcW w:w="9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468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342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bl>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附件2：医师资格考试试用期考核证明</w:t>
      </w:r>
    </w:p>
    <w:tbl>
      <w:tblPr>
        <w:tblW w:w="0" w:type="auto"/>
        <w:jc w:val="center"/>
        <w:tblBorders>
          <w:top w:val="single" w:sz="6" w:space="0" w:color="CCCCCC"/>
          <w:left w:val="single" w:sz="6" w:space="0" w:color="CCCCCC"/>
          <w:bottom w:val="single" w:sz="6" w:space="0" w:color="CCCCCC"/>
          <w:right w:val="single" w:sz="6" w:space="0" w:color="CCCCCC"/>
        </w:tblBorders>
        <w:tblCellMar>
          <w:left w:w="0" w:type="dxa"/>
          <w:right w:w="0" w:type="dxa"/>
        </w:tblCellMar>
        <w:tblLook w:val="04A0"/>
      </w:tblPr>
      <w:tblGrid>
        <w:gridCol w:w="720"/>
        <w:gridCol w:w="744"/>
        <w:gridCol w:w="696"/>
        <w:gridCol w:w="494"/>
        <w:gridCol w:w="480"/>
        <w:gridCol w:w="660"/>
        <w:gridCol w:w="480"/>
        <w:gridCol w:w="689"/>
        <w:gridCol w:w="926"/>
        <w:gridCol w:w="1049"/>
        <w:gridCol w:w="480"/>
        <w:gridCol w:w="1128"/>
      </w:tblGrid>
      <w:tr w:rsidR="0083634B" w:rsidRPr="0083634B" w:rsidTr="0083634B">
        <w:trPr>
          <w:trHeight w:val="570"/>
          <w:jc w:val="center"/>
        </w:trPr>
        <w:tc>
          <w:tcPr>
            <w:tcW w:w="151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姓    名</w:t>
            </w:r>
          </w:p>
        </w:tc>
        <w:tc>
          <w:tcPr>
            <w:tcW w:w="144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性    别</w:t>
            </w:r>
          </w:p>
        </w:tc>
        <w:tc>
          <w:tcPr>
            <w:tcW w:w="232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出生年月</w:t>
            </w:r>
          </w:p>
        </w:tc>
        <w:tc>
          <w:tcPr>
            <w:tcW w:w="196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70"/>
          <w:jc w:val="center"/>
        </w:trPr>
        <w:tc>
          <w:tcPr>
            <w:tcW w:w="151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民    族</w:t>
            </w:r>
          </w:p>
        </w:tc>
        <w:tc>
          <w:tcPr>
            <w:tcW w:w="144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所学专业</w:t>
            </w:r>
          </w:p>
        </w:tc>
        <w:tc>
          <w:tcPr>
            <w:tcW w:w="232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医学学历</w:t>
            </w:r>
          </w:p>
        </w:tc>
        <w:tc>
          <w:tcPr>
            <w:tcW w:w="196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450"/>
          <w:jc w:val="center"/>
        </w:trPr>
        <w:tc>
          <w:tcPr>
            <w:tcW w:w="151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取得学历</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年    月</w:t>
            </w:r>
          </w:p>
        </w:tc>
        <w:tc>
          <w:tcPr>
            <w:tcW w:w="144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有效身份证件号码</w:t>
            </w:r>
          </w:p>
        </w:tc>
        <w:tc>
          <w:tcPr>
            <w:tcW w:w="232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证  件</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有效期</w:t>
            </w:r>
          </w:p>
        </w:tc>
        <w:tc>
          <w:tcPr>
            <w:tcW w:w="196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495"/>
          <w:jc w:val="center"/>
        </w:trPr>
        <w:tc>
          <w:tcPr>
            <w:tcW w:w="151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lastRenderedPageBreak/>
              <w:t>报考类别</w:t>
            </w:r>
          </w:p>
        </w:tc>
        <w:tc>
          <w:tcPr>
            <w:tcW w:w="8295" w:type="dxa"/>
            <w:gridSpan w:val="10"/>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1515" w:type="dxa"/>
            <w:gridSpan w:val="2"/>
            <w:vMerge w:val="restart"/>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试用机构</w:t>
            </w:r>
          </w:p>
        </w:tc>
        <w:tc>
          <w:tcPr>
            <w:tcW w:w="9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名称</w:t>
            </w:r>
          </w:p>
        </w:tc>
        <w:tc>
          <w:tcPr>
            <w:tcW w:w="7350" w:type="dxa"/>
            <w:gridSpan w:val="9"/>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9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地址</w:t>
            </w:r>
          </w:p>
        </w:tc>
        <w:tc>
          <w:tcPr>
            <w:tcW w:w="4110" w:type="dxa"/>
            <w:gridSpan w:val="6"/>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邮编</w:t>
            </w:r>
          </w:p>
        </w:tc>
        <w:tc>
          <w:tcPr>
            <w:tcW w:w="196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9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登记号</w:t>
            </w:r>
          </w:p>
        </w:tc>
        <w:tc>
          <w:tcPr>
            <w:tcW w:w="4110" w:type="dxa"/>
            <w:gridSpan w:val="6"/>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27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法人姓名</w:t>
            </w:r>
          </w:p>
        </w:tc>
        <w:tc>
          <w:tcPr>
            <w:tcW w:w="196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70"/>
          <w:jc w:val="center"/>
        </w:trPr>
        <w:tc>
          <w:tcPr>
            <w:tcW w:w="151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试用起止</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时    间</w:t>
            </w:r>
          </w:p>
        </w:tc>
        <w:tc>
          <w:tcPr>
            <w:tcW w:w="8295" w:type="dxa"/>
            <w:gridSpan w:val="10"/>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）年（  ）月   至（         ）年（  ）月</w:t>
            </w:r>
          </w:p>
        </w:tc>
      </w:tr>
      <w:tr w:rsidR="0083634B" w:rsidRPr="0083634B" w:rsidTr="0083634B">
        <w:trPr>
          <w:trHeight w:val="345"/>
          <w:jc w:val="center"/>
        </w:trPr>
        <w:tc>
          <w:tcPr>
            <w:tcW w:w="1515" w:type="dxa"/>
            <w:gridSpan w:val="2"/>
            <w:vMerge w:val="restart"/>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主要试用</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岗位(科室)</w:t>
            </w:r>
          </w:p>
        </w:tc>
        <w:tc>
          <w:tcPr>
            <w:tcW w:w="1785" w:type="dxa"/>
            <w:gridSpan w:val="3"/>
            <w:vMerge w:val="restart"/>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岗位(科室)</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名称</w:t>
            </w:r>
          </w:p>
        </w:tc>
        <w:tc>
          <w:tcPr>
            <w:tcW w:w="184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带教老师评价</w:t>
            </w:r>
          </w:p>
        </w:tc>
        <w:tc>
          <w:tcPr>
            <w:tcW w:w="2835" w:type="dxa"/>
            <w:gridSpan w:val="3"/>
            <w:vMerge w:val="restart"/>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带  教  老  师</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医师执业证书号码</w:t>
            </w:r>
          </w:p>
        </w:tc>
        <w:tc>
          <w:tcPr>
            <w:tcW w:w="1830" w:type="dxa"/>
            <w:vMerge w:val="restart"/>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带教老师签字</w:t>
            </w:r>
          </w:p>
        </w:tc>
      </w:tr>
      <w:tr w:rsidR="0083634B" w:rsidRPr="0083634B" w:rsidTr="0083634B">
        <w:trPr>
          <w:trHeight w:val="345"/>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0" w:type="auto"/>
            <w:gridSpan w:val="3"/>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85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合格</w:t>
            </w:r>
          </w:p>
        </w:tc>
        <w:tc>
          <w:tcPr>
            <w:tcW w:w="99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不合格</w:t>
            </w:r>
          </w:p>
        </w:tc>
        <w:tc>
          <w:tcPr>
            <w:tcW w:w="0" w:type="auto"/>
            <w:gridSpan w:val="3"/>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178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85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99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283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8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178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85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99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283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8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178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85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99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283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8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178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85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99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283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8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510"/>
          <w:jc w:val="center"/>
        </w:trPr>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83634B" w:rsidRPr="0083634B" w:rsidRDefault="0083634B" w:rsidP="0083634B">
            <w:pPr>
              <w:widowControl/>
              <w:jc w:val="left"/>
              <w:rPr>
                <w:rFonts w:ascii="宋体" w:eastAsia="宋体" w:hAnsi="宋体" w:cs="宋体"/>
                <w:kern w:val="0"/>
                <w:sz w:val="24"/>
                <w:szCs w:val="24"/>
              </w:rPr>
            </w:pPr>
          </w:p>
        </w:tc>
        <w:tc>
          <w:tcPr>
            <w:tcW w:w="178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85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990"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2835" w:type="dxa"/>
            <w:gridSpan w:val="3"/>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1830"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tc>
      </w:tr>
      <w:tr w:rsidR="0083634B" w:rsidRPr="0083634B" w:rsidTr="0083634B">
        <w:trPr>
          <w:trHeight w:val="1380"/>
          <w:jc w:val="center"/>
        </w:trPr>
        <w:tc>
          <w:tcPr>
            <w:tcW w:w="1515" w:type="dxa"/>
            <w:gridSpan w:val="2"/>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试用机构</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考核意见</w:t>
            </w:r>
          </w:p>
        </w:tc>
        <w:tc>
          <w:tcPr>
            <w:tcW w:w="8295" w:type="dxa"/>
            <w:gridSpan w:val="10"/>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我单位承诺：本表内容及所附材料真实、合法、有效。如有不实，我单位愿承担相应责任及由此所造成的一切后果。</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合格  （        ）     不合格（        ）</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单位法人代表/法定代表人签字：</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（单位公章）</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 </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年    月    日</w:t>
            </w:r>
          </w:p>
        </w:tc>
      </w:tr>
      <w:tr w:rsidR="0083634B" w:rsidRPr="0083634B" w:rsidTr="0083634B">
        <w:trPr>
          <w:trHeight w:val="630"/>
          <w:jc w:val="center"/>
        </w:trPr>
        <w:tc>
          <w:tcPr>
            <w:tcW w:w="615" w:type="dxa"/>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注：</w:t>
            </w:r>
          </w:p>
        </w:tc>
        <w:tc>
          <w:tcPr>
            <w:tcW w:w="9195" w:type="dxa"/>
            <w:gridSpan w:val="11"/>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1.带教老师对考生从岗位胜任力（如：基本技能、医患关系、医际关系及职业道德操守等方面）作综合评价是否合格，并在相应栏目划“√”。</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lastRenderedPageBreak/>
              <w:t>2.</w:t>
            </w:r>
            <w:r w:rsidRPr="0083634B">
              <w:rPr>
                <w:rFonts w:ascii="宋体" w:eastAsia="宋体" w:hAnsi="宋体" w:cs="宋体"/>
                <w:b/>
                <w:bCs/>
                <w:kern w:val="0"/>
                <w:sz w:val="24"/>
                <w:szCs w:val="24"/>
              </w:rPr>
              <w:t>军队考生须提交团级以上卫生部门的审核证明。</w:t>
            </w:r>
          </w:p>
          <w:p w:rsidR="0083634B" w:rsidRPr="0083634B" w:rsidRDefault="0083634B" w:rsidP="0083634B">
            <w:pPr>
              <w:widowControl/>
              <w:wordWrap w:val="0"/>
              <w:ind w:firstLine="480"/>
              <w:jc w:val="left"/>
              <w:rPr>
                <w:rFonts w:ascii="宋体" w:eastAsia="宋体" w:hAnsi="宋体" w:cs="宋体"/>
                <w:kern w:val="0"/>
                <w:sz w:val="24"/>
                <w:szCs w:val="24"/>
              </w:rPr>
            </w:pPr>
            <w:r w:rsidRPr="0083634B">
              <w:rPr>
                <w:rFonts w:ascii="宋体" w:eastAsia="宋体" w:hAnsi="宋体" w:cs="宋体"/>
                <w:kern w:val="0"/>
                <w:sz w:val="24"/>
                <w:szCs w:val="24"/>
              </w:rPr>
              <w:t>3.本表栏目空间不够填写，可另附页。</w:t>
            </w:r>
          </w:p>
        </w:tc>
      </w:tr>
      <w:tr w:rsidR="0083634B" w:rsidRPr="0083634B" w:rsidTr="0083634B">
        <w:trPr>
          <w:jc w:val="center"/>
        </w:trPr>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lastRenderedPageBreak/>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c>
          <w:tcPr>
            <w:tcW w:w="0" w:type="auto"/>
            <w:tcBorders>
              <w:top w:val="single" w:sz="6" w:space="0" w:color="CCCCCC"/>
              <w:left w:val="single" w:sz="6" w:space="0" w:color="CCCCCC"/>
              <w:bottom w:val="single" w:sz="6" w:space="0" w:color="CCCCCC"/>
              <w:right w:val="single" w:sz="6" w:space="0" w:color="CCCCCC"/>
            </w:tcBorders>
            <w:tcMar>
              <w:top w:w="75" w:type="dxa"/>
              <w:left w:w="120" w:type="dxa"/>
              <w:bottom w:w="75" w:type="dxa"/>
              <w:right w:w="120" w:type="dxa"/>
            </w:tcMar>
            <w:vAlign w:val="center"/>
            <w:hideMark/>
          </w:tcPr>
          <w:p w:rsidR="0083634B" w:rsidRPr="0083634B" w:rsidRDefault="0083634B" w:rsidP="0083634B">
            <w:pPr>
              <w:widowControl/>
              <w:wordWrap w:val="0"/>
              <w:spacing w:line="0" w:lineRule="atLeast"/>
              <w:jc w:val="left"/>
              <w:rPr>
                <w:rFonts w:ascii="宋体" w:eastAsia="宋体" w:hAnsi="宋体" w:cs="宋体"/>
                <w:kern w:val="0"/>
                <w:sz w:val="24"/>
                <w:szCs w:val="24"/>
              </w:rPr>
            </w:pPr>
            <w:r w:rsidRPr="0083634B">
              <w:rPr>
                <w:rFonts w:ascii="宋体" w:eastAsia="宋体" w:hAnsi="宋体" w:cs="宋体"/>
                <w:kern w:val="0"/>
                <w:sz w:val="24"/>
                <w:szCs w:val="24"/>
              </w:rPr>
              <w:t> </w:t>
            </w:r>
          </w:p>
        </w:tc>
      </w:tr>
    </w:tbl>
    <w:p w:rsidR="0083634B" w:rsidRPr="0083634B" w:rsidRDefault="0083634B" w:rsidP="0083634B">
      <w:pPr>
        <w:widowControl/>
        <w:shd w:val="clear" w:color="auto" w:fill="FFFFFF"/>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附件3</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2019年医师资格考试考生相片栏</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tbl>
      <w:tblPr>
        <w:tblW w:w="0" w:type="auto"/>
        <w:tblBorders>
          <w:top w:val="single" w:sz="6" w:space="0" w:color="CCCCCC"/>
          <w:left w:val="single" w:sz="6" w:space="0" w:color="CCCCCC"/>
          <w:bottom w:val="single" w:sz="6" w:space="0" w:color="CCCCCC"/>
          <w:right w:val="single" w:sz="6" w:space="0" w:color="CCCCCC"/>
        </w:tblBorders>
        <w:shd w:val="clear" w:color="auto" w:fill="FFFFFF"/>
        <w:tblCellMar>
          <w:left w:w="0" w:type="dxa"/>
          <w:right w:w="0" w:type="dxa"/>
        </w:tblCellMar>
        <w:tblLook w:val="04A0"/>
      </w:tblPr>
      <w:tblGrid>
        <w:gridCol w:w="2725"/>
        <w:gridCol w:w="312"/>
        <w:gridCol w:w="2669"/>
        <w:gridCol w:w="312"/>
        <w:gridCol w:w="2528"/>
      </w:tblGrid>
      <w:tr w:rsidR="0083634B" w:rsidRPr="0083634B" w:rsidTr="0083634B">
        <w:trPr>
          <w:trHeight w:val="3570"/>
        </w:trPr>
        <w:tc>
          <w:tcPr>
            <w:tcW w:w="2880" w:type="dxa"/>
            <w:tcBorders>
              <w:top w:val="single" w:sz="6" w:space="0" w:color="CCCCCC"/>
              <w:left w:val="single" w:sz="6" w:space="0" w:color="CCCCCC"/>
              <w:bottom w:val="single" w:sz="6" w:space="0" w:color="CCCCCC"/>
              <w:right w:val="single" w:sz="6" w:space="0" w:color="CCCCCC"/>
            </w:tcBorders>
            <w:shd w:val="clear" w:color="auto" w:fill="FFFFFF"/>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微软雅黑" w:eastAsia="微软雅黑" w:hAnsi="微软雅黑" w:cs="宋体"/>
                <w:color w:val="525353"/>
                <w:kern w:val="0"/>
                <w:sz w:val="24"/>
                <w:szCs w:val="24"/>
              </w:rPr>
            </w:pPr>
            <w:r w:rsidRPr="0083634B">
              <w:rPr>
                <w:rFonts w:ascii="微软雅黑" w:eastAsia="微软雅黑" w:hAnsi="微软雅黑" w:cs="宋体" w:hint="eastAsia"/>
                <w:color w:val="525353"/>
                <w:kern w:val="0"/>
                <w:sz w:val="24"/>
                <w:szCs w:val="24"/>
              </w:rPr>
              <w:t> </w:t>
            </w:r>
          </w:p>
        </w:tc>
        <w:tc>
          <w:tcPr>
            <w:tcW w:w="240" w:type="dxa"/>
            <w:tcBorders>
              <w:top w:val="single" w:sz="6" w:space="0" w:color="CCCCCC"/>
              <w:left w:val="single" w:sz="6" w:space="0" w:color="CCCCCC"/>
              <w:bottom w:val="single" w:sz="6" w:space="0" w:color="CCCCCC"/>
              <w:right w:val="single" w:sz="6" w:space="0" w:color="CCCCCC"/>
            </w:tcBorders>
            <w:shd w:val="clear" w:color="auto" w:fill="FFFFFF"/>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微软雅黑" w:eastAsia="微软雅黑" w:hAnsi="微软雅黑" w:cs="宋体"/>
                <w:color w:val="525353"/>
                <w:kern w:val="0"/>
                <w:sz w:val="24"/>
                <w:szCs w:val="24"/>
              </w:rPr>
            </w:pPr>
            <w:r w:rsidRPr="0083634B">
              <w:rPr>
                <w:rFonts w:ascii="微软雅黑" w:eastAsia="微软雅黑" w:hAnsi="微软雅黑" w:cs="宋体" w:hint="eastAsia"/>
                <w:color w:val="525353"/>
                <w:kern w:val="0"/>
                <w:sz w:val="24"/>
                <w:szCs w:val="24"/>
              </w:rPr>
              <w:t> </w:t>
            </w:r>
          </w:p>
        </w:tc>
        <w:tc>
          <w:tcPr>
            <w:tcW w:w="2820" w:type="dxa"/>
            <w:tcBorders>
              <w:top w:val="single" w:sz="6" w:space="0" w:color="CCCCCC"/>
              <w:left w:val="single" w:sz="6" w:space="0" w:color="CCCCCC"/>
              <w:bottom w:val="single" w:sz="6" w:space="0" w:color="CCCCCC"/>
              <w:right w:val="single" w:sz="6" w:space="0" w:color="CCCCCC"/>
            </w:tcBorders>
            <w:shd w:val="clear" w:color="auto" w:fill="FFFFFF"/>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微软雅黑" w:eastAsia="微软雅黑" w:hAnsi="微软雅黑" w:cs="宋体"/>
                <w:color w:val="525353"/>
                <w:kern w:val="0"/>
                <w:sz w:val="24"/>
                <w:szCs w:val="24"/>
              </w:rPr>
            </w:pPr>
            <w:r w:rsidRPr="0083634B">
              <w:rPr>
                <w:rFonts w:ascii="微软雅黑" w:eastAsia="微软雅黑" w:hAnsi="微软雅黑" w:cs="宋体" w:hint="eastAsia"/>
                <w:color w:val="525353"/>
                <w:kern w:val="0"/>
                <w:sz w:val="24"/>
                <w:szCs w:val="24"/>
              </w:rPr>
              <w:t> </w:t>
            </w:r>
          </w:p>
        </w:tc>
        <w:tc>
          <w:tcPr>
            <w:tcW w:w="240" w:type="dxa"/>
            <w:tcBorders>
              <w:top w:val="single" w:sz="6" w:space="0" w:color="CCCCCC"/>
              <w:left w:val="single" w:sz="6" w:space="0" w:color="CCCCCC"/>
              <w:bottom w:val="single" w:sz="6" w:space="0" w:color="CCCCCC"/>
              <w:right w:val="single" w:sz="6" w:space="0" w:color="CCCCCC"/>
            </w:tcBorders>
            <w:shd w:val="clear" w:color="auto" w:fill="FFFFFF"/>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微软雅黑" w:eastAsia="微软雅黑" w:hAnsi="微软雅黑" w:cs="宋体"/>
                <w:color w:val="525353"/>
                <w:kern w:val="0"/>
                <w:sz w:val="24"/>
                <w:szCs w:val="24"/>
              </w:rPr>
            </w:pPr>
            <w:r w:rsidRPr="0083634B">
              <w:rPr>
                <w:rFonts w:ascii="微软雅黑" w:eastAsia="微软雅黑" w:hAnsi="微软雅黑" w:cs="宋体" w:hint="eastAsia"/>
                <w:color w:val="525353"/>
                <w:kern w:val="0"/>
                <w:sz w:val="24"/>
                <w:szCs w:val="24"/>
              </w:rPr>
              <w:t> </w:t>
            </w:r>
          </w:p>
        </w:tc>
        <w:tc>
          <w:tcPr>
            <w:tcW w:w="2670" w:type="dxa"/>
            <w:tcBorders>
              <w:top w:val="single" w:sz="6" w:space="0" w:color="CCCCCC"/>
              <w:left w:val="single" w:sz="6" w:space="0" w:color="CCCCCC"/>
              <w:bottom w:val="single" w:sz="6" w:space="0" w:color="CCCCCC"/>
              <w:right w:val="single" w:sz="6" w:space="0" w:color="CCCCCC"/>
            </w:tcBorders>
            <w:shd w:val="clear" w:color="auto" w:fill="FFFFFF"/>
            <w:tcMar>
              <w:top w:w="75" w:type="dxa"/>
              <w:left w:w="120" w:type="dxa"/>
              <w:bottom w:w="75" w:type="dxa"/>
              <w:right w:w="120" w:type="dxa"/>
            </w:tcMar>
            <w:vAlign w:val="center"/>
            <w:hideMark/>
          </w:tcPr>
          <w:p w:rsidR="0083634B" w:rsidRPr="0083634B" w:rsidRDefault="0083634B" w:rsidP="0083634B">
            <w:pPr>
              <w:widowControl/>
              <w:wordWrap w:val="0"/>
              <w:ind w:firstLine="480"/>
              <w:jc w:val="left"/>
              <w:rPr>
                <w:rFonts w:ascii="微软雅黑" w:eastAsia="微软雅黑" w:hAnsi="微软雅黑" w:cs="宋体"/>
                <w:color w:val="525353"/>
                <w:kern w:val="0"/>
                <w:sz w:val="24"/>
                <w:szCs w:val="24"/>
              </w:rPr>
            </w:pPr>
            <w:r w:rsidRPr="0083634B">
              <w:rPr>
                <w:rFonts w:ascii="微软雅黑" w:eastAsia="微软雅黑" w:hAnsi="微软雅黑" w:cs="宋体" w:hint="eastAsia"/>
                <w:color w:val="525353"/>
                <w:kern w:val="0"/>
                <w:sz w:val="24"/>
                <w:szCs w:val="24"/>
              </w:rPr>
              <w:t> </w:t>
            </w:r>
          </w:p>
        </w:tc>
      </w:tr>
    </w:tbl>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注：相片应当为近6个月内的小2寸免冠正面半身彩色白底照片2张（该照片同时用于《医师资格证书》和《医师执业证书》的制证，不得更换）。</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姓    名：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单    位：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身份证号：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附表4</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应届医学专业毕业生医师资格考试报考承诺书</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本人于      年    月   日毕业于                 学校              专业，自      年   月起，在                   单位试用，至      年     月试用期将满一年(试用时间是从开始试用至现场报名前)。</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本人承诺将于今年医学综合笔试前，将后续试用期累计满一年的《医师资格考试试用期考核证明》及时交考点办公室。</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如违诺，本人愿承担由此引起的责任，并按规定接受</w:t>
      </w:r>
      <w:r w:rsidRPr="0083634B">
        <w:rPr>
          <w:rFonts w:ascii="微软雅黑" w:eastAsia="微软雅黑" w:hAnsi="微软雅黑" w:cs="宋体" w:hint="eastAsia"/>
          <w:b/>
          <w:bCs/>
          <w:color w:val="525353"/>
          <w:kern w:val="0"/>
          <w:sz w:val="24"/>
          <w:szCs w:val="24"/>
        </w:rPr>
        <w:t>取消当年医师资格考试资格</w:t>
      </w:r>
      <w:r w:rsidRPr="0083634B">
        <w:rPr>
          <w:rFonts w:ascii="微软雅黑" w:eastAsia="微软雅黑" w:hAnsi="微软雅黑" w:cs="宋体" w:hint="eastAsia"/>
          <w:color w:val="525353"/>
          <w:kern w:val="0"/>
          <w:sz w:val="24"/>
          <w:szCs w:val="24"/>
        </w:rPr>
        <w:t>的处理。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考生签字：</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有效身份证明号码：</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手机号码：</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年     月    日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附件5</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医师资格考试报名资格规定（2014年版）</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 </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为做好医师资格考试报名工作，依据《中华人民共和国执业医师法》（以下简称《执业医师法》）及有关规定，现对医师资格考试考生报名资格规定如下：</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第一条</w:t>
      </w:r>
      <w:r w:rsidRPr="0083634B">
        <w:rPr>
          <w:rFonts w:ascii="微软雅黑" w:eastAsia="微软雅黑" w:hAnsi="微软雅黑" w:cs="宋体" w:hint="eastAsia"/>
          <w:color w:val="525353"/>
          <w:kern w:val="0"/>
          <w:sz w:val="24"/>
          <w:szCs w:val="24"/>
        </w:rPr>
        <w:t>  符合《执业医师法》、《医师资格考试暂行办法》（原卫生部令第4号）和《传统医学师承和确有专长人员医师资格考核考试办法》（原卫生部令第52号）有关规定。</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第二条</w:t>
      </w:r>
      <w:r w:rsidRPr="0083634B">
        <w:rPr>
          <w:rFonts w:ascii="微软雅黑" w:eastAsia="微软雅黑" w:hAnsi="微软雅黑" w:cs="宋体" w:hint="eastAsia"/>
          <w:color w:val="525353"/>
          <w:kern w:val="0"/>
          <w:sz w:val="24"/>
          <w:szCs w:val="24"/>
        </w:rPr>
        <w:t>  试用机构是指符合《执业医师法》、《医疗机构管理条例》和《医疗机构管理条例实施细则》所规定的医疗、预防、保健机构。</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第三条  </w:t>
      </w:r>
      <w:r w:rsidRPr="0083634B">
        <w:rPr>
          <w:rFonts w:ascii="微软雅黑" w:eastAsia="微软雅黑" w:hAnsi="微软雅黑" w:cs="宋体" w:hint="eastAsia"/>
          <w:color w:val="525353"/>
          <w:kern w:val="0"/>
          <w:sz w:val="24"/>
          <w:szCs w:val="24"/>
        </w:rPr>
        <w:t>试用期考核证明</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（一）报名时考生应当提交与报考类别相一致的试用期满1年并考核合格的证明。</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应届毕业生报名时应当提交试用机构出具的试用证明，并于当年8月31日前提交试用期满1年并考核合格的证明。</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考生报考时应当在与报考类别相一致的医疗、预防、保健机构试用时间或累计（含多个机构）试用时间满1年。</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（二）现役军人必须持所在军队医疗、预防、保健机构出具的试用期考核合格证明，方可报考。</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（三）试用期考核合格证明当年有效。</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第四条  </w:t>
      </w:r>
      <w:r w:rsidRPr="0083634B">
        <w:rPr>
          <w:rFonts w:ascii="微软雅黑" w:eastAsia="微软雅黑" w:hAnsi="微软雅黑" w:cs="宋体" w:hint="eastAsia"/>
          <w:color w:val="525353"/>
          <w:kern w:val="0"/>
          <w:sz w:val="24"/>
          <w:szCs w:val="24"/>
        </w:rPr>
        <w:t>报名有效身份证件</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（二）外籍人员的有效身份证件为护照。</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第五条 </w:t>
      </w:r>
      <w:r w:rsidRPr="0083634B">
        <w:rPr>
          <w:rFonts w:ascii="微软雅黑" w:eastAsia="微软雅黑" w:hAnsi="微软雅黑" w:cs="宋体" w:hint="eastAsia"/>
          <w:color w:val="525353"/>
          <w:kern w:val="0"/>
          <w:sz w:val="24"/>
          <w:szCs w:val="24"/>
        </w:rPr>
        <w:t>报考类别</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（一）执业助理医师达到报考执业医师规定的，可以报考执业医师资格，报考类别应当与执业助理医师资格类别一致。</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（二）报考相应类别的医师资格，应当具备与其相一致的医学学历。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（三）符合报考执业医师资格条件的人员可以报考同类别的执业助理医师资格。</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（四）在乡级以上计划生育技术服务机构中工作，符合《执业医师法》第九条、第十条规定条件的，可以报考相应类别医师资格。</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第六条  </w:t>
      </w:r>
      <w:r w:rsidRPr="0083634B">
        <w:rPr>
          <w:rFonts w:ascii="微软雅黑" w:eastAsia="微软雅黑" w:hAnsi="微软雅黑" w:cs="宋体" w:hint="eastAsia"/>
          <w:color w:val="525353"/>
          <w:kern w:val="0"/>
          <w:sz w:val="24"/>
          <w:szCs w:val="24"/>
        </w:rPr>
        <w:t>学历审核</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学历的有效证明是指国家承认的毕业证书。基础医学类、法医学类、护理（学）类、医学技术类、药学类、中药学类等医学相关专业，其学历不作为报考医师资格的学历依据。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（一）研究生学历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临床医学、口腔医学、中医学、中医学（中西医结合方向）、眼视光医学、预防医学长学制学生在学期间已完成1年临床或公共卫生毕业实习和1年以上临床或公共卫生实践的，以本科学历报考相应类别医师资格。</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2. 临床医学（含中医、中西医结合）、口腔医学、公共卫生专业学位研究生学历，作为报考相应类别医师资格的学历依据。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在研究生毕业当年以研究生学历报考者，须在当年8月31日前提交研究生毕业证书，并提供学位证书等材料，证明是专业学位研究生学历，方可参加医学综合笔试。</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2015年1月1日以后入学的学术学位研究生，其研究生学历不作为报考各类别医师资格的学历依据。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4. 临床医学（护理学）学术学位研究生学历，或临床医学（护理领域）专业学位研究生学历，不作为报考各类别医师资格的学历依据。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（二）本科学历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1. 五年及以上学制临床医学、麻醉学、精神医学、医学影像学、放射医学、眼视光医学（“眼视光学”仅限温州医科大学2012年12月31日以前入学）、</w:t>
      </w:r>
      <w:r w:rsidRPr="0083634B">
        <w:rPr>
          <w:rFonts w:ascii="微软雅黑" w:eastAsia="微软雅黑" w:hAnsi="微软雅黑" w:cs="宋体" w:hint="eastAsia"/>
          <w:color w:val="525353"/>
          <w:kern w:val="0"/>
          <w:sz w:val="24"/>
          <w:szCs w:val="24"/>
        </w:rPr>
        <w:lastRenderedPageBreak/>
        <w:t>医学检验（仅限2012年12月31日以前入学）、妇幼保健医学（仅限2014年12月31日以前入学）专业本科学历，作为报考临床类别执业医师资格考试的学历依据。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 五年制的口腔医学专业本科学历，作为报考口腔类别执业医师资格考试的学历依据。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3. 五年制预防医学、妇幼保健医学专业本科学历，作为报考公共卫生类别执业医师资格考试的学历依据。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4. 五年及以上学制中医学、针灸推拿学、中西医临床医学、藏医学、蒙医学、维医学、傣医学、壮医学、哈萨克医学专业本科学历，作为报考中医类别相应执业医师资格考试的学历依据。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6. 专升本医学本科毕业生，2015年9月1日以后升入本科的，其专业必须与专科专业相同或相近，其本科学历方可作为报考医师资格的学历依据。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（三）高职（专科）学历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1. 2005年1月1日以后入学的经教育部同意设置的临床医学类专业（含临床医学、口腔医学、中医学、中医骨伤、针灸推拿、蒙医学、藏医学、维医学等）毕业生，其专科学历作为报考医师资格的学历依据。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2004年12月31日以前入学的经省级教育、卫生行政部门（中医药管理部门）批准设置的医学类专业（参照同期本科专业名称）毕业生，其专科学历作为报考医师资格的学历依据。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3. 2008年12月31日以前入学的中西医结合专业（含教育部、原卫生部批准试办的初中起点5年制专科层次中西医临床医学专业）毕业生，其专科学历作为报考医师资格的学历依据。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2009年1月1日以后入学的中西医结合专业毕业生（含初中起点5年制专科层次中西医临床医学专业），其专科学历不作为报考医师资格的学历依据。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4. 2009年12月31日前入学的，符合本款规定的医学专业专科学历加注医学专业方向的，应以学历专业报考；2010年1月1日以后入学的，医学专业专</w:t>
      </w:r>
      <w:r w:rsidRPr="0083634B">
        <w:rPr>
          <w:rFonts w:ascii="微软雅黑" w:eastAsia="微软雅黑" w:hAnsi="微软雅黑" w:cs="宋体" w:hint="eastAsia"/>
          <w:color w:val="525353"/>
          <w:kern w:val="0"/>
          <w:sz w:val="24"/>
          <w:szCs w:val="24"/>
        </w:rPr>
        <w:lastRenderedPageBreak/>
        <w:t>科学历加注医学专业方向的，该学历不作为报考医师资格的学历依据，经国家教育行政部门批准的除外。</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（四）中职（中专）学历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2011年1月1日以后入学的中等职业学校毕业生，除农村医学专业外，其他专业的中职（中专）学历不作为报考临床类别执业助理医师资格的学历依据。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3. 2001年8月31日以前入学的中等职业学校（中等专业学校）社区医学、预防医学、妇幼卫生、医学影像诊断、口腔医学专业毕业生，其中职（中专）学历作为报考相应类别执业助理医师资格的学历依据。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2001年9月1日以后入学的上述专业毕业生，其中职（中专）学历不作为报考医师资格的学历依据。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4. 2006年12月31日以前入学的中等职业学校中西医结合专业毕业生，其中职（中专）学历作为报考中医类别中西医结合医师资格的学历依据。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2007年1月1日以后入学的中西医结合专业毕业生，其中职（中专）学历不作为报考医师资格的学历依据。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5. 2006年12月31日以前入学的中等职业学校（中等专业学校）中医、民族医类专业毕业生，其中职（中专）学历作为报考中医类别相应医师资格的学历依据。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6. 卫生职业高中学历不作为报考医师资格的学历依据。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7. 1999年1月1日以后入学的卫生职工中等专业学校学历不作为报考医师资格的学历依据。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（五）成人教育学历</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1. 2002年10月31日以前入学的成人高等教育、自学考试、各类高等学校远程教育的医学类专业毕业生，该学历作为报考相应类别的医师资格的学历依据。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2.2001年8月31日以前入学的成人中专医学类专业毕业生，其成人中专学历作为报考医师资格的学历依据。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2001年9月1日以后入学的成人中专医学类专业毕业生，其成人中专学历不作为报考医师资格的学历依据。</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（六）西医学习中医人员</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（七）传统医学师承和确有专长人员</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lastRenderedPageBreak/>
        <w:t>1.传统医学师承和确有专长人员申请参加医师资格考试应符合《传统医学师承和确有专长人员医师资格考核考试办法》第二十七条、二十八条有关规定。</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（八）其他</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color w:val="525353"/>
          <w:kern w:val="0"/>
          <w:sz w:val="24"/>
          <w:szCs w:val="24"/>
        </w:rPr>
        <w:t>取得国外医学学历学位的中国大陆居民，其学历学位证书须经教育部留学服务中心认证，同时符合《执业医师法》及其有关文件规定的，可以按照本规定报考。</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第七条</w:t>
      </w:r>
      <w:r w:rsidRPr="0083634B">
        <w:rPr>
          <w:rFonts w:ascii="微软雅黑" w:eastAsia="微软雅黑" w:hAnsi="微软雅黑" w:cs="宋体" w:hint="eastAsia"/>
          <w:color w:val="525353"/>
          <w:kern w:val="0"/>
          <w:sz w:val="24"/>
          <w:szCs w:val="24"/>
        </w:rPr>
        <w:t>  台湾、香港、澳门永久性居民以及外籍人员报考的，按照有关文件规定执行。</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第八条</w:t>
      </w:r>
      <w:r w:rsidRPr="0083634B">
        <w:rPr>
          <w:rFonts w:ascii="微软雅黑" w:eastAsia="微软雅黑" w:hAnsi="微软雅黑" w:cs="宋体" w:hint="eastAsia"/>
          <w:color w:val="525353"/>
          <w:kern w:val="0"/>
          <w:sz w:val="24"/>
          <w:szCs w:val="24"/>
        </w:rPr>
        <w:t>  盲人医疗按摩人员按照《盲人医疗按摩管理办法》（卫医政发〔2009〕37号）规定，参加盲人医疗按摩人员考试。</w:t>
      </w:r>
    </w:p>
    <w:p w:rsidR="0083634B" w:rsidRPr="0083634B" w:rsidRDefault="0083634B" w:rsidP="0083634B">
      <w:pPr>
        <w:widowControl/>
        <w:shd w:val="clear" w:color="auto" w:fill="FFFFFF"/>
        <w:spacing w:before="450" w:after="450"/>
        <w:ind w:firstLine="480"/>
        <w:jc w:val="left"/>
        <w:rPr>
          <w:rFonts w:ascii="微软雅黑" w:eastAsia="微软雅黑" w:hAnsi="微软雅黑" w:cs="宋体" w:hint="eastAsia"/>
          <w:color w:val="525353"/>
          <w:kern w:val="0"/>
          <w:sz w:val="24"/>
          <w:szCs w:val="24"/>
        </w:rPr>
      </w:pPr>
      <w:r w:rsidRPr="0083634B">
        <w:rPr>
          <w:rFonts w:ascii="微软雅黑" w:eastAsia="微软雅黑" w:hAnsi="微软雅黑" w:cs="宋体" w:hint="eastAsia"/>
          <w:b/>
          <w:bCs/>
          <w:color w:val="525353"/>
          <w:kern w:val="0"/>
          <w:sz w:val="24"/>
          <w:szCs w:val="24"/>
        </w:rPr>
        <w:t>第九条</w:t>
      </w:r>
      <w:r w:rsidRPr="0083634B">
        <w:rPr>
          <w:rFonts w:ascii="微软雅黑" w:eastAsia="微软雅黑" w:hAnsi="微软雅黑" w:cs="宋体" w:hint="eastAsia"/>
          <w:color w:val="525353"/>
          <w:kern w:val="0"/>
          <w:sz w:val="24"/>
          <w:szCs w:val="24"/>
        </w:rPr>
        <w:t>  本规定自公布之日起施行。《医师资格考试报名资格规定（2006版）》和《关于修订〈医师资格考试报名资格规定（2006版）〉有关条款的通知》（卫办医发〔2008〕64号）同时废止。</w:t>
      </w:r>
    </w:p>
    <w:p w:rsidR="00FC545F" w:rsidRDefault="00FC545F"/>
    <w:sectPr w:rsidR="00FC545F" w:rsidSect="00FC54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6C5" w:rsidRDefault="001946C5" w:rsidP="0083634B">
      <w:r>
        <w:separator/>
      </w:r>
    </w:p>
  </w:endnote>
  <w:endnote w:type="continuationSeparator" w:id="0">
    <w:p w:rsidR="001946C5" w:rsidRDefault="001946C5" w:rsidP="008363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6C5" w:rsidRDefault="001946C5" w:rsidP="0083634B">
      <w:r>
        <w:separator/>
      </w:r>
    </w:p>
  </w:footnote>
  <w:footnote w:type="continuationSeparator" w:id="0">
    <w:p w:rsidR="001946C5" w:rsidRDefault="001946C5" w:rsidP="0083634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3634B"/>
    <w:rsid w:val="001946C5"/>
    <w:rsid w:val="0083634B"/>
    <w:rsid w:val="00FC54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4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63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634B"/>
    <w:rPr>
      <w:sz w:val="18"/>
      <w:szCs w:val="18"/>
    </w:rPr>
  </w:style>
  <w:style w:type="paragraph" w:styleId="a4">
    <w:name w:val="footer"/>
    <w:basedOn w:val="a"/>
    <w:link w:val="Char0"/>
    <w:uiPriority w:val="99"/>
    <w:semiHidden/>
    <w:unhideWhenUsed/>
    <w:rsid w:val="0083634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634B"/>
    <w:rPr>
      <w:sz w:val="18"/>
      <w:szCs w:val="18"/>
    </w:rPr>
  </w:style>
  <w:style w:type="paragraph" w:styleId="a5">
    <w:name w:val="Normal (Web)"/>
    <w:basedOn w:val="a"/>
    <w:uiPriority w:val="99"/>
    <w:unhideWhenUsed/>
    <w:rsid w:val="0083634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3634B"/>
    <w:rPr>
      <w:b/>
      <w:bCs/>
    </w:rPr>
  </w:style>
  <w:style w:type="character" w:customStyle="1" w:styleId="apple-converted-space">
    <w:name w:val="apple-converted-space"/>
    <w:basedOn w:val="a0"/>
    <w:rsid w:val="0083634B"/>
  </w:style>
</w:styles>
</file>

<file path=word/webSettings.xml><?xml version="1.0" encoding="utf-8"?>
<w:webSettings xmlns:r="http://schemas.openxmlformats.org/officeDocument/2006/relationships" xmlns:w="http://schemas.openxmlformats.org/wordprocessingml/2006/main">
  <w:divs>
    <w:div w:id="796796754">
      <w:bodyDiv w:val="1"/>
      <w:marLeft w:val="0"/>
      <w:marRight w:val="0"/>
      <w:marTop w:val="0"/>
      <w:marBottom w:val="0"/>
      <w:divBdr>
        <w:top w:val="none" w:sz="0" w:space="0" w:color="auto"/>
        <w:left w:val="none" w:sz="0" w:space="0" w:color="auto"/>
        <w:bottom w:val="none" w:sz="0" w:space="0" w:color="auto"/>
        <w:right w:val="none" w:sz="0" w:space="0" w:color="auto"/>
      </w:divBdr>
      <w:divsChild>
        <w:div w:id="81493726">
          <w:marLeft w:val="0"/>
          <w:marRight w:val="0"/>
          <w:marTop w:val="0"/>
          <w:marBottom w:val="0"/>
          <w:divBdr>
            <w:top w:val="none" w:sz="0" w:space="0" w:color="auto"/>
            <w:left w:val="none" w:sz="0" w:space="0" w:color="auto"/>
            <w:bottom w:val="none" w:sz="0" w:space="0" w:color="auto"/>
            <w:right w:val="none" w:sz="0" w:space="0" w:color="auto"/>
          </w:divBdr>
          <w:divsChild>
            <w:div w:id="12596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972</Words>
  <Characters>5547</Characters>
  <Application>Microsoft Office Word</Application>
  <DocSecurity>0</DocSecurity>
  <Lines>46</Lines>
  <Paragraphs>13</Paragraphs>
  <ScaleCrop>false</ScaleCrop>
  <Company/>
  <LinksUpToDate>false</LinksUpToDate>
  <CharactersWithSpaces>6506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2019-01-28T00:44:00Z</dcterms:created>
  <dcterms:modified xsi:type="dcterms:W3CDTF">2019-01-28T00:44:00Z</dcterms:modified>
</cp:coreProperties>
</file>