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t>附件1：2019年度医师资格考试工作时间表</w:t>
      </w:r>
    </w:p>
    <w:bookmarkEnd w:id="0"/>
    <w:tbl>
      <w:tblPr>
        <w:tblW w:w="1438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0"/>
        <w:gridCol w:w="53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工作安排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时 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考生网上报名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即日－1月28日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考点对考生进行现场报考资格确认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2月 25 日－2月28日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考点对考生进行资格审核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3月30日前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实践技能准考证打印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6月上旬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实践技能考试（临床、中医、口腔类别）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6月15日－21日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实践技能考试（公共卫生类别）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6月15日－21日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医学笔试准考证打印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8月中旬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医学综合笔试</w:t>
            </w:r>
          </w:p>
        </w:tc>
        <w:tc>
          <w:tcPr>
            <w:tcW w:w="5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8月23日－25日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2670E"/>
    <w:rsid w:val="26A267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2019-01-25T03:21:00Z</dcterms:created>
  <dc:creator>dell</dc:creator>
  <cp:lastModifiedBy>dell</cp:lastModifiedBy>
  <dcterms:modified xsi:type="dcterms:W3CDTF">2019-01-25T03:21:46Z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