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附件9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2019年桐乡市医师资格考试现场审核时间安排</w:t>
      </w:r>
    </w:p>
    <w:tbl>
      <w:tblPr>
        <w:tblW w:w="8306" w:type="dxa"/>
        <w:jc w:val="center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1"/>
        <w:gridCol w:w="2176"/>
        <w:gridCol w:w="443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86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时间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2019.2.18</w:t>
            </w: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上午8:30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市四院、石门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下午1:30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洲泉、高桥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2019.2.19</w:t>
            </w: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上午8:30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乌镇、凤鸣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下午1:30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河山、梧桐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2019.2.20</w:t>
            </w: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上午8:30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市一院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下午1:30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市二院、市中医医院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2019.2.21</w:t>
            </w: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上午8:30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康慈、妇保院、皮防、疾控中心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</w:pP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下午1:30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康复、屠甸、大麻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2019.2.22</w:t>
            </w:r>
          </w:p>
        </w:tc>
        <w:tc>
          <w:tcPr>
            <w:tcW w:w="21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全天</w:t>
            </w:r>
          </w:p>
        </w:tc>
        <w:tc>
          <w:tcPr>
            <w:tcW w:w="44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color w:val="393939"/>
                <w:sz w:val="18"/>
                <w:szCs w:val="18"/>
              </w:rPr>
              <w:t>民营医疗机构、诊所及厂、校医务室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备注：后者可适当相应延后1小时。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42EF8"/>
    <w:rsid w:val="47842E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2019-01-25T03:31:00Z</dcterms:created>
  <dc:creator>DELL</dc:creator>
  <cp:lastModifiedBy>DELL</cp:lastModifiedBy>
  <dcterms:modified xsi:type="dcterms:W3CDTF">2019-01-25T03:31:15Z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