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6020" w:type="dxa"/>
        <w:tblInd w:w="108" w:type="dxa"/>
        <w:tblCellMar>
          <w:left w:w="0" w:type="dxa"/>
          <w:right w:w="0" w:type="dxa"/>
        </w:tblCellMar>
        <w:tblLook w:val="04A0"/>
      </w:tblPr>
      <w:tblGrid>
        <w:gridCol w:w="543"/>
        <w:gridCol w:w="846"/>
        <w:gridCol w:w="588"/>
        <w:gridCol w:w="1580"/>
        <w:gridCol w:w="508"/>
        <w:gridCol w:w="4986"/>
        <w:gridCol w:w="1411"/>
        <w:gridCol w:w="1678"/>
        <w:gridCol w:w="3880"/>
      </w:tblGrid>
      <w:tr w:rsidR="0022276D" w:rsidRPr="0022276D" w:rsidTr="0022276D">
        <w:trPr>
          <w:trHeight w:val="480"/>
        </w:trPr>
        <w:tc>
          <w:tcPr>
            <w:tcW w:w="620" w:type="dxa"/>
            <w:vMerge w:val="restart"/>
            <w:tcBorders>
              <w:top w:val="single" w:sz="8" w:space="0" w:color="auto"/>
              <w:left w:val="single" w:sz="8" w:space="0" w:color="auto"/>
              <w:bottom w:val="nil"/>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b/>
                <w:bCs/>
                <w:kern w:val="0"/>
                <w:sz w:val="22"/>
              </w:rPr>
              <w:t>序号</w:t>
            </w:r>
          </w:p>
        </w:tc>
        <w:tc>
          <w:tcPr>
            <w:tcW w:w="740" w:type="dxa"/>
            <w:vMerge w:val="restart"/>
            <w:tcBorders>
              <w:top w:val="single" w:sz="8" w:space="0" w:color="auto"/>
              <w:left w:val="nil"/>
              <w:bottom w:val="nil"/>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b/>
                <w:bCs/>
                <w:kern w:val="0"/>
                <w:sz w:val="22"/>
              </w:rPr>
              <w:t>招聘单位</w:t>
            </w:r>
          </w:p>
        </w:tc>
        <w:tc>
          <w:tcPr>
            <w:tcW w:w="720" w:type="dxa"/>
            <w:vMerge w:val="restart"/>
            <w:tcBorders>
              <w:top w:val="single" w:sz="8" w:space="0" w:color="auto"/>
              <w:left w:val="nil"/>
              <w:bottom w:val="nil"/>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b/>
                <w:bCs/>
                <w:kern w:val="0"/>
                <w:sz w:val="22"/>
              </w:rPr>
              <w:t>岗位代码</w:t>
            </w:r>
          </w:p>
        </w:tc>
        <w:tc>
          <w:tcPr>
            <w:tcW w:w="1580" w:type="dxa"/>
            <w:vMerge w:val="restart"/>
            <w:tcBorders>
              <w:top w:val="single" w:sz="8" w:space="0" w:color="auto"/>
              <w:left w:val="nil"/>
              <w:bottom w:val="nil"/>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b/>
                <w:bCs/>
                <w:kern w:val="0"/>
                <w:sz w:val="22"/>
              </w:rPr>
              <w:t>岗位名称</w:t>
            </w:r>
          </w:p>
        </w:tc>
        <w:tc>
          <w:tcPr>
            <w:tcW w:w="600" w:type="dxa"/>
            <w:vMerge w:val="restart"/>
            <w:tcBorders>
              <w:top w:val="single" w:sz="8" w:space="0" w:color="auto"/>
              <w:left w:val="nil"/>
              <w:bottom w:val="nil"/>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b/>
                <w:bCs/>
                <w:kern w:val="0"/>
                <w:sz w:val="22"/>
              </w:rPr>
              <w:t>招聘人数</w:t>
            </w:r>
          </w:p>
        </w:tc>
        <w:tc>
          <w:tcPr>
            <w:tcW w:w="7880" w:type="dxa"/>
            <w:gridSpan w:val="3"/>
            <w:tcBorders>
              <w:top w:val="single" w:sz="8" w:space="0" w:color="auto"/>
              <w:left w:val="nil"/>
              <w:bottom w:val="single" w:sz="8" w:space="0" w:color="auto"/>
              <w:right w:val="nil"/>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b/>
                <w:bCs/>
                <w:kern w:val="0"/>
                <w:sz w:val="22"/>
              </w:rPr>
              <w:t>资格条件</w:t>
            </w:r>
          </w:p>
        </w:tc>
        <w:tc>
          <w:tcPr>
            <w:tcW w:w="3880"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b/>
                <w:bCs/>
                <w:kern w:val="0"/>
                <w:sz w:val="22"/>
              </w:rPr>
              <w:t>备注</w:t>
            </w:r>
          </w:p>
        </w:tc>
      </w:tr>
      <w:tr w:rsidR="0022276D" w:rsidRPr="0022276D" w:rsidTr="0022276D">
        <w:trPr>
          <w:trHeight w:val="619"/>
        </w:trPr>
        <w:tc>
          <w:tcPr>
            <w:tcW w:w="0" w:type="auto"/>
            <w:vMerge/>
            <w:tcBorders>
              <w:top w:val="single" w:sz="8" w:space="0" w:color="auto"/>
              <w:left w:val="single" w:sz="8" w:space="0" w:color="auto"/>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2500" w:type="dxa"/>
            <w:tcBorders>
              <w:top w:val="nil"/>
              <w:left w:val="nil"/>
              <w:bottom w:val="nil"/>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b/>
                <w:bCs/>
                <w:kern w:val="0"/>
                <w:sz w:val="22"/>
              </w:rPr>
              <w:t>专业要求</w:t>
            </w:r>
          </w:p>
        </w:tc>
        <w:tc>
          <w:tcPr>
            <w:tcW w:w="2500" w:type="dxa"/>
            <w:tcBorders>
              <w:top w:val="nil"/>
              <w:left w:val="nil"/>
              <w:bottom w:val="nil"/>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b/>
                <w:bCs/>
                <w:kern w:val="0"/>
                <w:sz w:val="22"/>
              </w:rPr>
              <w:t>学历学位要求</w:t>
            </w:r>
          </w:p>
        </w:tc>
        <w:tc>
          <w:tcPr>
            <w:tcW w:w="2880" w:type="dxa"/>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b/>
                <w:bCs/>
                <w:kern w:val="0"/>
                <w:sz w:val="22"/>
              </w:rPr>
              <w:t>其他要求</w:t>
            </w: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r>
      <w:tr w:rsidR="0022276D" w:rsidRPr="0022276D" w:rsidTr="0022276D">
        <w:trPr>
          <w:trHeight w:val="702"/>
        </w:trPr>
        <w:tc>
          <w:tcPr>
            <w:tcW w:w="62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740" w:type="dxa"/>
            <w:vMerge w:val="restart"/>
            <w:tcBorders>
              <w:top w:val="nil"/>
              <w:left w:val="nil"/>
              <w:bottom w:val="nil"/>
              <w:right w:val="single" w:sz="8" w:space="0" w:color="auto"/>
            </w:tcBorders>
            <w:tcMar>
              <w:top w:w="0" w:type="dxa"/>
              <w:left w:w="108" w:type="dxa"/>
              <w:bottom w:w="0" w:type="dxa"/>
              <w:right w:w="108" w:type="dxa"/>
            </w:tcMar>
            <w:textDirection w:val="tbRlV"/>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b/>
                <w:bCs/>
                <w:kern w:val="0"/>
                <w:sz w:val="18"/>
                <w:szCs w:val="18"/>
              </w:rPr>
              <w:t xml:space="preserve">　</w:t>
            </w:r>
          </w:p>
        </w:tc>
        <w:tc>
          <w:tcPr>
            <w:tcW w:w="72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A2</w:t>
            </w:r>
          </w:p>
        </w:tc>
        <w:tc>
          <w:tcPr>
            <w:tcW w:w="158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内分泌科医生</w:t>
            </w:r>
          </w:p>
        </w:tc>
        <w:tc>
          <w:tcPr>
            <w:tcW w:w="60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1</w:t>
            </w:r>
          </w:p>
        </w:tc>
        <w:tc>
          <w:tcPr>
            <w:tcW w:w="250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内科学A100201、临床医学A1002</w:t>
            </w:r>
          </w:p>
        </w:tc>
        <w:tc>
          <w:tcPr>
            <w:tcW w:w="250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研究生学历、博士学位</w:t>
            </w:r>
          </w:p>
        </w:tc>
        <w:tc>
          <w:tcPr>
            <w:tcW w:w="288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具执业医师资格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内分泌与代谢病方向；同等条件下具有</w:t>
            </w:r>
            <w:proofErr w:type="gramStart"/>
            <w:r w:rsidRPr="0022276D">
              <w:rPr>
                <w:rFonts w:ascii="宋体" w:eastAsia="宋体" w:hAnsi="宋体" w:cs="宋体" w:hint="eastAsia"/>
                <w:color w:val="000000"/>
                <w:kern w:val="0"/>
                <w:sz w:val="18"/>
                <w:szCs w:val="18"/>
              </w:rPr>
              <w:t>规培证</w:t>
            </w:r>
            <w:proofErr w:type="gramEnd"/>
            <w:r w:rsidRPr="0022276D">
              <w:rPr>
                <w:rFonts w:ascii="宋体" w:eastAsia="宋体" w:hAnsi="宋体" w:cs="宋体" w:hint="eastAsia"/>
                <w:color w:val="000000"/>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2</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A4</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儿科医生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儿科学A100202、临床医学A1002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具执业医师资格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心血管、消化、新生儿方向优先；同等条件下具有</w:t>
            </w:r>
            <w:proofErr w:type="gramStart"/>
            <w:r w:rsidRPr="0022276D">
              <w:rPr>
                <w:rFonts w:ascii="宋体" w:eastAsia="宋体" w:hAnsi="宋体" w:cs="宋体" w:hint="eastAsia"/>
                <w:color w:val="000000"/>
                <w:kern w:val="0"/>
                <w:sz w:val="18"/>
                <w:szCs w:val="18"/>
              </w:rPr>
              <w:t>规培证</w:t>
            </w:r>
            <w:proofErr w:type="gramEnd"/>
            <w:r w:rsidRPr="0022276D">
              <w:rPr>
                <w:rFonts w:ascii="宋体" w:eastAsia="宋体" w:hAnsi="宋体" w:cs="宋体" w:hint="eastAsia"/>
                <w:color w:val="000000"/>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3</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A5</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产科医生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妇产科学A100211、临床医学A1002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具执业医师资格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同等条件下具有</w:t>
            </w:r>
            <w:proofErr w:type="gramStart"/>
            <w:r w:rsidRPr="0022276D">
              <w:rPr>
                <w:rFonts w:ascii="宋体" w:eastAsia="宋体" w:hAnsi="宋体" w:cs="宋体" w:hint="eastAsia"/>
                <w:color w:val="000000"/>
                <w:kern w:val="0"/>
                <w:sz w:val="18"/>
                <w:szCs w:val="18"/>
              </w:rPr>
              <w:t>规培证</w:t>
            </w:r>
            <w:proofErr w:type="gramEnd"/>
            <w:r w:rsidRPr="0022276D">
              <w:rPr>
                <w:rFonts w:ascii="宋体" w:eastAsia="宋体" w:hAnsi="宋体" w:cs="宋体" w:hint="eastAsia"/>
                <w:color w:val="000000"/>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4</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A6</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产科医生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妇产科学A100211、临床医学A1002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具执业医师资格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同等条件下具有</w:t>
            </w:r>
            <w:proofErr w:type="gramStart"/>
            <w:r w:rsidRPr="0022276D">
              <w:rPr>
                <w:rFonts w:ascii="宋体" w:eastAsia="宋体" w:hAnsi="宋体" w:cs="宋体" w:hint="eastAsia"/>
                <w:color w:val="000000"/>
                <w:kern w:val="0"/>
                <w:sz w:val="18"/>
                <w:szCs w:val="18"/>
              </w:rPr>
              <w:t>规培证</w:t>
            </w:r>
            <w:proofErr w:type="gramEnd"/>
            <w:r w:rsidRPr="0022276D">
              <w:rPr>
                <w:rFonts w:ascii="宋体" w:eastAsia="宋体" w:hAnsi="宋体" w:cs="宋体" w:hint="eastAsia"/>
                <w:color w:val="000000"/>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5</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A7</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妇科医生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妇产科学A100211、临床医学A1002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具执业医师资格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同等条件下具有</w:t>
            </w:r>
            <w:proofErr w:type="gramStart"/>
            <w:r w:rsidRPr="0022276D">
              <w:rPr>
                <w:rFonts w:ascii="宋体" w:eastAsia="宋体" w:hAnsi="宋体" w:cs="宋体" w:hint="eastAsia"/>
                <w:color w:val="000000"/>
                <w:kern w:val="0"/>
                <w:sz w:val="18"/>
                <w:szCs w:val="18"/>
              </w:rPr>
              <w:t>规培证</w:t>
            </w:r>
            <w:proofErr w:type="gramEnd"/>
            <w:r w:rsidRPr="0022276D">
              <w:rPr>
                <w:rFonts w:ascii="宋体" w:eastAsia="宋体" w:hAnsi="宋体" w:cs="宋体" w:hint="eastAsia"/>
                <w:color w:val="000000"/>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6</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A8</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耳鼻咽喉科医生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耳鼻咽喉科学A100213、临床医学A1002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具执业医师资格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同等条件下具有</w:t>
            </w:r>
            <w:proofErr w:type="gramStart"/>
            <w:r w:rsidRPr="0022276D">
              <w:rPr>
                <w:rFonts w:ascii="宋体" w:eastAsia="宋体" w:hAnsi="宋体" w:cs="宋体" w:hint="eastAsia"/>
                <w:color w:val="000000"/>
                <w:kern w:val="0"/>
                <w:sz w:val="18"/>
                <w:szCs w:val="18"/>
              </w:rPr>
              <w:t>规培证</w:t>
            </w:r>
            <w:proofErr w:type="gramEnd"/>
            <w:r w:rsidRPr="0022276D">
              <w:rPr>
                <w:rFonts w:ascii="宋体" w:eastAsia="宋体" w:hAnsi="宋体" w:cs="宋体" w:hint="eastAsia"/>
                <w:color w:val="000000"/>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7</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A9</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脊柱骨病科医生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外科学A100210、临床医学A1002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具执业医师资格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骨科方向；同等条件下具有</w:t>
            </w:r>
            <w:proofErr w:type="gramStart"/>
            <w:r w:rsidRPr="0022276D">
              <w:rPr>
                <w:rFonts w:ascii="宋体" w:eastAsia="宋体" w:hAnsi="宋体" w:cs="宋体" w:hint="eastAsia"/>
                <w:color w:val="000000"/>
                <w:kern w:val="0"/>
                <w:sz w:val="18"/>
                <w:szCs w:val="18"/>
              </w:rPr>
              <w:t>规培证</w:t>
            </w:r>
            <w:proofErr w:type="gramEnd"/>
            <w:r w:rsidRPr="0022276D">
              <w:rPr>
                <w:rFonts w:ascii="宋体" w:eastAsia="宋体" w:hAnsi="宋体" w:cs="宋体" w:hint="eastAsia"/>
                <w:color w:val="000000"/>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8</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A10</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创伤骨科医生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外科学A100210、临床医学A1002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具执业医师资格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骨科方向；同等条件下具有</w:t>
            </w:r>
            <w:proofErr w:type="gramStart"/>
            <w:r w:rsidRPr="0022276D">
              <w:rPr>
                <w:rFonts w:ascii="宋体" w:eastAsia="宋体" w:hAnsi="宋体" w:cs="宋体" w:hint="eastAsia"/>
                <w:color w:val="000000"/>
                <w:kern w:val="0"/>
                <w:sz w:val="18"/>
                <w:szCs w:val="18"/>
              </w:rPr>
              <w:t>规培证</w:t>
            </w:r>
            <w:proofErr w:type="gramEnd"/>
            <w:r w:rsidRPr="0022276D">
              <w:rPr>
                <w:rFonts w:ascii="宋体" w:eastAsia="宋体" w:hAnsi="宋体" w:cs="宋体" w:hint="eastAsia"/>
                <w:color w:val="000000"/>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9</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A11</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神经外科医生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外科学A100210、临床医学A1002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具执业医师资格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神外方向；同等条件下具有</w:t>
            </w:r>
            <w:proofErr w:type="gramStart"/>
            <w:r w:rsidRPr="0022276D">
              <w:rPr>
                <w:rFonts w:ascii="宋体" w:eastAsia="宋体" w:hAnsi="宋体" w:cs="宋体" w:hint="eastAsia"/>
                <w:color w:val="000000"/>
                <w:kern w:val="0"/>
                <w:sz w:val="18"/>
                <w:szCs w:val="18"/>
              </w:rPr>
              <w:t>规培证</w:t>
            </w:r>
            <w:proofErr w:type="gramEnd"/>
            <w:r w:rsidRPr="0022276D">
              <w:rPr>
                <w:rFonts w:ascii="宋体" w:eastAsia="宋体" w:hAnsi="宋体" w:cs="宋体" w:hint="eastAsia"/>
                <w:color w:val="000000"/>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10</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A13</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整形烧伤科医生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外科学A100210、临床医学A1002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具执业医师资格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烧伤方向；同等条件下具有</w:t>
            </w:r>
            <w:proofErr w:type="gramStart"/>
            <w:r w:rsidRPr="0022276D">
              <w:rPr>
                <w:rFonts w:ascii="宋体" w:eastAsia="宋体" w:hAnsi="宋体" w:cs="宋体" w:hint="eastAsia"/>
                <w:color w:val="000000"/>
                <w:kern w:val="0"/>
                <w:sz w:val="18"/>
                <w:szCs w:val="18"/>
              </w:rPr>
              <w:t>规培证</w:t>
            </w:r>
            <w:proofErr w:type="gramEnd"/>
            <w:r w:rsidRPr="0022276D">
              <w:rPr>
                <w:rFonts w:ascii="宋体" w:eastAsia="宋体" w:hAnsi="宋体" w:cs="宋体" w:hint="eastAsia"/>
                <w:color w:val="000000"/>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11</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A16</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血液风湿病科</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内科学A100201、临床医学A1002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具执业医师资格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血液、风湿方向；同等条件下具有</w:t>
            </w:r>
            <w:proofErr w:type="gramStart"/>
            <w:r w:rsidRPr="0022276D">
              <w:rPr>
                <w:rFonts w:ascii="宋体" w:eastAsia="宋体" w:hAnsi="宋体" w:cs="宋体" w:hint="eastAsia"/>
                <w:color w:val="000000"/>
                <w:kern w:val="0"/>
                <w:sz w:val="18"/>
                <w:szCs w:val="18"/>
              </w:rPr>
              <w:t>规培证</w:t>
            </w:r>
            <w:proofErr w:type="gramEnd"/>
            <w:r w:rsidRPr="0022276D">
              <w:rPr>
                <w:rFonts w:ascii="宋体" w:eastAsia="宋体" w:hAnsi="宋体" w:cs="宋体" w:hint="eastAsia"/>
                <w:color w:val="000000"/>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12</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A18</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口腔科医生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3</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口腔医学A1003</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具执业医师资格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牙体牙髓、颌面外科、儿童牙科方向；同等条件下具有</w:t>
            </w:r>
            <w:proofErr w:type="gramStart"/>
            <w:r w:rsidRPr="0022276D">
              <w:rPr>
                <w:rFonts w:ascii="宋体" w:eastAsia="宋体" w:hAnsi="宋体" w:cs="宋体" w:hint="eastAsia"/>
                <w:color w:val="000000"/>
                <w:kern w:val="0"/>
                <w:sz w:val="18"/>
                <w:szCs w:val="18"/>
              </w:rPr>
              <w:t>规培证</w:t>
            </w:r>
            <w:proofErr w:type="gramEnd"/>
            <w:r w:rsidRPr="0022276D">
              <w:rPr>
                <w:rFonts w:ascii="宋体" w:eastAsia="宋体" w:hAnsi="宋体" w:cs="宋体" w:hint="eastAsia"/>
                <w:color w:val="000000"/>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13</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A19</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口腔科医生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口腔医学A1003、口腔医学硕士 A100902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具执业医师资格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牙体牙髓、颌面外科、儿童牙科方向；同等条件下具有</w:t>
            </w:r>
            <w:proofErr w:type="gramStart"/>
            <w:r w:rsidRPr="0022276D">
              <w:rPr>
                <w:rFonts w:ascii="宋体" w:eastAsia="宋体" w:hAnsi="宋体" w:cs="宋体" w:hint="eastAsia"/>
                <w:color w:val="000000"/>
                <w:kern w:val="0"/>
                <w:sz w:val="18"/>
                <w:szCs w:val="18"/>
              </w:rPr>
              <w:t>规培证</w:t>
            </w:r>
            <w:proofErr w:type="gramEnd"/>
            <w:r w:rsidRPr="0022276D">
              <w:rPr>
                <w:rFonts w:ascii="宋体" w:eastAsia="宋体" w:hAnsi="宋体" w:cs="宋体" w:hint="eastAsia"/>
                <w:color w:val="000000"/>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14</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A20</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中医科医生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中医学A1005、中西医结合A1006</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具执业医师资格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同等条件下具有</w:t>
            </w:r>
            <w:proofErr w:type="gramStart"/>
            <w:r w:rsidRPr="0022276D">
              <w:rPr>
                <w:rFonts w:ascii="宋体" w:eastAsia="宋体" w:hAnsi="宋体" w:cs="宋体" w:hint="eastAsia"/>
                <w:color w:val="000000"/>
                <w:kern w:val="0"/>
                <w:sz w:val="18"/>
                <w:szCs w:val="18"/>
              </w:rPr>
              <w:t>规培证</w:t>
            </w:r>
            <w:proofErr w:type="gramEnd"/>
            <w:r w:rsidRPr="0022276D">
              <w:rPr>
                <w:rFonts w:ascii="宋体" w:eastAsia="宋体" w:hAnsi="宋体" w:cs="宋体" w:hint="eastAsia"/>
                <w:color w:val="000000"/>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15</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A22</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介入医学科医生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外科学A100210、肿瘤学A100214、影像医学与核医学A100207</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具执业医师资格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外科学要求血管外科方向；同等条件下具有</w:t>
            </w:r>
            <w:proofErr w:type="gramStart"/>
            <w:r w:rsidRPr="0022276D">
              <w:rPr>
                <w:rFonts w:ascii="宋体" w:eastAsia="宋体" w:hAnsi="宋体" w:cs="宋体" w:hint="eastAsia"/>
                <w:color w:val="000000"/>
                <w:kern w:val="0"/>
                <w:sz w:val="18"/>
                <w:szCs w:val="18"/>
              </w:rPr>
              <w:t>规培证</w:t>
            </w:r>
            <w:proofErr w:type="gramEnd"/>
            <w:r w:rsidRPr="0022276D">
              <w:rPr>
                <w:rFonts w:ascii="宋体" w:eastAsia="宋体" w:hAnsi="宋体" w:cs="宋体" w:hint="eastAsia"/>
                <w:color w:val="000000"/>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16</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A23</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肿瘤科医生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肿瘤学A100214、临床医学A1002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具执业医师资格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同等条件下具有</w:t>
            </w:r>
            <w:proofErr w:type="gramStart"/>
            <w:r w:rsidRPr="0022276D">
              <w:rPr>
                <w:rFonts w:ascii="宋体" w:eastAsia="宋体" w:hAnsi="宋体" w:cs="宋体" w:hint="eastAsia"/>
                <w:color w:val="000000"/>
                <w:kern w:val="0"/>
                <w:sz w:val="18"/>
                <w:szCs w:val="18"/>
              </w:rPr>
              <w:t>规培证</w:t>
            </w:r>
            <w:proofErr w:type="gramEnd"/>
            <w:r w:rsidRPr="0022276D">
              <w:rPr>
                <w:rFonts w:ascii="宋体" w:eastAsia="宋体" w:hAnsi="宋体" w:cs="宋体" w:hint="eastAsia"/>
                <w:color w:val="000000"/>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lastRenderedPageBreak/>
              <w:t>17</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A24</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呼吸内科医生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内科学A100201、临床医学A1002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具执业医师资格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呼吸方向；同等条件下具有</w:t>
            </w:r>
            <w:proofErr w:type="gramStart"/>
            <w:r w:rsidRPr="0022276D">
              <w:rPr>
                <w:rFonts w:ascii="宋体" w:eastAsia="宋体" w:hAnsi="宋体" w:cs="宋体" w:hint="eastAsia"/>
                <w:color w:val="000000"/>
                <w:kern w:val="0"/>
                <w:sz w:val="18"/>
                <w:szCs w:val="18"/>
              </w:rPr>
              <w:t>规培证</w:t>
            </w:r>
            <w:proofErr w:type="gramEnd"/>
            <w:r w:rsidRPr="0022276D">
              <w:rPr>
                <w:rFonts w:ascii="宋体" w:eastAsia="宋体" w:hAnsi="宋体" w:cs="宋体" w:hint="eastAsia"/>
                <w:color w:val="000000"/>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18</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A26</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肾内科医生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内科学A100201、临床医学A1002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具执业医师资格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肾内方向；同等条件下具有</w:t>
            </w:r>
            <w:proofErr w:type="gramStart"/>
            <w:r w:rsidRPr="0022276D">
              <w:rPr>
                <w:rFonts w:ascii="宋体" w:eastAsia="宋体" w:hAnsi="宋体" w:cs="宋体" w:hint="eastAsia"/>
                <w:color w:val="000000"/>
                <w:kern w:val="0"/>
                <w:sz w:val="18"/>
                <w:szCs w:val="18"/>
              </w:rPr>
              <w:t>规培证</w:t>
            </w:r>
            <w:proofErr w:type="gramEnd"/>
            <w:r w:rsidRPr="0022276D">
              <w:rPr>
                <w:rFonts w:ascii="宋体" w:eastAsia="宋体" w:hAnsi="宋体" w:cs="宋体" w:hint="eastAsia"/>
                <w:color w:val="000000"/>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19</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A28</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肝病肿瘤科医生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内科学A100201、临床医学A1002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具执业医师资格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传染病方向；同等条件下具有</w:t>
            </w:r>
            <w:proofErr w:type="gramStart"/>
            <w:r w:rsidRPr="0022276D">
              <w:rPr>
                <w:rFonts w:ascii="宋体" w:eastAsia="宋体" w:hAnsi="宋体" w:cs="宋体" w:hint="eastAsia"/>
                <w:color w:val="000000"/>
                <w:kern w:val="0"/>
                <w:sz w:val="18"/>
                <w:szCs w:val="18"/>
              </w:rPr>
              <w:t>规培证</w:t>
            </w:r>
            <w:proofErr w:type="gramEnd"/>
            <w:r w:rsidRPr="0022276D">
              <w:rPr>
                <w:rFonts w:ascii="宋体" w:eastAsia="宋体" w:hAnsi="宋体" w:cs="宋体" w:hint="eastAsia"/>
                <w:color w:val="000000"/>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20</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A30</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麻醉科医生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麻醉学A100217、临床医学A1003</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具执业医师资格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同等条件下具有</w:t>
            </w:r>
            <w:proofErr w:type="gramStart"/>
            <w:r w:rsidRPr="0022276D">
              <w:rPr>
                <w:rFonts w:ascii="宋体" w:eastAsia="宋体" w:hAnsi="宋体" w:cs="宋体" w:hint="eastAsia"/>
                <w:color w:val="000000"/>
                <w:kern w:val="0"/>
                <w:sz w:val="18"/>
                <w:szCs w:val="18"/>
              </w:rPr>
              <w:t>规培证</w:t>
            </w:r>
            <w:proofErr w:type="gramEnd"/>
            <w:r w:rsidRPr="0022276D">
              <w:rPr>
                <w:rFonts w:ascii="宋体" w:eastAsia="宋体" w:hAnsi="宋体" w:cs="宋体" w:hint="eastAsia"/>
                <w:color w:val="000000"/>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21</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A31</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重症医学科医生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临床医学A1002、临床医学A1002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具执业医师资格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同等条件下具有</w:t>
            </w:r>
            <w:proofErr w:type="gramStart"/>
            <w:r w:rsidRPr="0022276D">
              <w:rPr>
                <w:rFonts w:ascii="宋体" w:eastAsia="宋体" w:hAnsi="宋体" w:cs="宋体" w:hint="eastAsia"/>
                <w:color w:val="000000"/>
                <w:kern w:val="0"/>
                <w:sz w:val="18"/>
                <w:szCs w:val="18"/>
              </w:rPr>
              <w:t>规培证</w:t>
            </w:r>
            <w:proofErr w:type="gramEnd"/>
            <w:r w:rsidRPr="0022276D">
              <w:rPr>
                <w:rFonts w:ascii="宋体" w:eastAsia="宋体" w:hAnsi="宋体" w:cs="宋体" w:hint="eastAsia"/>
                <w:color w:val="000000"/>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22</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A32</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急诊医学</w:t>
            </w:r>
            <w:proofErr w:type="gramStart"/>
            <w:r w:rsidRPr="0022276D">
              <w:rPr>
                <w:rFonts w:ascii="宋体" w:eastAsia="宋体" w:hAnsi="宋体" w:cs="宋体" w:hint="eastAsia"/>
                <w:color w:val="000000"/>
                <w:kern w:val="0"/>
                <w:sz w:val="18"/>
                <w:szCs w:val="18"/>
              </w:rPr>
              <w:t>部医生</w:t>
            </w:r>
            <w:proofErr w:type="gramEnd"/>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临床医学A1002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具执业医师资格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同等条件下具有</w:t>
            </w:r>
            <w:proofErr w:type="gramStart"/>
            <w:r w:rsidRPr="0022276D">
              <w:rPr>
                <w:rFonts w:ascii="宋体" w:eastAsia="宋体" w:hAnsi="宋体" w:cs="宋体" w:hint="eastAsia"/>
                <w:color w:val="000000"/>
                <w:kern w:val="0"/>
                <w:sz w:val="18"/>
                <w:szCs w:val="18"/>
              </w:rPr>
              <w:t>规培证</w:t>
            </w:r>
            <w:proofErr w:type="gramEnd"/>
            <w:r w:rsidRPr="0022276D">
              <w:rPr>
                <w:rFonts w:ascii="宋体" w:eastAsia="宋体" w:hAnsi="宋体" w:cs="宋体" w:hint="eastAsia"/>
                <w:color w:val="000000"/>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23</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A33</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急诊医学</w:t>
            </w:r>
            <w:proofErr w:type="gramStart"/>
            <w:r w:rsidRPr="0022276D">
              <w:rPr>
                <w:rFonts w:ascii="宋体" w:eastAsia="宋体" w:hAnsi="宋体" w:cs="宋体" w:hint="eastAsia"/>
                <w:color w:val="000000"/>
                <w:kern w:val="0"/>
                <w:sz w:val="18"/>
                <w:szCs w:val="18"/>
              </w:rPr>
              <w:t>部医生</w:t>
            </w:r>
            <w:proofErr w:type="gramEnd"/>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3</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临床医学A1002、临床医学A1002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具执业医师资格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同等条件下具有</w:t>
            </w:r>
            <w:proofErr w:type="gramStart"/>
            <w:r w:rsidRPr="0022276D">
              <w:rPr>
                <w:rFonts w:ascii="宋体" w:eastAsia="宋体" w:hAnsi="宋体" w:cs="宋体" w:hint="eastAsia"/>
                <w:color w:val="000000"/>
                <w:kern w:val="0"/>
                <w:sz w:val="18"/>
                <w:szCs w:val="18"/>
              </w:rPr>
              <w:t>规培证</w:t>
            </w:r>
            <w:proofErr w:type="gramEnd"/>
            <w:r w:rsidRPr="0022276D">
              <w:rPr>
                <w:rFonts w:ascii="宋体" w:eastAsia="宋体" w:hAnsi="宋体" w:cs="宋体" w:hint="eastAsia"/>
                <w:color w:val="000000"/>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24</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A34</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超声影像科医生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影像医学与核医学A100207</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超声方向；同等条件下具有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25</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A35</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超声影像科医生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影像医学与核医学A100207、临床医学A1002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超声方向；同等条件下具有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26</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A37</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放射影像科医生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影像医学与核医学A100207、临床医学A1002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27</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A38</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核医学科医生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影像医学与核医学A100207</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28</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A39</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核医学科医生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影像医学与核医学A100207、临床医学A1002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29</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A41</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健康管理科医生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眼科学 A100212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具执业医师资格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同等条件下具有</w:t>
            </w:r>
            <w:proofErr w:type="gramStart"/>
            <w:r w:rsidRPr="0022276D">
              <w:rPr>
                <w:rFonts w:ascii="宋体" w:eastAsia="宋体" w:hAnsi="宋体" w:cs="宋体" w:hint="eastAsia"/>
                <w:color w:val="000000"/>
                <w:kern w:val="0"/>
                <w:sz w:val="18"/>
                <w:szCs w:val="18"/>
              </w:rPr>
              <w:t>规培证</w:t>
            </w:r>
            <w:proofErr w:type="gramEnd"/>
            <w:r w:rsidRPr="0022276D">
              <w:rPr>
                <w:rFonts w:ascii="宋体" w:eastAsia="宋体" w:hAnsi="宋体" w:cs="宋体" w:hint="eastAsia"/>
                <w:color w:val="000000"/>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30</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A43</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门诊部医生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精神病与精神卫生学A100205</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具执业医师资格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同等条件下具有</w:t>
            </w:r>
            <w:proofErr w:type="gramStart"/>
            <w:r w:rsidRPr="0022276D">
              <w:rPr>
                <w:rFonts w:ascii="宋体" w:eastAsia="宋体" w:hAnsi="宋体" w:cs="宋体" w:hint="eastAsia"/>
                <w:color w:val="000000"/>
                <w:kern w:val="0"/>
                <w:sz w:val="18"/>
                <w:szCs w:val="18"/>
              </w:rPr>
              <w:t>规培证</w:t>
            </w:r>
            <w:proofErr w:type="gramEnd"/>
            <w:r w:rsidRPr="0022276D">
              <w:rPr>
                <w:rFonts w:ascii="宋体" w:eastAsia="宋体" w:hAnsi="宋体" w:cs="宋体" w:hint="eastAsia"/>
                <w:color w:val="000000"/>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31</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A45</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护理人员</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3</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护理学A100209、护理硕士 A100904</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本科须为全日制普通高等教育护理专业</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 xml:space="preserve">　</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32</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A46</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护理人员</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5</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护理学A100209、护理学B100501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全日制普通高等教育本科及以上学历、学士及以上学位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 xml:space="preserve">　</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 xml:space="preserve">　</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33</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A47</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病理医师</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病理学与病理生理学A100104</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 xml:space="preserve">　</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 xml:space="preserve">　</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lastRenderedPageBreak/>
              <w:t>34</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A49</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检验科技师</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临床检验诊断学A100208</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具有检验技师资格证</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 xml:space="preserve">　</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35</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A51</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营养科医生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营养与食品卫生学A100403</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具执业医师资格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 xml:space="preserve">　</w:t>
            </w:r>
          </w:p>
        </w:tc>
      </w:tr>
      <w:tr w:rsidR="0022276D" w:rsidRPr="0022276D" w:rsidTr="0022276D">
        <w:trPr>
          <w:trHeight w:val="106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36</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A52</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精准医学中心研究人员</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10</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医学A10、生物学A0710、化学A0703、生物工程A0836、药理学A100706、生物医学工程 A0831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以第一作者或通讯作者发表SCI论文2篇及以上，至少一篇影响因子&gt;3分。</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 xml:space="preserve">　</w:t>
            </w:r>
          </w:p>
        </w:tc>
      </w:tr>
      <w:tr w:rsidR="0022276D" w:rsidRPr="0022276D" w:rsidTr="0022276D">
        <w:trPr>
          <w:trHeight w:val="1200"/>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37</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A53</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精准医学中心研究人员</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医学A10、生物学A0710、化学A0703、生物工程A0836、生物医学工程 A0831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br/>
              <w:t>以第一作者或通讯作者发表生物信息学相关医学SCI论文至少1篇（影响因子&gt;3分）。</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熟练掌握Linux、Unix等操作系统、常用生物信息学软件和数据库，熟悉R、Python、Perl，Java等语言的编程能力。</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38</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A55</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药学部</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药学 A1007</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具有药师资格证</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 xml:space="preserve">　</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39</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A56</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proofErr w:type="gramStart"/>
            <w:r w:rsidRPr="0022276D">
              <w:rPr>
                <w:rFonts w:ascii="宋体" w:eastAsia="宋体" w:hAnsi="宋体" w:cs="宋体" w:hint="eastAsia"/>
                <w:color w:val="000000"/>
                <w:kern w:val="0"/>
                <w:sz w:val="18"/>
                <w:szCs w:val="18"/>
              </w:rPr>
              <w:t>医患办</w:t>
            </w:r>
            <w:proofErr w:type="gramEnd"/>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法学 A0301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具有法律职业资格证</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 xml:space="preserve">　</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40</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A57</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科教科工作人员</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医学 A10</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 xml:space="preserve">　</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color w:val="000000"/>
                <w:kern w:val="0"/>
                <w:sz w:val="18"/>
                <w:szCs w:val="18"/>
              </w:rPr>
              <w:t xml:space="preserve">　</w:t>
            </w:r>
          </w:p>
        </w:tc>
      </w:tr>
      <w:tr w:rsidR="0022276D" w:rsidRPr="0022276D" w:rsidTr="0022276D">
        <w:trPr>
          <w:trHeight w:val="136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41</w:t>
            </w:r>
          </w:p>
        </w:tc>
        <w:tc>
          <w:tcPr>
            <w:tcW w:w="740" w:type="dxa"/>
            <w:vMerge w:val="restart"/>
            <w:tcBorders>
              <w:top w:val="single" w:sz="8" w:space="0" w:color="auto"/>
              <w:left w:val="nil"/>
              <w:bottom w:val="nil"/>
              <w:right w:val="single" w:sz="8" w:space="0" w:color="auto"/>
            </w:tcBorders>
            <w:tcMar>
              <w:top w:w="0" w:type="dxa"/>
              <w:left w:w="108" w:type="dxa"/>
              <w:bottom w:w="0" w:type="dxa"/>
              <w:right w:w="108" w:type="dxa"/>
            </w:tcMar>
            <w:textDirection w:val="tbRlV"/>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b/>
                <w:bCs/>
                <w:kern w:val="0"/>
                <w:sz w:val="18"/>
                <w:szCs w:val="18"/>
              </w:rPr>
              <w:t>珠海市妇幼保健院</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B1</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妇产科医生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妇产科学A100211、临床医学A1002（限本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具执业医师资格；本科须为全日制普通高等教育临床医学专业；硕士阶段是全日制普通高等教育妇产科学或本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连读临床医学（妇、产科学方向）专业。</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1039"/>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42</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B2</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妇产科医生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5</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妇产科学A100211、肿瘤学A100214、临床医学A1002（限本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具执业医师资格；本科须为全日制普通高等教育临床医学专业。</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连读的临床医学要求妇、产科方向；肿瘤学的要求妇科方向；同等条件下具有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43</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B3</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妇产科医生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3</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妇产科学A100211、临床医学A1002（限本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连读）、临床医学B100301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本科及以上学历、学士及以上学位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连读的临床医学要求妇产科方向。</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44</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B4</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生殖医学中心医生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妇产科学A100211、临床医学A1002（限本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具执业医师资格；本科须为全日制普通高等教育临床医</w:t>
            </w:r>
            <w:r w:rsidRPr="0022276D">
              <w:rPr>
                <w:rFonts w:ascii="宋体" w:eastAsia="宋体" w:hAnsi="宋体" w:cs="宋体" w:hint="eastAsia"/>
                <w:kern w:val="0"/>
                <w:sz w:val="18"/>
                <w:szCs w:val="18"/>
              </w:rPr>
              <w:lastRenderedPageBreak/>
              <w:t>学专业。</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lastRenderedPageBreak/>
              <w:t>生殖方向；同等条件下具有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lastRenderedPageBreak/>
              <w:t>45</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B5</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生殖医学中心医生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妇产科学A100211、临床医学A1002（限本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具执业医师资格；本科须为全日制普通高等教育临床医学专业。</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生殖方向；同等条件下具有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r w:rsidRPr="0022276D">
              <w:rPr>
                <w:rFonts w:ascii="宋体" w:eastAsia="宋体" w:hAnsi="宋体" w:cs="宋体" w:hint="eastAsia"/>
                <w:kern w:val="0"/>
                <w:sz w:val="24"/>
                <w:szCs w:val="24"/>
              </w:rPr>
              <w:t>。</w:t>
            </w:r>
          </w:p>
        </w:tc>
      </w:tr>
      <w:tr w:rsidR="0022276D" w:rsidRPr="0022276D" w:rsidTr="0022276D">
        <w:trPr>
          <w:trHeight w:val="1020"/>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46</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B6</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生殖医学中心检验技师</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生物化学与分子生物学A071010</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具有医学检验技术（初级）资格证；本科须为全日制普通高等教育医学检验专业。</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生殖方向；国自然科研项目主要参与者优先；具有人类生殖辅助技术实验室培训合格证优先。</w:t>
            </w:r>
          </w:p>
        </w:tc>
      </w:tr>
      <w:tr w:rsidR="0022276D" w:rsidRPr="0022276D" w:rsidTr="0022276D">
        <w:trPr>
          <w:trHeight w:val="94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47</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B8</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乳腺外科医生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外科学A100210、肿瘤学A100214、临床医学A1002（限本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具执业医师资格；本科须为全日制普通高等教育临床医学专业。</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连读的临床医学要求外科学或肿瘤学方向；同等条件下具有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859"/>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48</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B9</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乳腺外科医生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外科学A100210、肿瘤学A100214、临床医学A1002（限本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具执业医师资格；本科须为全日制普通高等教育临床医学专业。</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连读的临床医学要求外科学或肿瘤学方向；同等条件下具有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49</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B10</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骨科医生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外科学A100210、临床医学A1002（限本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具执业医师资格；本科须为全日制普通高等教育临床医学专业。</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骨科方向；同等条件下具有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50</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B11</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内科医生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内科学A100201、临床医学A1002（限本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具执业医师资格；本科须为全日制普通高等教育临床医学专业。</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消化病方向；同等条件下具有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859"/>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51</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B12</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内科医生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内科学A100201、临床医学A1002（限本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具执业医师资格；本科须为全日制普通高等教育临床医学专业。</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连读的临床医学要求内科方向；同等条件下具有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1200"/>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52</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B13</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儿科医生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儿科学A100202、临床医学A1002（限本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具执业医师资格证；本科须为全日制普通高等教育临床医学专业；硕士阶段是全日制普通高等教育儿科学或本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连读临床医学（儿科方向）专业。</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136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lastRenderedPageBreak/>
              <w:t>53</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B14</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儿科医生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儿科学A100202、临床医学A1002（限本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具执业医师资格证；本科须为全日制普通高等教育临床医学专业；硕士阶段是全日制普通高等教育儿科学（新生儿方向）或本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连读临床医学（新生儿方向）专业。</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112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54</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B15</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儿科医生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6</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儿科学A100202、临床医学A1002（限本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连读）、临床医学B100301、儿科医学B100301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本科及以上学历、学士及以上学位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r>
      <w:tr w:rsidR="0022276D" w:rsidRPr="0022276D" w:rsidTr="0022276D">
        <w:trPr>
          <w:trHeight w:val="1260"/>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55</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B16</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儿科医生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7</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儿科学A100202、急诊医学A100218、临床医学A1002（限本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具执业医师资格；本科须为全日制普通高等教育临床医学专业。</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儿科学及本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连读的临床医学要求呼吸、心血管、免疫、血液、消化、急救、神经或新生儿等方向；同等条件下具有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1279"/>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56</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B17</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儿外科医生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儿科学A100202、外科学A100210、临床医学A1002（限本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具执业医师资格证；本科须为全日制普通高等教育临床医学专业；硕士阶段是全日制普通高等教育儿科学或外科学或本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连读临床医学专业。</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799"/>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57</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B18</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急诊科医生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急诊医学A100218、临床医学A1002（限本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具执业医师资格证；本科须为全日制普通高等教育临床医学或急诊医学专业。</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58</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B19</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急诊科医生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急诊医学A100218、临床医学B100301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本科及以上学历、学士及以上学位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r>
      <w:tr w:rsidR="0022276D" w:rsidRPr="0022276D" w:rsidTr="0022276D">
        <w:trPr>
          <w:trHeight w:val="142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59</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B20</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麻醉科医生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麻醉学A100217、临床医学A1002（限本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具执业医师资格证；本科须为全日制普通高等教育麻醉学或临床医学专业；硕士阶段是全日制普通高等教育麻醉学或本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连读临床医学（麻醉方</w:t>
            </w:r>
            <w:r w:rsidRPr="0022276D">
              <w:rPr>
                <w:rFonts w:ascii="宋体" w:eastAsia="宋体" w:hAnsi="宋体" w:cs="宋体" w:hint="eastAsia"/>
                <w:kern w:val="0"/>
                <w:sz w:val="18"/>
                <w:szCs w:val="18"/>
              </w:rPr>
              <w:lastRenderedPageBreak/>
              <w:t>向）专业。</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lastRenderedPageBreak/>
              <w:t>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lastRenderedPageBreak/>
              <w:t>60</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B21</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麻醉科医生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3</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麻醉学A100217、临床医学A1002（限本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具执业医师资格；本科须为全日制普通高等教育临床医学专业。</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连读的临床医学要求麻醉方向；同等条件下具有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61</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B22</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麻醉科医生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3</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麻醉学A100217、麻醉学B100302、临床医学B100301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本科及以上学历、学士及以上学位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r>
      <w:tr w:rsidR="0022276D" w:rsidRPr="0022276D" w:rsidTr="0022276D">
        <w:trPr>
          <w:trHeight w:val="1020"/>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62</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B23</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儿童康复科医生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儿科学A100202、神经病学A100204、康复医学与理疗学A100215、临床医学A1002（限本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具有执业医师资格；本科须为全日制普通高等教育临床医学或精神医学专业。</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连读的临床医学要求儿科学或神经病学方向；同等条件下具有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1080"/>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63</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B24</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儿童康复科医生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儿科学A100202、神经病学A100204、康复医学与理疗学A100215、临床医学A1002（限本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具有执业医师资格；本科须为全日制普通高等教育临床医学或精神医学专业。</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连读的临床医学要求儿科学或神经病学方向；同等条件下具有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1380"/>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64</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B25</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儿童心理科医生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儿</w:t>
            </w:r>
            <w:proofErr w:type="gramStart"/>
            <w:r w:rsidRPr="0022276D">
              <w:rPr>
                <w:rFonts w:ascii="宋体" w:eastAsia="宋体" w:hAnsi="宋体" w:cs="宋体" w:hint="eastAsia"/>
                <w:kern w:val="0"/>
                <w:sz w:val="18"/>
                <w:szCs w:val="18"/>
              </w:rPr>
              <w:t>少卫生</w:t>
            </w:r>
            <w:proofErr w:type="gramEnd"/>
            <w:r w:rsidRPr="0022276D">
              <w:rPr>
                <w:rFonts w:ascii="宋体" w:eastAsia="宋体" w:hAnsi="宋体" w:cs="宋体" w:hint="eastAsia"/>
                <w:kern w:val="0"/>
                <w:sz w:val="18"/>
                <w:szCs w:val="18"/>
              </w:rPr>
              <w:t>与妇幼保健学A100404、儿科学A100202、神经病学A100204、精神病与精神卫生学A100205、临床医学A1002（限本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具执业医师资格；本科须为全日制普通高等教育临床医学专业。</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连读的临床医学要求心理学或精神医学方向；同等条件下具有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124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65</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B26</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儿童心理科医生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儿科学A100202、神经病学A100204、儿</w:t>
            </w:r>
            <w:proofErr w:type="gramStart"/>
            <w:r w:rsidRPr="0022276D">
              <w:rPr>
                <w:rFonts w:ascii="宋体" w:eastAsia="宋体" w:hAnsi="宋体" w:cs="宋体" w:hint="eastAsia"/>
                <w:kern w:val="0"/>
                <w:sz w:val="18"/>
                <w:szCs w:val="18"/>
              </w:rPr>
              <w:t>少卫生</w:t>
            </w:r>
            <w:proofErr w:type="gramEnd"/>
            <w:r w:rsidRPr="0022276D">
              <w:rPr>
                <w:rFonts w:ascii="宋体" w:eastAsia="宋体" w:hAnsi="宋体" w:cs="宋体" w:hint="eastAsia"/>
                <w:kern w:val="0"/>
                <w:sz w:val="18"/>
                <w:szCs w:val="18"/>
              </w:rPr>
              <w:t>与妇幼保健学A100404、精神病与精神卫生学A100205、临床医学A1002（限本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具执业医师资格；本科须为全日制普通高等教育临床医学专业。</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连读的临床医学要求心理学或精神医学方向；同等条件下具有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840"/>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66</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B28</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口腔科医生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3</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口腔医学A1003、口腔医学硕士 A100902、外科学A100210</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具执业医师资格；本科须为全日制普通高等教育临床医学或口腔医学专业。</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外科学要求口腔方向；</w:t>
            </w:r>
            <w:proofErr w:type="gramStart"/>
            <w:r w:rsidRPr="0022276D">
              <w:rPr>
                <w:rFonts w:ascii="宋体" w:eastAsia="宋体" w:hAnsi="宋体" w:cs="宋体" w:hint="eastAsia"/>
                <w:kern w:val="0"/>
                <w:sz w:val="18"/>
                <w:szCs w:val="18"/>
              </w:rPr>
              <w:t>儿牙及正畸</w:t>
            </w:r>
            <w:proofErr w:type="gramEnd"/>
            <w:r w:rsidRPr="0022276D">
              <w:rPr>
                <w:rFonts w:ascii="宋体" w:eastAsia="宋体" w:hAnsi="宋体" w:cs="宋体" w:hint="eastAsia"/>
                <w:kern w:val="0"/>
                <w:sz w:val="18"/>
                <w:szCs w:val="18"/>
              </w:rPr>
              <w:t>方向的同等条件下优先，具有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1080"/>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67</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B29</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营养科医生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营养与食品卫生学A100403</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具执业医师资格；本科须为全日制普通高等教育预防医学或食品卫生与营养学或妇幼保健医学专业。</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r>
      <w:tr w:rsidR="0022276D" w:rsidRPr="0022276D" w:rsidTr="0022276D">
        <w:trPr>
          <w:trHeight w:val="840"/>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lastRenderedPageBreak/>
              <w:t>68</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B31</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检验科检验技师</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临床检验诊断学A100208</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具有医学检验技术（初级）资格证；本科须为全日制普通高等教育医学检验专业。</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临床微生物学检验、临床血液学检验方向。</w:t>
            </w:r>
          </w:p>
        </w:tc>
      </w:tr>
      <w:tr w:rsidR="0022276D" w:rsidRPr="0022276D" w:rsidTr="0022276D">
        <w:trPr>
          <w:trHeight w:val="840"/>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69</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B32</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检验科检验技师</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临床检验诊断学A100208</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具有医学检验技术（初级）资格证；本科须为全日制普通高等教育医学检验专业。</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分子诊断、基因诊断方向。</w:t>
            </w:r>
          </w:p>
        </w:tc>
      </w:tr>
      <w:tr w:rsidR="0022276D" w:rsidRPr="0022276D" w:rsidTr="0022276D">
        <w:trPr>
          <w:trHeight w:val="840"/>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70</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B33</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检验科检验技师</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遗传学 A071007</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具有医学检验技术（初级）资格证；本科须为全日制普通高等教育医学检验专业。</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医学遗传学、分子诊断、基因诊断方向。</w:t>
            </w:r>
          </w:p>
        </w:tc>
      </w:tr>
      <w:tr w:rsidR="0022276D" w:rsidRPr="0022276D" w:rsidTr="0022276D">
        <w:trPr>
          <w:trHeight w:val="799"/>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71</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B34</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检验科检验技师</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生物化学与分子生物学A071010</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具有医学检验技术（初级）资格证；本科须为全日制普通高等教育医学检验专业。</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医学遗传学、分子生物学方向。</w:t>
            </w:r>
          </w:p>
        </w:tc>
      </w:tr>
      <w:tr w:rsidR="0022276D" w:rsidRPr="0022276D" w:rsidTr="0022276D">
        <w:trPr>
          <w:trHeight w:val="82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72</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B35</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超声科超声医生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3</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影像医学与核医学A100207、临床医学A1002（限本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具执业医师资格；本科须为全日制普通高等教育临床医学或医学影像学专业。</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连读的临床医学要求影像学方向；同等条件下具有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780"/>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73</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B36</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超声科超声医生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影像医学与核医学A100207、医学影像学B100303</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本科及以上学历、学士及以上学位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r>
      <w:tr w:rsidR="0022276D" w:rsidRPr="0022276D" w:rsidTr="0022276D">
        <w:trPr>
          <w:trHeight w:val="76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74</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B37</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病理科医生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病理学与病理生理学A100104、临床医学A1002（限本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具执业医师资格；本科须为全日制普通高等教育临床医学专业。</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本</w:t>
            </w:r>
            <w:proofErr w:type="gramStart"/>
            <w:r w:rsidRPr="0022276D">
              <w:rPr>
                <w:rFonts w:ascii="宋体" w:eastAsia="宋体" w:hAnsi="宋体" w:cs="宋体" w:hint="eastAsia"/>
                <w:kern w:val="0"/>
                <w:sz w:val="18"/>
                <w:szCs w:val="18"/>
              </w:rPr>
              <w:t>研</w:t>
            </w:r>
            <w:proofErr w:type="gramEnd"/>
            <w:r w:rsidRPr="0022276D">
              <w:rPr>
                <w:rFonts w:ascii="宋体" w:eastAsia="宋体" w:hAnsi="宋体" w:cs="宋体" w:hint="eastAsia"/>
                <w:kern w:val="0"/>
                <w:sz w:val="18"/>
                <w:szCs w:val="18"/>
              </w:rPr>
              <w:t>连读的临床医学要求病理方向；同等条件下具有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75</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B38</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骨髓细胞室技师</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临床检验诊断学A100208</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本科须为全日制普通高等教育医学检验专业。</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有骨髓细胞形态、染色体、分子基础相关医学知识优先。</w:t>
            </w:r>
          </w:p>
        </w:tc>
      </w:tr>
      <w:tr w:rsidR="0022276D" w:rsidRPr="0022276D" w:rsidTr="0022276D">
        <w:trPr>
          <w:trHeight w:val="799"/>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76</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B39</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proofErr w:type="gramStart"/>
            <w:r w:rsidRPr="0022276D">
              <w:rPr>
                <w:rFonts w:ascii="宋体" w:eastAsia="宋体" w:hAnsi="宋体" w:cs="宋体" w:hint="eastAsia"/>
                <w:kern w:val="0"/>
                <w:sz w:val="18"/>
                <w:szCs w:val="18"/>
              </w:rPr>
              <w:t>介入科</w:t>
            </w:r>
            <w:proofErr w:type="gramEnd"/>
            <w:r w:rsidRPr="0022276D">
              <w:rPr>
                <w:rFonts w:ascii="宋体" w:eastAsia="宋体" w:hAnsi="宋体" w:cs="宋体" w:hint="eastAsia"/>
                <w:kern w:val="0"/>
                <w:sz w:val="18"/>
                <w:szCs w:val="18"/>
              </w:rPr>
              <w:t>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影像医学与核医学A100207、内科学A100201、外科学A100210、肿瘤学A100214</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具有执业医师资格；本科须为全日制普通高等教育临床医学或放射医学或医学影像学专业。</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介入方向；同等条件下具有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840"/>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lastRenderedPageBreak/>
              <w:t>77</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B40</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proofErr w:type="gramStart"/>
            <w:r w:rsidRPr="0022276D">
              <w:rPr>
                <w:rFonts w:ascii="宋体" w:eastAsia="宋体" w:hAnsi="宋体" w:cs="宋体" w:hint="eastAsia"/>
                <w:kern w:val="0"/>
                <w:sz w:val="18"/>
                <w:szCs w:val="18"/>
              </w:rPr>
              <w:t>介入科</w:t>
            </w:r>
            <w:proofErr w:type="gramEnd"/>
            <w:r w:rsidRPr="0022276D">
              <w:rPr>
                <w:rFonts w:ascii="宋体" w:eastAsia="宋体" w:hAnsi="宋体" w:cs="宋体" w:hint="eastAsia"/>
                <w:kern w:val="0"/>
                <w:sz w:val="18"/>
                <w:szCs w:val="18"/>
              </w:rPr>
              <w:t>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影像医学与核医学A100207、内科学A100201、外科学A100210、肿瘤学A100214</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具有执业医师资格；本科须为全日制普通高等教育临床医学或放射医学或医学影像学专业。</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介入方向；同等条件下具有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88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78</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B41</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proofErr w:type="gramStart"/>
            <w:r w:rsidRPr="0022276D">
              <w:rPr>
                <w:rFonts w:ascii="宋体" w:eastAsia="宋体" w:hAnsi="宋体" w:cs="宋体" w:hint="eastAsia"/>
                <w:kern w:val="0"/>
                <w:sz w:val="18"/>
                <w:szCs w:val="18"/>
              </w:rPr>
              <w:t>介入科</w:t>
            </w:r>
            <w:proofErr w:type="gramEnd"/>
            <w:r w:rsidRPr="0022276D">
              <w:rPr>
                <w:rFonts w:ascii="宋体" w:eastAsia="宋体" w:hAnsi="宋体" w:cs="宋体" w:hint="eastAsia"/>
                <w:kern w:val="0"/>
                <w:sz w:val="18"/>
                <w:szCs w:val="18"/>
              </w:rPr>
              <w:t>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3</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影像医学与核医学A100207、医学影像学B100303、放射医学B100306 </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本科及以上学历、学士及以上学位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79</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B42</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临床护士</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护理学A100209</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80</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B43</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临床护士</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9</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护理学A100209、护理学B100501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本科及以上学历、学士及以上学位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81</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B46</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宣教部干事</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新闻传播学A0503、中国语言文学A0501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82</w:t>
            </w:r>
          </w:p>
        </w:tc>
        <w:tc>
          <w:tcPr>
            <w:tcW w:w="0" w:type="auto"/>
            <w:vMerge/>
            <w:tcBorders>
              <w:top w:val="single" w:sz="8" w:space="0" w:color="auto"/>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B48</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设备科干事</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机械电子工程A080202、机械制造及其自动化A080201、电气工程A0808</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83</w:t>
            </w:r>
          </w:p>
        </w:tc>
        <w:tc>
          <w:tcPr>
            <w:tcW w:w="740" w:type="dxa"/>
            <w:vMerge w:val="restart"/>
            <w:tcBorders>
              <w:top w:val="single" w:sz="8" w:space="0" w:color="auto"/>
              <w:left w:val="nil"/>
              <w:bottom w:val="single" w:sz="8" w:space="0" w:color="000000"/>
              <w:right w:val="single" w:sz="8" w:space="0" w:color="auto"/>
            </w:tcBorders>
            <w:tcMar>
              <w:top w:w="0" w:type="dxa"/>
              <w:left w:w="108" w:type="dxa"/>
              <w:bottom w:w="0" w:type="dxa"/>
              <w:right w:w="108" w:type="dxa"/>
            </w:tcMar>
            <w:textDirection w:val="tbRlV"/>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b/>
                <w:bCs/>
                <w:kern w:val="0"/>
                <w:sz w:val="18"/>
                <w:szCs w:val="18"/>
              </w:rPr>
              <w:t>珠海市中西医结合医院</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C1</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妇科医师</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临床医学A1002、中医学A1005、中西医结合A1006</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具有执业医师资格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要求科研能力强，同等条件下具有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1099"/>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84</w:t>
            </w:r>
          </w:p>
        </w:tc>
        <w:tc>
          <w:tcPr>
            <w:tcW w:w="0" w:type="auto"/>
            <w:vMerge/>
            <w:tcBorders>
              <w:top w:val="single" w:sz="8" w:space="0" w:color="auto"/>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C3</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名医工作室医师</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内科学（内分泌方向）A100201、中医内科学(内分泌方向）A100506、中医</w:t>
            </w:r>
            <w:proofErr w:type="gramStart"/>
            <w:r w:rsidRPr="0022276D">
              <w:rPr>
                <w:rFonts w:ascii="宋体" w:eastAsia="宋体" w:hAnsi="宋体" w:cs="宋体" w:hint="eastAsia"/>
                <w:kern w:val="0"/>
                <w:sz w:val="18"/>
                <w:szCs w:val="18"/>
              </w:rPr>
              <w:t>医</w:t>
            </w:r>
            <w:proofErr w:type="gramEnd"/>
            <w:r w:rsidRPr="0022276D">
              <w:rPr>
                <w:rFonts w:ascii="宋体" w:eastAsia="宋体" w:hAnsi="宋体" w:cs="宋体" w:hint="eastAsia"/>
                <w:kern w:val="0"/>
                <w:sz w:val="18"/>
                <w:szCs w:val="18"/>
              </w:rPr>
              <w:t>史文献A100503</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具有执业医师资格；具有名医学术经验整理与传承工作经历；出版相关专业著作或发表专业论文10篇以上</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r>
      <w:tr w:rsidR="0022276D" w:rsidRPr="0022276D" w:rsidTr="0022276D">
        <w:trPr>
          <w:trHeight w:val="660"/>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85</w:t>
            </w:r>
          </w:p>
        </w:tc>
        <w:tc>
          <w:tcPr>
            <w:tcW w:w="0" w:type="auto"/>
            <w:vMerge/>
            <w:tcBorders>
              <w:top w:val="single" w:sz="8" w:space="0" w:color="auto"/>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C4</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中西医结合研究所研究人员</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临床医学A1002、中医学A1005、中西医结合A1006</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要求科研型博士，科研能力强</w:t>
            </w:r>
          </w:p>
        </w:tc>
      </w:tr>
      <w:tr w:rsidR="0022276D" w:rsidRPr="0022276D" w:rsidTr="0022276D">
        <w:trPr>
          <w:trHeight w:val="196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86</w:t>
            </w:r>
          </w:p>
        </w:tc>
        <w:tc>
          <w:tcPr>
            <w:tcW w:w="0" w:type="auto"/>
            <w:vMerge/>
            <w:tcBorders>
              <w:top w:val="single" w:sz="8" w:space="0" w:color="auto"/>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C6</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感染科医师</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中医内科学(感染方向）A100506、中西医结合临床(感染方向）A100602、中医内科学硕士（专业硕士 感染方向）A100514、中西医结合临床硕士（专业硕士 感染方向）A100603</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具有执业医师资格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要求专业型或临床型硕士；同等条件下具有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2640"/>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lastRenderedPageBreak/>
              <w:t>87</w:t>
            </w:r>
          </w:p>
        </w:tc>
        <w:tc>
          <w:tcPr>
            <w:tcW w:w="0" w:type="auto"/>
            <w:vMerge/>
            <w:tcBorders>
              <w:top w:val="single" w:sz="8" w:space="0" w:color="auto"/>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C8</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ICU医师</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3</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中医内科学(重症方向）A100506、中医内科学硕士（专业硕士  重症方向）A100514、中西医结合临床(重症方向）A100602、中西医结合临床硕士（专业硕士 重症方向）A100603、内科学A100201(重症方向）、内科学硕士（专业硕士 重症方向）A100219</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具有执业医师资格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要求专业型或临床型硕士；同等条件下具有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2775"/>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88</w:t>
            </w:r>
          </w:p>
        </w:tc>
        <w:tc>
          <w:tcPr>
            <w:tcW w:w="0" w:type="auto"/>
            <w:vMerge/>
            <w:tcBorders>
              <w:top w:val="single" w:sz="8" w:space="0" w:color="auto"/>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C9</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心内科医师</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内科学（心血管介入方向）A100201、内科学硕士（专业硕士 心血管介入方向）A100219、中医内科学(心血管方向）A100506、中医内科学硕士（专业硕士 心血管方向）A100514、中西医结合临床(心血管方向）A100602、中西医结合临床硕士（专业硕士 心血管方向）A100603</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具有执业医师资格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要求专业型或临床型硕士；同等条件下具有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1939"/>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89</w:t>
            </w:r>
          </w:p>
        </w:tc>
        <w:tc>
          <w:tcPr>
            <w:tcW w:w="0" w:type="auto"/>
            <w:vMerge/>
            <w:tcBorders>
              <w:top w:val="single" w:sz="8" w:space="0" w:color="auto"/>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C14</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产科医师</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妇产科学A100211、妇产科学硕士（专业硕士）A100229、中医学A1005（妇产科方向）、中西医结合临床A100602（妇产科方向）、中西医结合临床硕士（专业硕士 妇产科方向）</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具有执业医师资格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要求专业型或临床型硕士；同等条件下具有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2040"/>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90</w:t>
            </w:r>
          </w:p>
        </w:tc>
        <w:tc>
          <w:tcPr>
            <w:tcW w:w="0" w:type="auto"/>
            <w:vMerge/>
            <w:tcBorders>
              <w:top w:val="single" w:sz="8" w:space="0" w:color="auto"/>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C16</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泌尿外科医师</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中医外科学（泌尿外科方向）A100507、中医外科学硕士（专业硕士 泌尿外科方向））A100515、中西医结合临床（泌尿外科方向）A100602、中西医结合临床硕士（专业硕士 泌尿外科方向）A100603</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具有执业医师资格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要求专业型或临床型硕士；同等条件下具有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4140"/>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lastRenderedPageBreak/>
              <w:t>91</w:t>
            </w:r>
          </w:p>
        </w:tc>
        <w:tc>
          <w:tcPr>
            <w:tcW w:w="0" w:type="auto"/>
            <w:vMerge/>
            <w:tcBorders>
              <w:top w:val="single" w:sz="8" w:space="0" w:color="auto"/>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C17</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普通外科医师</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3</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外科学A100210（血管外科介入、烧伤、胆道外科方向）、外科学硕士（专业硕士 血管外科介入、烧伤、胆道外科方向）A100227、中医外科学（血管外科介入、烧伤、胆道外科方向）A100507、中医外科学硕士（专业硕士 血管外科介入、烧伤、胆道外科方向））A100515、中西医结合临床（血管外科介入、烧伤、胆道外科方向）A100602、中西医结合临床硕士（专业硕士 （血管外科介入、烧伤、胆道外科方向）A100603</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具有执业医师资格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要求专业型或临床型硕士；同等条件下具有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优先，能做ERCP者优先</w:t>
            </w:r>
          </w:p>
        </w:tc>
      </w:tr>
      <w:tr w:rsidR="0022276D" w:rsidRPr="0022276D" w:rsidTr="0022276D">
        <w:trPr>
          <w:trHeight w:val="1320"/>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92</w:t>
            </w:r>
          </w:p>
        </w:tc>
        <w:tc>
          <w:tcPr>
            <w:tcW w:w="0" w:type="auto"/>
            <w:vMerge/>
            <w:tcBorders>
              <w:top w:val="single" w:sz="8" w:space="0" w:color="auto"/>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C19</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皮肤科医师</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皮肤病与性病学（皮肤外科、皮肤病理方向）A100206、皮肤病与性病学硕士（专业硕士 皮肤外科、皮肤病理方向）A100224</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具有执业医师资格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要求专业型或临床型硕士；同等条件下具有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799"/>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93</w:t>
            </w:r>
          </w:p>
        </w:tc>
        <w:tc>
          <w:tcPr>
            <w:tcW w:w="0" w:type="auto"/>
            <w:vMerge/>
            <w:tcBorders>
              <w:top w:val="single" w:sz="8" w:space="0" w:color="auto"/>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C20</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麻醉科医师</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3</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麻醉学A100217、麻醉学硕士（专业硕士）A100235</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具有执业医师资格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要求专业型或临床型硕士；同等条件下具有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1020"/>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94</w:t>
            </w:r>
          </w:p>
        </w:tc>
        <w:tc>
          <w:tcPr>
            <w:tcW w:w="0" w:type="auto"/>
            <w:vMerge/>
            <w:tcBorders>
              <w:top w:val="single" w:sz="8" w:space="0" w:color="auto"/>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C22</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康复科医师</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康复医学与理疗学A100215、康复医学与理疗学硕士（专业硕士）A100233</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具有执业医师资格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要求专业型或临床型硕士；同等条件下具有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136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95</w:t>
            </w:r>
          </w:p>
        </w:tc>
        <w:tc>
          <w:tcPr>
            <w:tcW w:w="0" w:type="auto"/>
            <w:vMerge/>
            <w:tcBorders>
              <w:top w:val="single" w:sz="8" w:space="0" w:color="auto"/>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C24</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防保科医师</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流行病与卫生统计学A100401、公共卫生硕士（专业硕士）A100407、儿</w:t>
            </w:r>
            <w:proofErr w:type="gramStart"/>
            <w:r w:rsidRPr="0022276D">
              <w:rPr>
                <w:rFonts w:ascii="宋体" w:eastAsia="宋体" w:hAnsi="宋体" w:cs="宋体" w:hint="eastAsia"/>
                <w:kern w:val="0"/>
                <w:sz w:val="18"/>
                <w:szCs w:val="18"/>
              </w:rPr>
              <w:t>少卫生</w:t>
            </w:r>
            <w:proofErr w:type="gramEnd"/>
            <w:r w:rsidRPr="0022276D">
              <w:rPr>
                <w:rFonts w:ascii="宋体" w:eastAsia="宋体" w:hAnsi="宋体" w:cs="宋体" w:hint="eastAsia"/>
                <w:kern w:val="0"/>
                <w:sz w:val="18"/>
                <w:szCs w:val="18"/>
              </w:rPr>
              <w:t>与妇幼保健学A100404</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具有执业医师资格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要求专业型或临床型硕士；同等条件下具有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106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96</w:t>
            </w:r>
          </w:p>
        </w:tc>
        <w:tc>
          <w:tcPr>
            <w:tcW w:w="0" w:type="auto"/>
            <w:vMerge/>
            <w:tcBorders>
              <w:top w:val="single" w:sz="8" w:space="0" w:color="auto"/>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C25</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放射科医师（诊断）</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影像医学与核医学A100207、影像医学与核医学硕士（专业硕士）A100225</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具有执业医师资格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1320"/>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97</w:t>
            </w:r>
          </w:p>
        </w:tc>
        <w:tc>
          <w:tcPr>
            <w:tcW w:w="0" w:type="auto"/>
            <w:vMerge/>
            <w:tcBorders>
              <w:top w:val="single" w:sz="8" w:space="0" w:color="auto"/>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C26</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超声诊断科医师</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4</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影像医学与核医学A100207、影像医学与核医学硕士（专业硕士）A100225、医学影像学B100303</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本科及以上学历、学士及以上学位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具有执业医师资格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98</w:t>
            </w:r>
          </w:p>
        </w:tc>
        <w:tc>
          <w:tcPr>
            <w:tcW w:w="0" w:type="auto"/>
            <w:vMerge/>
            <w:tcBorders>
              <w:top w:val="single" w:sz="8" w:space="0" w:color="auto"/>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C27</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病理科医师</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病理学与病理生理学A100104</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具有执业医师资格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840"/>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99</w:t>
            </w:r>
          </w:p>
        </w:tc>
        <w:tc>
          <w:tcPr>
            <w:tcW w:w="0" w:type="auto"/>
            <w:vMerge/>
            <w:tcBorders>
              <w:top w:val="single" w:sz="8" w:space="0" w:color="auto"/>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C29</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中药师</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中药学A100801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本科为全日制药学或中药学专业</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有卫生系列中药师资格者优先</w:t>
            </w:r>
          </w:p>
        </w:tc>
      </w:tr>
      <w:tr w:rsidR="0022276D" w:rsidRPr="0022276D" w:rsidTr="0022276D">
        <w:trPr>
          <w:trHeight w:val="1140"/>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lastRenderedPageBreak/>
              <w:t>100</w:t>
            </w:r>
          </w:p>
        </w:tc>
        <w:tc>
          <w:tcPr>
            <w:tcW w:w="0" w:type="auto"/>
            <w:vMerge/>
            <w:tcBorders>
              <w:top w:val="single" w:sz="8" w:space="0" w:color="auto"/>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C31</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医学检验科医生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临床检验诊断学</w:t>
            </w:r>
            <w:r w:rsidRPr="0022276D">
              <w:rPr>
                <w:rFonts w:ascii="宋体" w:eastAsia="宋体" w:hAnsi="宋体" w:cs="宋体"/>
                <w:color w:val="000000"/>
                <w:kern w:val="0"/>
                <w:sz w:val="18"/>
                <w:szCs w:val="18"/>
              </w:rPr>
              <w:t xml:space="preserve">A100208 </w:t>
            </w:r>
            <w:r w:rsidRPr="0022276D">
              <w:rPr>
                <w:rFonts w:ascii="宋体" w:eastAsia="宋体" w:hAnsi="宋体" w:cs="宋体" w:hint="eastAsia"/>
                <w:color w:val="000000"/>
                <w:kern w:val="0"/>
                <w:sz w:val="18"/>
                <w:szCs w:val="18"/>
              </w:rPr>
              <w:t>、临床检验诊断学硕士（专业硕士）</w:t>
            </w:r>
            <w:r w:rsidRPr="0022276D">
              <w:rPr>
                <w:rFonts w:ascii="宋体" w:eastAsia="宋体" w:hAnsi="宋体" w:cs="宋体"/>
                <w:color w:val="000000"/>
                <w:kern w:val="0"/>
                <w:sz w:val="18"/>
                <w:szCs w:val="18"/>
              </w:rPr>
              <w:t>A100226</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具有检验专业初级职称资格；本科为医学检验专业</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输血技术专业方向优先</w:t>
            </w:r>
          </w:p>
        </w:tc>
      </w:tr>
      <w:tr w:rsidR="0022276D" w:rsidRPr="0022276D" w:rsidTr="0022276D">
        <w:trPr>
          <w:trHeight w:val="1080"/>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101</w:t>
            </w:r>
          </w:p>
        </w:tc>
        <w:tc>
          <w:tcPr>
            <w:tcW w:w="0" w:type="auto"/>
            <w:vMerge/>
            <w:tcBorders>
              <w:top w:val="single" w:sz="8" w:space="0" w:color="auto"/>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C32</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护士</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6</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护理学A100209、护理硕士（专业硕士）A100228、护理学B100501                        </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本科及以上学历、学士及以上学位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中医护理方向、中医药院校毕业优先</w:t>
            </w:r>
          </w:p>
        </w:tc>
      </w:tr>
      <w:tr w:rsidR="0022276D" w:rsidRPr="0022276D" w:rsidTr="0022276D">
        <w:trPr>
          <w:trHeight w:val="94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102</w:t>
            </w:r>
          </w:p>
        </w:tc>
        <w:tc>
          <w:tcPr>
            <w:tcW w:w="740" w:type="dxa"/>
            <w:vMerge w:val="restart"/>
            <w:tcBorders>
              <w:top w:val="nil"/>
              <w:left w:val="nil"/>
              <w:bottom w:val="single" w:sz="8" w:space="0" w:color="auto"/>
              <w:right w:val="single" w:sz="8" w:space="0" w:color="auto"/>
            </w:tcBorders>
            <w:tcMar>
              <w:top w:w="0" w:type="dxa"/>
              <w:left w:w="108" w:type="dxa"/>
              <w:bottom w:w="0" w:type="dxa"/>
              <w:right w:w="108" w:type="dxa"/>
            </w:tcMar>
            <w:textDirection w:val="tbRlV"/>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b/>
                <w:bCs/>
                <w:kern w:val="0"/>
                <w:sz w:val="18"/>
                <w:szCs w:val="18"/>
              </w:rPr>
              <w:t>珠海市卫生学校</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E1</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数学教师</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概率论与数理统计A070103、</w:t>
            </w:r>
            <w:r w:rsidRPr="0022276D">
              <w:rPr>
                <w:rFonts w:ascii="宋体" w:eastAsia="宋体" w:hAnsi="宋体" w:cs="宋体" w:hint="eastAsia"/>
                <w:kern w:val="0"/>
                <w:sz w:val="18"/>
                <w:szCs w:val="18"/>
              </w:rPr>
              <w:br/>
              <w:t>课程与教学论A040102、基础数学A070101 、计算数学A070102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A040102课程与教学</w:t>
            </w:r>
            <w:proofErr w:type="gramStart"/>
            <w:r w:rsidRPr="0022276D">
              <w:rPr>
                <w:rFonts w:ascii="宋体" w:eastAsia="宋体" w:hAnsi="宋体" w:cs="宋体" w:hint="eastAsia"/>
                <w:kern w:val="0"/>
                <w:sz w:val="18"/>
                <w:szCs w:val="18"/>
              </w:rPr>
              <w:t>论要求</w:t>
            </w:r>
            <w:proofErr w:type="gramEnd"/>
            <w:r w:rsidRPr="0022276D">
              <w:rPr>
                <w:rFonts w:ascii="宋体" w:eastAsia="宋体" w:hAnsi="宋体" w:cs="宋体" w:hint="eastAsia"/>
                <w:kern w:val="0"/>
                <w:sz w:val="18"/>
                <w:szCs w:val="18"/>
              </w:rPr>
              <w:t>数学方向</w:t>
            </w:r>
          </w:p>
        </w:tc>
      </w:tr>
      <w:tr w:rsidR="0022276D" w:rsidRPr="0022276D" w:rsidTr="0022276D">
        <w:trPr>
          <w:trHeight w:val="840"/>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103</w:t>
            </w:r>
          </w:p>
        </w:tc>
        <w:tc>
          <w:tcPr>
            <w:tcW w:w="0" w:type="auto"/>
            <w:vMerge/>
            <w:tcBorders>
              <w:top w:val="nil"/>
              <w:left w:val="nil"/>
              <w:bottom w:val="single" w:sz="8" w:space="0" w:color="auto"/>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E3</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体育教师</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体育教育训练学A040303、运动训练硕士（专业硕士）A040306</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所学专业须为乒乓球方向</w:t>
            </w:r>
          </w:p>
        </w:tc>
      </w:tr>
      <w:tr w:rsidR="0022276D" w:rsidRPr="0022276D" w:rsidTr="0022276D">
        <w:trPr>
          <w:trHeight w:val="919"/>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104</w:t>
            </w:r>
          </w:p>
        </w:tc>
        <w:tc>
          <w:tcPr>
            <w:tcW w:w="0" w:type="auto"/>
            <w:vMerge/>
            <w:tcBorders>
              <w:top w:val="nil"/>
              <w:left w:val="nil"/>
              <w:bottom w:val="single" w:sz="8" w:space="0" w:color="auto"/>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E4</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档案管理员</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档案学A120503、情报学A120502、图书馆学A120501 </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c>
          <w:tcPr>
            <w:tcW w:w="38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r>
      <w:tr w:rsidR="0022276D" w:rsidRPr="0022276D" w:rsidTr="0022276D">
        <w:trPr>
          <w:trHeight w:val="960"/>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105</w:t>
            </w:r>
          </w:p>
        </w:tc>
        <w:tc>
          <w:tcPr>
            <w:tcW w:w="740" w:type="dxa"/>
            <w:vMerge w:val="restart"/>
            <w:tcBorders>
              <w:top w:val="nil"/>
              <w:left w:val="nil"/>
              <w:bottom w:val="single" w:sz="8" w:space="0" w:color="000000"/>
              <w:right w:val="single" w:sz="8" w:space="0" w:color="auto"/>
            </w:tcBorders>
            <w:tcMar>
              <w:top w:w="0" w:type="dxa"/>
              <w:left w:w="108" w:type="dxa"/>
              <w:bottom w:w="0" w:type="dxa"/>
              <w:right w:w="108" w:type="dxa"/>
            </w:tcMar>
            <w:textDirection w:val="tbRlV"/>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b/>
                <w:bCs/>
                <w:kern w:val="0"/>
                <w:sz w:val="18"/>
                <w:szCs w:val="18"/>
              </w:rPr>
              <w:t>珠海市慢性病防治中心</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F1</w:t>
            </w:r>
          </w:p>
        </w:tc>
        <w:tc>
          <w:tcPr>
            <w:tcW w:w="1580" w:type="dxa"/>
            <w:tcBorders>
              <w:top w:val="nil"/>
              <w:left w:val="nil"/>
              <w:bottom w:val="nil"/>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预防保健</w:t>
            </w:r>
            <w:proofErr w:type="gramStart"/>
            <w:r w:rsidRPr="0022276D">
              <w:rPr>
                <w:rFonts w:ascii="宋体" w:eastAsia="宋体" w:hAnsi="宋体" w:cs="宋体" w:hint="eastAsia"/>
                <w:kern w:val="0"/>
                <w:sz w:val="18"/>
                <w:szCs w:val="18"/>
              </w:rPr>
              <w:t>部医生</w:t>
            </w:r>
            <w:proofErr w:type="gramEnd"/>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公共卫生与预防医学A1004、公共卫生硕士（专业硕士）A100407</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公共卫生执业医师</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CET-6优先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106</w:t>
            </w:r>
          </w:p>
        </w:tc>
        <w:tc>
          <w:tcPr>
            <w:tcW w:w="0" w:type="auto"/>
            <w:vMerge/>
            <w:tcBorders>
              <w:top w:val="nil"/>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F2</w:t>
            </w:r>
          </w:p>
        </w:tc>
        <w:tc>
          <w:tcPr>
            <w:tcW w:w="158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放射科医生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影像医学与核医学A100207</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具有执业医师资格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840"/>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107</w:t>
            </w:r>
          </w:p>
        </w:tc>
        <w:tc>
          <w:tcPr>
            <w:tcW w:w="0" w:type="auto"/>
            <w:vMerge/>
            <w:tcBorders>
              <w:top w:val="nil"/>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F3</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影像科技师</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影像医学与核医学A100207、医学影像技术B100403  </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全日制普通高等教育本科及以上学历，学士及以上学位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108</w:t>
            </w:r>
          </w:p>
        </w:tc>
        <w:tc>
          <w:tcPr>
            <w:tcW w:w="0" w:type="auto"/>
            <w:vMerge/>
            <w:tcBorders>
              <w:top w:val="nil"/>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F4</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超声医生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影像医学与核医学A100207、医学影像学B100303</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全日制普通高等教育本科及以上学历，学士及以上学位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r>
      <w:tr w:rsidR="0022276D" w:rsidRPr="0022276D" w:rsidTr="0022276D">
        <w:trPr>
          <w:trHeight w:val="960"/>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109</w:t>
            </w:r>
          </w:p>
        </w:tc>
        <w:tc>
          <w:tcPr>
            <w:tcW w:w="0" w:type="auto"/>
            <w:vMerge/>
            <w:tcBorders>
              <w:top w:val="nil"/>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F5</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职业卫生医生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A100201内科学（神经内科方向）、A100302口腔临床医学       A100213耳鼻咽喉科学</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具有执业医师资格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口腔科、神经内科专业优先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110</w:t>
            </w:r>
          </w:p>
        </w:tc>
        <w:tc>
          <w:tcPr>
            <w:tcW w:w="0" w:type="auto"/>
            <w:vMerge/>
            <w:tcBorders>
              <w:top w:val="nil"/>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F6</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精神科医生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A100205精神病与精神卫生学</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具有执业医师资格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111</w:t>
            </w:r>
          </w:p>
        </w:tc>
        <w:tc>
          <w:tcPr>
            <w:tcW w:w="0" w:type="auto"/>
            <w:vMerge/>
            <w:tcBorders>
              <w:top w:val="nil"/>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F8</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精神科护士</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5</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护理学A100209、B100501护理学B100501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全日制普通高等教育本科及以上学历，学士及以上学位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112</w:t>
            </w:r>
          </w:p>
        </w:tc>
        <w:tc>
          <w:tcPr>
            <w:tcW w:w="0" w:type="auto"/>
            <w:vMerge/>
            <w:tcBorders>
              <w:top w:val="nil"/>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F9</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护理</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护理学A100209</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lastRenderedPageBreak/>
              <w:t>113</w:t>
            </w:r>
          </w:p>
        </w:tc>
        <w:tc>
          <w:tcPr>
            <w:tcW w:w="0" w:type="auto"/>
            <w:vMerge/>
            <w:tcBorders>
              <w:top w:val="nil"/>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F10</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精神科康复技师</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康复医学与理疗学A100215、康复治疗学B100405</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全日制普通高等教育本科及以上学历，学士及以上学位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从事精神患者和慢病患者康复工作</w:t>
            </w:r>
          </w:p>
        </w:tc>
      </w:tr>
      <w:tr w:rsidR="0022276D" w:rsidRPr="0022276D" w:rsidTr="0022276D">
        <w:trPr>
          <w:trHeight w:val="799"/>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114</w:t>
            </w:r>
          </w:p>
        </w:tc>
        <w:tc>
          <w:tcPr>
            <w:tcW w:w="0" w:type="auto"/>
            <w:vMerge/>
            <w:tcBorders>
              <w:top w:val="nil"/>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F12</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总务部医疗设备管理员</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生物医学工程A083101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115</w:t>
            </w:r>
          </w:p>
        </w:tc>
        <w:tc>
          <w:tcPr>
            <w:tcW w:w="0" w:type="auto"/>
            <w:vMerge/>
            <w:tcBorders>
              <w:top w:val="nil"/>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F13</w:t>
            </w:r>
          </w:p>
        </w:tc>
        <w:tc>
          <w:tcPr>
            <w:tcW w:w="1580"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总务部信息管理员</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计算机科学与技术A0812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116</w:t>
            </w:r>
          </w:p>
        </w:tc>
        <w:tc>
          <w:tcPr>
            <w:tcW w:w="0" w:type="auto"/>
            <w:vMerge/>
            <w:tcBorders>
              <w:top w:val="nil"/>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F14</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皮肤科医生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外科学（整形方向）A100210</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具有执业医师资格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117</w:t>
            </w:r>
          </w:p>
        </w:tc>
        <w:tc>
          <w:tcPr>
            <w:tcW w:w="0" w:type="auto"/>
            <w:vMerge/>
            <w:tcBorders>
              <w:top w:val="nil"/>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F16</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皮肤科医生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皮肤病与性病学A100206</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研究生学历、博士学位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具有执业医师资格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118</w:t>
            </w:r>
          </w:p>
        </w:tc>
        <w:tc>
          <w:tcPr>
            <w:tcW w:w="0" w:type="auto"/>
            <w:vMerge/>
            <w:tcBorders>
              <w:top w:val="nil"/>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F17</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proofErr w:type="gramStart"/>
            <w:r w:rsidRPr="0022276D">
              <w:rPr>
                <w:rFonts w:ascii="宋体" w:eastAsia="宋体" w:hAnsi="宋体" w:cs="宋体" w:hint="eastAsia"/>
                <w:kern w:val="0"/>
                <w:sz w:val="18"/>
                <w:szCs w:val="18"/>
              </w:rPr>
              <w:t>医</w:t>
            </w:r>
            <w:proofErr w:type="gramEnd"/>
            <w:r w:rsidRPr="0022276D">
              <w:rPr>
                <w:rFonts w:ascii="宋体" w:eastAsia="宋体" w:hAnsi="宋体" w:cs="宋体" w:hint="eastAsia"/>
                <w:kern w:val="0"/>
                <w:sz w:val="18"/>
                <w:szCs w:val="18"/>
              </w:rPr>
              <w:t>教</w:t>
            </w:r>
            <w:proofErr w:type="gramStart"/>
            <w:r w:rsidRPr="0022276D">
              <w:rPr>
                <w:rFonts w:ascii="宋体" w:eastAsia="宋体" w:hAnsi="宋体" w:cs="宋体" w:hint="eastAsia"/>
                <w:kern w:val="0"/>
                <w:sz w:val="18"/>
                <w:szCs w:val="18"/>
              </w:rPr>
              <w:t>部医生</w:t>
            </w:r>
            <w:proofErr w:type="gramEnd"/>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临床医学A1002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具有执业医师资格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119</w:t>
            </w:r>
          </w:p>
        </w:tc>
        <w:tc>
          <w:tcPr>
            <w:tcW w:w="0" w:type="auto"/>
            <w:vMerge/>
            <w:tcBorders>
              <w:top w:val="nil"/>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F18</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普外科</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外科学A100210</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具有执业医师资格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120</w:t>
            </w:r>
          </w:p>
        </w:tc>
        <w:tc>
          <w:tcPr>
            <w:tcW w:w="0" w:type="auto"/>
            <w:vMerge/>
            <w:tcBorders>
              <w:top w:val="nil"/>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F19</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内科医生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内科学（神经内科方向）A100201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具有执业医师资格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121</w:t>
            </w:r>
          </w:p>
        </w:tc>
        <w:tc>
          <w:tcPr>
            <w:tcW w:w="0" w:type="auto"/>
            <w:vMerge/>
            <w:tcBorders>
              <w:top w:val="nil"/>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F20</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内科医生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内科学（心血管内科方向或内分泌方向）A100201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具有执业医师资格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122</w:t>
            </w:r>
          </w:p>
        </w:tc>
        <w:tc>
          <w:tcPr>
            <w:tcW w:w="0" w:type="auto"/>
            <w:vMerge/>
            <w:tcBorders>
              <w:top w:val="nil"/>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F21</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内科医生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老年医学A100203</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具有执业医师资格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123</w:t>
            </w:r>
          </w:p>
        </w:tc>
        <w:tc>
          <w:tcPr>
            <w:tcW w:w="0" w:type="auto"/>
            <w:vMerge/>
            <w:tcBorders>
              <w:top w:val="nil"/>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F22</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内科医生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内科学（呼吸内科方向）A100201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具有执业医师资格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124</w:t>
            </w:r>
          </w:p>
        </w:tc>
        <w:tc>
          <w:tcPr>
            <w:tcW w:w="0" w:type="auto"/>
            <w:vMerge/>
            <w:tcBorders>
              <w:top w:val="nil"/>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F23</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急诊医生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急诊医学A100218</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具有执业医师资格</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同等条件下具有</w:t>
            </w:r>
            <w:proofErr w:type="gramStart"/>
            <w:r w:rsidRPr="0022276D">
              <w:rPr>
                <w:rFonts w:ascii="宋体" w:eastAsia="宋体" w:hAnsi="宋体" w:cs="宋体" w:hint="eastAsia"/>
                <w:kern w:val="0"/>
                <w:sz w:val="18"/>
                <w:szCs w:val="18"/>
              </w:rPr>
              <w:t>规培证</w:t>
            </w:r>
            <w:proofErr w:type="gramEnd"/>
            <w:r w:rsidRPr="0022276D">
              <w:rPr>
                <w:rFonts w:ascii="宋体" w:eastAsia="宋体" w:hAnsi="宋体" w:cs="宋体" w:hint="eastAsia"/>
                <w:kern w:val="0"/>
                <w:sz w:val="18"/>
                <w:szCs w:val="18"/>
              </w:rPr>
              <w:t>优先</w:t>
            </w:r>
          </w:p>
        </w:tc>
      </w:tr>
      <w:tr w:rsidR="0022276D" w:rsidRPr="0022276D" w:rsidTr="0022276D">
        <w:trPr>
          <w:trHeight w:val="88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125</w:t>
            </w:r>
          </w:p>
        </w:tc>
        <w:tc>
          <w:tcPr>
            <w:tcW w:w="0" w:type="auto"/>
            <w:vMerge/>
            <w:tcBorders>
              <w:top w:val="nil"/>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F24</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精神科社工工作人员</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社会工作硕士（专业硕士）A030305</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r>
      <w:tr w:rsidR="0022276D" w:rsidRPr="0022276D" w:rsidTr="0022276D">
        <w:trPr>
          <w:trHeight w:val="799"/>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126</w:t>
            </w:r>
          </w:p>
        </w:tc>
        <w:tc>
          <w:tcPr>
            <w:tcW w:w="0" w:type="auto"/>
            <w:vMerge/>
            <w:tcBorders>
              <w:top w:val="nil"/>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F25</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proofErr w:type="gramStart"/>
            <w:r w:rsidRPr="0022276D">
              <w:rPr>
                <w:rFonts w:ascii="宋体" w:eastAsia="宋体" w:hAnsi="宋体" w:cs="宋体" w:hint="eastAsia"/>
                <w:kern w:val="0"/>
                <w:sz w:val="18"/>
                <w:szCs w:val="18"/>
              </w:rPr>
              <w:t>医</w:t>
            </w:r>
            <w:proofErr w:type="gramEnd"/>
            <w:r w:rsidRPr="0022276D">
              <w:rPr>
                <w:rFonts w:ascii="宋体" w:eastAsia="宋体" w:hAnsi="宋体" w:cs="宋体" w:hint="eastAsia"/>
                <w:kern w:val="0"/>
                <w:sz w:val="18"/>
                <w:szCs w:val="18"/>
              </w:rPr>
              <w:t>保科干事</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社会保障A120404</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r>
      <w:tr w:rsidR="0022276D" w:rsidRPr="0022276D" w:rsidTr="0022276D">
        <w:trPr>
          <w:trHeight w:val="82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127</w:t>
            </w:r>
          </w:p>
        </w:tc>
        <w:tc>
          <w:tcPr>
            <w:tcW w:w="0" w:type="auto"/>
            <w:vMerge/>
            <w:tcBorders>
              <w:top w:val="nil"/>
              <w:left w:val="nil"/>
              <w:bottom w:val="single" w:sz="8" w:space="0" w:color="000000"/>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F26</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审计员</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会计学A120201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本科为全日制普通高等院校</w:t>
            </w:r>
            <w:proofErr w:type="gramStart"/>
            <w:r w:rsidRPr="0022276D">
              <w:rPr>
                <w:rFonts w:ascii="宋体" w:eastAsia="宋体" w:hAnsi="宋体" w:cs="宋体" w:hint="eastAsia"/>
                <w:kern w:val="0"/>
                <w:sz w:val="18"/>
                <w:szCs w:val="18"/>
              </w:rPr>
              <w:t>审计学</w:t>
            </w:r>
            <w:proofErr w:type="gramEnd"/>
            <w:r w:rsidRPr="0022276D">
              <w:rPr>
                <w:rFonts w:ascii="宋体" w:eastAsia="宋体" w:hAnsi="宋体" w:cs="宋体" w:hint="eastAsia"/>
                <w:kern w:val="0"/>
                <w:sz w:val="18"/>
                <w:szCs w:val="18"/>
              </w:rPr>
              <w:t>专业</w:t>
            </w:r>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128</w:t>
            </w:r>
          </w:p>
        </w:tc>
        <w:tc>
          <w:tcPr>
            <w:tcW w:w="740" w:type="dxa"/>
            <w:vMerge w:val="restart"/>
            <w:tcBorders>
              <w:top w:val="nil"/>
              <w:left w:val="nil"/>
              <w:bottom w:val="nil"/>
              <w:right w:val="single" w:sz="8" w:space="0" w:color="auto"/>
            </w:tcBorders>
            <w:tcMar>
              <w:top w:w="0" w:type="dxa"/>
              <w:left w:w="108" w:type="dxa"/>
              <w:bottom w:w="0" w:type="dxa"/>
              <w:right w:w="108" w:type="dxa"/>
            </w:tcMar>
            <w:textDirection w:val="tbRlV"/>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b/>
                <w:bCs/>
                <w:kern w:val="0"/>
                <w:sz w:val="18"/>
                <w:szCs w:val="18"/>
              </w:rPr>
              <w:t>珠海市口腔医院</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G1</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口腔科医生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口腔临床医学A100302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牙周方向，取得</w:t>
            </w:r>
            <w:proofErr w:type="gramStart"/>
            <w:r w:rsidRPr="0022276D">
              <w:rPr>
                <w:rFonts w:ascii="宋体" w:eastAsia="宋体" w:hAnsi="宋体" w:cs="宋体" w:hint="eastAsia"/>
                <w:kern w:val="0"/>
                <w:sz w:val="18"/>
                <w:szCs w:val="18"/>
              </w:rPr>
              <w:t>规培证</w:t>
            </w:r>
            <w:proofErr w:type="gramEnd"/>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 xml:space="preserve">　</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lastRenderedPageBreak/>
              <w:t>129</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G2</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口腔科医生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口腔临床医学A100302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牙体牙髓方向，取得</w:t>
            </w:r>
            <w:proofErr w:type="gramStart"/>
            <w:r w:rsidRPr="0022276D">
              <w:rPr>
                <w:rFonts w:ascii="宋体" w:eastAsia="宋体" w:hAnsi="宋体" w:cs="宋体" w:hint="eastAsia"/>
                <w:kern w:val="0"/>
                <w:sz w:val="18"/>
                <w:szCs w:val="18"/>
              </w:rPr>
              <w:t>规培证</w:t>
            </w:r>
            <w:proofErr w:type="gramEnd"/>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left"/>
              <w:rPr>
                <w:rFonts w:ascii="宋体" w:eastAsia="宋体" w:hAnsi="宋体" w:cs="宋体"/>
                <w:kern w:val="0"/>
                <w:sz w:val="24"/>
                <w:szCs w:val="24"/>
              </w:rPr>
            </w:pPr>
            <w:r w:rsidRPr="0022276D">
              <w:rPr>
                <w:rFonts w:ascii="宋体" w:eastAsia="宋体" w:hAnsi="宋体" w:cs="宋体" w:hint="eastAsia"/>
                <w:b/>
                <w:bCs/>
                <w:kern w:val="0"/>
                <w:sz w:val="22"/>
              </w:rPr>
              <w:t xml:space="preserve">　</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130</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G3</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口腔科医生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口腔临床医学A100302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儿童牙科方向，取得</w:t>
            </w:r>
            <w:proofErr w:type="gramStart"/>
            <w:r w:rsidRPr="0022276D">
              <w:rPr>
                <w:rFonts w:ascii="宋体" w:eastAsia="宋体" w:hAnsi="宋体" w:cs="宋体" w:hint="eastAsia"/>
                <w:kern w:val="0"/>
                <w:sz w:val="18"/>
                <w:szCs w:val="18"/>
              </w:rPr>
              <w:t>规培证</w:t>
            </w:r>
            <w:proofErr w:type="gramEnd"/>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left"/>
              <w:rPr>
                <w:rFonts w:ascii="宋体" w:eastAsia="宋体" w:hAnsi="宋体" w:cs="宋体"/>
                <w:kern w:val="0"/>
                <w:sz w:val="24"/>
                <w:szCs w:val="24"/>
              </w:rPr>
            </w:pPr>
            <w:r w:rsidRPr="0022276D">
              <w:rPr>
                <w:rFonts w:ascii="宋体" w:eastAsia="宋体" w:hAnsi="宋体" w:cs="宋体" w:hint="eastAsia"/>
                <w:b/>
                <w:bCs/>
                <w:kern w:val="0"/>
                <w:sz w:val="22"/>
              </w:rPr>
              <w:t xml:space="preserve">　</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131</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G4</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口腔科医生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口腔临床医学A100302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颌面外科方向，取得</w:t>
            </w:r>
            <w:proofErr w:type="gramStart"/>
            <w:r w:rsidRPr="0022276D">
              <w:rPr>
                <w:rFonts w:ascii="宋体" w:eastAsia="宋体" w:hAnsi="宋体" w:cs="宋体" w:hint="eastAsia"/>
                <w:kern w:val="0"/>
                <w:sz w:val="18"/>
                <w:szCs w:val="18"/>
              </w:rPr>
              <w:t>规培证</w:t>
            </w:r>
            <w:proofErr w:type="gramEnd"/>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left"/>
              <w:rPr>
                <w:rFonts w:ascii="宋体" w:eastAsia="宋体" w:hAnsi="宋体" w:cs="宋体"/>
                <w:kern w:val="0"/>
                <w:sz w:val="24"/>
                <w:szCs w:val="24"/>
              </w:rPr>
            </w:pPr>
            <w:r w:rsidRPr="0022276D">
              <w:rPr>
                <w:rFonts w:ascii="宋体" w:eastAsia="宋体" w:hAnsi="宋体" w:cs="宋体" w:hint="eastAsia"/>
                <w:b/>
                <w:bCs/>
                <w:kern w:val="0"/>
                <w:sz w:val="22"/>
              </w:rPr>
              <w:t xml:space="preserve">　</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132</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G5</w:t>
            </w:r>
          </w:p>
        </w:tc>
        <w:tc>
          <w:tcPr>
            <w:tcW w:w="15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口腔科医生</w:t>
            </w:r>
          </w:p>
        </w:tc>
        <w:tc>
          <w:tcPr>
            <w:tcW w:w="6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口腔临床医学A100302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正畸方向，取得</w:t>
            </w:r>
            <w:proofErr w:type="gramStart"/>
            <w:r w:rsidRPr="0022276D">
              <w:rPr>
                <w:rFonts w:ascii="宋体" w:eastAsia="宋体" w:hAnsi="宋体" w:cs="宋体" w:hint="eastAsia"/>
                <w:kern w:val="0"/>
                <w:sz w:val="18"/>
                <w:szCs w:val="18"/>
              </w:rPr>
              <w:t>规培证</w:t>
            </w:r>
            <w:proofErr w:type="gramEnd"/>
          </w:p>
        </w:tc>
        <w:tc>
          <w:tcPr>
            <w:tcW w:w="38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left"/>
              <w:rPr>
                <w:rFonts w:ascii="宋体" w:eastAsia="宋体" w:hAnsi="宋体" w:cs="宋体"/>
                <w:kern w:val="0"/>
                <w:sz w:val="24"/>
                <w:szCs w:val="24"/>
              </w:rPr>
            </w:pPr>
            <w:r w:rsidRPr="0022276D">
              <w:rPr>
                <w:rFonts w:ascii="宋体" w:eastAsia="宋体" w:hAnsi="宋体" w:cs="宋体" w:hint="eastAsia"/>
                <w:b/>
                <w:bCs/>
                <w:kern w:val="0"/>
                <w:sz w:val="22"/>
              </w:rPr>
              <w:t xml:space="preserve">　</w:t>
            </w:r>
          </w:p>
        </w:tc>
      </w:tr>
      <w:tr w:rsidR="0022276D" w:rsidRPr="0022276D" w:rsidTr="0022276D">
        <w:trPr>
          <w:trHeight w:val="702"/>
        </w:trPr>
        <w:tc>
          <w:tcPr>
            <w:tcW w:w="6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133</w:t>
            </w:r>
          </w:p>
        </w:tc>
        <w:tc>
          <w:tcPr>
            <w:tcW w:w="0" w:type="auto"/>
            <w:vMerge/>
            <w:tcBorders>
              <w:top w:val="nil"/>
              <w:left w:val="nil"/>
              <w:bottom w:val="nil"/>
              <w:right w:val="single" w:sz="8" w:space="0" w:color="auto"/>
            </w:tcBorders>
            <w:vAlign w:val="center"/>
            <w:hideMark/>
          </w:tcPr>
          <w:p w:rsidR="0022276D" w:rsidRPr="0022276D" w:rsidRDefault="0022276D" w:rsidP="0022276D">
            <w:pPr>
              <w:widowControl/>
              <w:jc w:val="left"/>
              <w:rPr>
                <w:rFonts w:ascii="宋体" w:eastAsia="宋体" w:hAnsi="宋体" w:cs="宋体"/>
                <w:kern w:val="0"/>
                <w:sz w:val="24"/>
                <w:szCs w:val="24"/>
              </w:rPr>
            </w:pPr>
          </w:p>
        </w:tc>
        <w:tc>
          <w:tcPr>
            <w:tcW w:w="720" w:type="dxa"/>
            <w:tcBorders>
              <w:top w:val="nil"/>
              <w:left w:val="nil"/>
              <w:bottom w:val="nil"/>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G6</w:t>
            </w:r>
          </w:p>
        </w:tc>
        <w:tc>
          <w:tcPr>
            <w:tcW w:w="1580" w:type="dxa"/>
            <w:tcBorders>
              <w:top w:val="nil"/>
              <w:left w:val="nil"/>
              <w:bottom w:val="nil"/>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口腔科医生</w:t>
            </w:r>
          </w:p>
        </w:tc>
        <w:tc>
          <w:tcPr>
            <w:tcW w:w="600" w:type="dxa"/>
            <w:tcBorders>
              <w:top w:val="nil"/>
              <w:left w:val="nil"/>
              <w:bottom w:val="nil"/>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1</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口腔临床医学A100302</w:t>
            </w:r>
          </w:p>
        </w:tc>
        <w:tc>
          <w:tcPr>
            <w:tcW w:w="25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研究生学历、硕士及以上学位</w:t>
            </w:r>
          </w:p>
        </w:tc>
        <w:tc>
          <w:tcPr>
            <w:tcW w:w="2880" w:type="dxa"/>
            <w:tcBorders>
              <w:top w:val="nil"/>
              <w:left w:val="nil"/>
              <w:bottom w:val="nil"/>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kern w:val="0"/>
                <w:sz w:val="18"/>
                <w:szCs w:val="18"/>
              </w:rPr>
              <w:t>修复方向，取得</w:t>
            </w:r>
            <w:proofErr w:type="gramStart"/>
            <w:r w:rsidRPr="0022276D">
              <w:rPr>
                <w:rFonts w:ascii="宋体" w:eastAsia="宋体" w:hAnsi="宋体" w:cs="宋体" w:hint="eastAsia"/>
                <w:kern w:val="0"/>
                <w:sz w:val="18"/>
                <w:szCs w:val="18"/>
              </w:rPr>
              <w:t>规培证</w:t>
            </w:r>
            <w:proofErr w:type="gramEnd"/>
          </w:p>
        </w:tc>
        <w:tc>
          <w:tcPr>
            <w:tcW w:w="3880" w:type="dxa"/>
            <w:tcBorders>
              <w:top w:val="nil"/>
              <w:left w:val="nil"/>
              <w:bottom w:val="nil"/>
              <w:right w:val="single" w:sz="8" w:space="0" w:color="auto"/>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left"/>
              <w:rPr>
                <w:rFonts w:ascii="宋体" w:eastAsia="宋体" w:hAnsi="宋体" w:cs="宋体"/>
                <w:kern w:val="0"/>
                <w:sz w:val="24"/>
                <w:szCs w:val="24"/>
              </w:rPr>
            </w:pPr>
            <w:r w:rsidRPr="0022276D">
              <w:rPr>
                <w:rFonts w:ascii="宋体" w:eastAsia="宋体" w:hAnsi="宋体" w:cs="宋体" w:hint="eastAsia"/>
                <w:b/>
                <w:bCs/>
                <w:kern w:val="0"/>
                <w:sz w:val="22"/>
              </w:rPr>
              <w:t xml:space="preserve">　</w:t>
            </w:r>
          </w:p>
        </w:tc>
      </w:tr>
      <w:tr w:rsidR="0022276D" w:rsidRPr="0022276D" w:rsidTr="0022276D">
        <w:trPr>
          <w:trHeight w:val="642"/>
        </w:trPr>
        <w:tc>
          <w:tcPr>
            <w:tcW w:w="3660" w:type="dxa"/>
            <w:gridSpan w:val="4"/>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b/>
                <w:bCs/>
                <w:kern w:val="0"/>
                <w:sz w:val="18"/>
                <w:szCs w:val="18"/>
              </w:rPr>
              <w:t>合计</w:t>
            </w:r>
          </w:p>
        </w:tc>
        <w:tc>
          <w:tcPr>
            <w:tcW w:w="12360" w:type="dxa"/>
            <w:gridSpan w:val="5"/>
            <w:tcBorders>
              <w:top w:val="single" w:sz="8" w:space="0" w:color="auto"/>
              <w:left w:val="nil"/>
              <w:bottom w:val="single" w:sz="8" w:space="0" w:color="auto"/>
              <w:right w:val="single" w:sz="8" w:space="0" w:color="000000"/>
            </w:tcBorders>
            <w:tcMar>
              <w:top w:w="0" w:type="dxa"/>
              <w:left w:w="108" w:type="dxa"/>
              <w:bottom w:w="0" w:type="dxa"/>
              <w:right w:w="108" w:type="dxa"/>
            </w:tcMar>
            <w:vAlign w:val="center"/>
            <w:hideMark/>
          </w:tcPr>
          <w:p w:rsidR="0022276D" w:rsidRPr="0022276D" w:rsidRDefault="0022276D" w:rsidP="0022276D">
            <w:pPr>
              <w:widowControl/>
              <w:spacing w:before="100" w:beforeAutospacing="1" w:after="100" w:afterAutospacing="1"/>
              <w:jc w:val="center"/>
              <w:rPr>
                <w:rFonts w:ascii="宋体" w:eastAsia="宋体" w:hAnsi="宋体" w:cs="宋体"/>
                <w:kern w:val="0"/>
                <w:sz w:val="24"/>
                <w:szCs w:val="24"/>
              </w:rPr>
            </w:pPr>
            <w:r w:rsidRPr="0022276D">
              <w:rPr>
                <w:rFonts w:ascii="宋体" w:eastAsia="宋体" w:hAnsi="宋体" w:cs="宋体" w:hint="eastAsia"/>
                <w:b/>
                <w:bCs/>
                <w:kern w:val="0"/>
                <w:sz w:val="18"/>
                <w:szCs w:val="18"/>
              </w:rPr>
              <w:t>231</w:t>
            </w:r>
          </w:p>
        </w:tc>
      </w:tr>
    </w:tbl>
    <w:p w:rsidR="00277B08" w:rsidRDefault="00277B08"/>
    <w:sectPr w:rsidR="00277B08" w:rsidSect="0022276D">
      <w:pgSz w:w="23814" w:h="16839" w:orient="landscape" w:code="8"/>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326B9" w:rsidRDefault="005326B9" w:rsidP="0022276D">
      <w:r>
        <w:separator/>
      </w:r>
    </w:p>
  </w:endnote>
  <w:endnote w:type="continuationSeparator" w:id="0">
    <w:p w:rsidR="005326B9" w:rsidRDefault="005326B9" w:rsidP="0022276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326B9" w:rsidRDefault="005326B9" w:rsidP="0022276D">
      <w:r>
        <w:separator/>
      </w:r>
    </w:p>
  </w:footnote>
  <w:footnote w:type="continuationSeparator" w:id="0">
    <w:p w:rsidR="005326B9" w:rsidRDefault="005326B9" w:rsidP="0022276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2276D"/>
    <w:rsid w:val="0022276D"/>
    <w:rsid w:val="00277B08"/>
    <w:rsid w:val="005326B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7B0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2276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2276D"/>
    <w:rPr>
      <w:sz w:val="18"/>
      <w:szCs w:val="18"/>
    </w:rPr>
  </w:style>
  <w:style w:type="paragraph" w:styleId="a4">
    <w:name w:val="footer"/>
    <w:basedOn w:val="a"/>
    <w:link w:val="Char0"/>
    <w:uiPriority w:val="99"/>
    <w:semiHidden/>
    <w:unhideWhenUsed/>
    <w:rsid w:val="0022276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2276D"/>
    <w:rPr>
      <w:sz w:val="18"/>
      <w:szCs w:val="18"/>
    </w:rPr>
  </w:style>
</w:styles>
</file>

<file path=word/webSettings.xml><?xml version="1.0" encoding="utf-8"?>
<w:webSettings xmlns:r="http://schemas.openxmlformats.org/officeDocument/2006/relationships" xmlns:w="http://schemas.openxmlformats.org/wordprocessingml/2006/main">
  <w:divs>
    <w:div w:id="1766684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1877</Words>
  <Characters>10705</Characters>
  <Application>Microsoft Office Word</Application>
  <DocSecurity>0</DocSecurity>
  <Lines>89</Lines>
  <Paragraphs>25</Paragraphs>
  <ScaleCrop>false</ScaleCrop>
  <Company/>
  <LinksUpToDate>false</LinksUpToDate>
  <CharactersWithSpaces>12557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2018-11-26T03:38:00Z</dcterms:created>
  <dcterms:modified xsi:type="dcterms:W3CDTF">2018-11-26T03:39:00Z</dcterms:modified>
</cp:coreProperties>
</file>