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879"/>
        <w:gridCol w:w="871"/>
        <w:gridCol w:w="701"/>
        <w:gridCol w:w="959"/>
        <w:gridCol w:w="630"/>
        <w:gridCol w:w="1464"/>
        <w:gridCol w:w="3042"/>
      </w:tblGrid>
      <w:tr w:rsidR="00B81247" w:rsidRPr="00B81247" w:rsidTr="00B81247">
        <w:trPr>
          <w:tblCellSpacing w:w="0" w:type="dxa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 xml:space="preserve">招聘岗位 </w:t>
            </w:r>
          </w:p>
        </w:tc>
        <w:tc>
          <w:tcPr>
            <w:tcW w:w="10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人数</w:t>
            </w:r>
          </w:p>
        </w:tc>
        <w:tc>
          <w:tcPr>
            <w:tcW w:w="10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学历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专业</w:t>
            </w:r>
          </w:p>
        </w:tc>
        <w:tc>
          <w:tcPr>
            <w:tcW w:w="8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性别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证书要求</w:t>
            </w:r>
          </w:p>
        </w:tc>
        <w:tc>
          <w:tcPr>
            <w:tcW w:w="63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其他要求</w:t>
            </w:r>
          </w:p>
        </w:tc>
      </w:tr>
      <w:tr w:rsidR="00B81247" w:rsidRPr="00B81247" w:rsidTr="00B81247">
        <w:trPr>
          <w:trHeight w:val="3510"/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儿童保健部护理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全日制中专及以上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女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取得护理专业技术资格证书或成绩合格证明、护士执业证书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1、熟练掌握护理基础知识、基本技能；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2、热爱护理事业，遵守职业道德规范，具有慎独的品质；3、熟悉国家有关卫生政策法规和卫生行政部门颁布的各类规章制度，以及医院制定的岗位职责及相关工作制度等； 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4、能熟练操作电脑；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5、具有良好的亲和力、表达沟通能力、教学能力、妥善处理各类问题的应对能力； 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6、具备3年以上一级以上医院临床护理工作经历者优先。</w:t>
            </w:r>
          </w:p>
        </w:tc>
      </w:tr>
      <w:tr w:rsidR="00B81247" w:rsidRPr="00B81247" w:rsidTr="00B81247">
        <w:trPr>
          <w:trHeight w:val="3465"/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孕产保健部护理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全日制中专及以上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护理学、助产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女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取得护理专业技术资格证书或成绩合格证明、护士执业证书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1、熟练掌握护理基础知识、基本技能；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2、热爱护理事业，遵守职业道德规范，具有慎独的品质；3、熟悉国家有关卫生政策法规和卫生行政部门颁布的各类规章制度，以及医院制定的岗位职责及相关工作制度等； 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4、能熟练操作电脑；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5、具有良好的亲和力、表达沟通能力、教学能力、妥善处理各类问题的应对能力； 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6、具备3年以上一级以上医院临床护理工作经历者</w:t>
            </w: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优先；7、具有产儿科工作经验或助产资格者优先。</w:t>
            </w:r>
          </w:p>
        </w:tc>
      </w:tr>
      <w:tr w:rsidR="00B81247" w:rsidRPr="00B81247" w:rsidTr="00B81247">
        <w:trPr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lastRenderedPageBreak/>
              <w:t xml:space="preserve">招聘岗位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人数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专业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性别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证书要求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其他要求</w:t>
            </w:r>
          </w:p>
        </w:tc>
      </w:tr>
      <w:tr w:rsidR="00B81247" w:rsidRPr="00B81247" w:rsidTr="00B81247">
        <w:trPr>
          <w:trHeight w:val="3105"/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口腔科护理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全日制中专及以上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女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取得护理专业技术资格证书或成绩合格证明、护士执业证书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1、熟练掌握护理基础知识、基本技能；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2、热爱护理事业，遵守职业道德规范，具有慎独的品质；3、熟悉国家有关卫生政策法规和卫生行政部门颁布的各类规章制度，以及医院制定的岗位职责及相关工作制度等； 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4、能熟练操作电脑；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5、具有良好的亲和力、表达沟通能力、教学能力、妥善处理各类问题的应对能力； 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6、具备3年以上一级以上医院临床护理工作经历者优先；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7、具有口腔科护理工作经验者优先。</w:t>
            </w:r>
          </w:p>
        </w:tc>
      </w:tr>
      <w:tr w:rsidR="00B81247" w:rsidRPr="00B81247" w:rsidTr="00B81247">
        <w:trPr>
          <w:trHeight w:val="1785"/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医技科检验、B超室辅助护理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化验室2人、B超室1人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13131"/>
                <w:kern w:val="0"/>
                <w:sz w:val="24"/>
                <w:szCs w:val="24"/>
                <w:shd w:val="clear" w:color="auto" w:fill="FFFFFF"/>
              </w:rPr>
              <w:t>全日制</w:t>
            </w: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中专</w:t>
            </w:r>
            <w:r w:rsidRPr="00B81247">
              <w:rPr>
                <w:rFonts w:ascii="仿宋_GB2312" w:eastAsia="仿宋_GB2312" w:hAnsi="宋体" w:cs="宋体" w:hint="eastAsia"/>
                <w:color w:val="313131"/>
                <w:kern w:val="0"/>
                <w:sz w:val="24"/>
                <w:szCs w:val="24"/>
                <w:shd w:val="clear" w:color="auto" w:fill="FFFFFF"/>
              </w:rPr>
              <w:t>及</w:t>
            </w:r>
            <w:r w:rsidRPr="00B81247">
              <w:rPr>
                <w:rFonts w:ascii="仿宋_GB2312" w:eastAsia="仿宋_GB2312" w:hAnsi="宋体" w:cs="宋体" w:hint="eastAsia"/>
                <w:color w:val="313131"/>
                <w:kern w:val="0"/>
                <w:sz w:val="24"/>
                <w:szCs w:val="24"/>
                <w:shd w:val="clear" w:color="auto" w:fill="FFFFFF"/>
              </w:rPr>
              <w:lastRenderedPageBreak/>
              <w:t>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lastRenderedPageBreak/>
              <w:t>医学检验、检验、护理学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B超室1人限</w:t>
            </w: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lastRenderedPageBreak/>
              <w:t>女性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lastRenderedPageBreak/>
              <w:t>取得检验专业技术资格证书或成绩合格证明、护士执业证</w:t>
            </w: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lastRenderedPageBreak/>
              <w:t>书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13131"/>
                <w:kern w:val="0"/>
                <w:sz w:val="24"/>
                <w:szCs w:val="24"/>
                <w:shd w:val="clear" w:color="auto" w:fill="FFFFFF"/>
              </w:rPr>
              <w:lastRenderedPageBreak/>
              <w:t>1、</w:t>
            </w:r>
            <w:proofErr w:type="gramStart"/>
            <w:r w:rsidRPr="00B81247">
              <w:rPr>
                <w:rFonts w:ascii="仿宋_GB2312" w:eastAsia="仿宋_GB2312" w:hAnsi="宋体" w:cs="宋体" w:hint="eastAsia"/>
                <w:color w:val="313131"/>
                <w:kern w:val="0"/>
                <w:sz w:val="24"/>
                <w:szCs w:val="24"/>
                <w:shd w:val="clear" w:color="auto" w:fill="FFFFFF"/>
              </w:rPr>
              <w:t>服从科</w:t>
            </w:r>
            <w:proofErr w:type="gramEnd"/>
            <w:r w:rsidRPr="00B81247">
              <w:rPr>
                <w:rFonts w:ascii="仿宋_GB2312" w:eastAsia="仿宋_GB2312" w:hAnsi="宋体" w:cs="宋体" w:hint="eastAsia"/>
                <w:color w:val="313131"/>
                <w:kern w:val="0"/>
                <w:sz w:val="24"/>
                <w:szCs w:val="24"/>
                <w:shd w:val="clear" w:color="auto" w:fill="FFFFFF"/>
              </w:rPr>
              <w:t>主任工作安排；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13131"/>
                <w:kern w:val="0"/>
                <w:sz w:val="24"/>
                <w:szCs w:val="24"/>
                <w:shd w:val="clear" w:color="auto" w:fill="FFFFFF"/>
              </w:rPr>
              <w:t>2、化验室检验岗位具有一定水平的穿刺技术；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13131"/>
                <w:kern w:val="0"/>
                <w:sz w:val="24"/>
                <w:szCs w:val="24"/>
                <w:shd w:val="clear" w:color="auto" w:fill="FFFFFF"/>
              </w:rPr>
              <w:t>3、B超室辅助岗位护理需</w:t>
            </w:r>
            <w:r w:rsidRPr="00B81247">
              <w:rPr>
                <w:rFonts w:ascii="仿宋_GB2312" w:eastAsia="仿宋_GB2312" w:hAnsi="宋体" w:cs="宋体" w:hint="eastAsia"/>
                <w:color w:val="313131"/>
                <w:kern w:val="0"/>
                <w:sz w:val="24"/>
                <w:szCs w:val="24"/>
                <w:shd w:val="clear" w:color="auto" w:fill="FFFFFF"/>
              </w:rPr>
              <w:lastRenderedPageBreak/>
              <w:t>熟悉B</w:t>
            </w:r>
            <w:proofErr w:type="gramStart"/>
            <w:r w:rsidRPr="00B81247">
              <w:rPr>
                <w:rFonts w:ascii="仿宋_GB2312" w:eastAsia="仿宋_GB2312" w:hAnsi="宋体" w:cs="宋体" w:hint="eastAsia"/>
                <w:color w:val="313131"/>
                <w:kern w:val="0"/>
                <w:sz w:val="24"/>
                <w:szCs w:val="24"/>
                <w:shd w:val="clear" w:color="auto" w:fill="FFFFFF"/>
              </w:rPr>
              <w:t>超工作</w:t>
            </w:r>
            <w:proofErr w:type="gramEnd"/>
            <w:r w:rsidRPr="00B81247">
              <w:rPr>
                <w:rFonts w:ascii="仿宋_GB2312" w:eastAsia="仿宋_GB2312" w:hAnsi="宋体" w:cs="宋体" w:hint="eastAsia"/>
                <w:color w:val="313131"/>
                <w:kern w:val="0"/>
                <w:sz w:val="24"/>
                <w:szCs w:val="24"/>
                <w:shd w:val="clear" w:color="auto" w:fill="FFFFFF"/>
              </w:rPr>
              <w:t>流程，能单独做心电图。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B81247" w:rsidRPr="00B81247" w:rsidTr="00B81247">
        <w:trPr>
          <w:trHeight w:val="2160"/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lastRenderedPageBreak/>
              <w:t>DR室医技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13131"/>
                <w:kern w:val="0"/>
                <w:sz w:val="24"/>
                <w:szCs w:val="24"/>
                <w:shd w:val="clear" w:color="auto" w:fill="FFFFFF"/>
              </w:rPr>
              <w:t>全日制大专及以上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医学影像学、医学影像技术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不限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取得专业技术资格证书或成绩合格证明者优先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1、遵守各种检查操作规程，正确操作机器，并负有对机器的维护保养责任，接受专机负责人员对使用操作上的指导和监督；</w:t>
            </w:r>
          </w:p>
          <w:p w:rsidR="00B81247" w:rsidRPr="00B81247" w:rsidRDefault="00B81247" w:rsidP="00B81247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2、遵守技术操作规程和安全规则。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B81247" w:rsidRPr="00B81247" w:rsidTr="00B81247">
        <w:trPr>
          <w:trHeight w:val="765"/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人数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专业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性别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证书要求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其他要求</w:t>
            </w:r>
          </w:p>
        </w:tc>
      </w:tr>
      <w:tr w:rsidR="00B81247" w:rsidRPr="00B81247" w:rsidTr="00B81247">
        <w:trPr>
          <w:trHeight w:val="1515"/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计划生育科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全日制中专及以上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临床医学、护理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不限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取得临床、护理专业技术资格证书或成绩合格证明、护士执业证书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1、孕前优生工作档案录入要求能熟练操作电脑，熟练使用文档和电子表格；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2、责任心强、工作认真踏实、勤学好问。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B81247" w:rsidRPr="00B81247" w:rsidTr="00B81247">
        <w:trPr>
          <w:trHeight w:val="1980"/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财务科收费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全日制中专及以上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不限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有会计从业资格证者优先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1、热情、敬业，有亲和力，具备良好的服务意识和沟通技巧；</w:t>
            </w: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2、能熟练操作电脑；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3、具有</w:t>
            </w: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医疗收费工作2年以上经验者优先。</w:t>
            </w:r>
          </w:p>
        </w:tc>
      </w:tr>
      <w:tr w:rsidR="00B81247" w:rsidRPr="00B81247" w:rsidTr="00B81247">
        <w:trPr>
          <w:trHeight w:val="3870"/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lastRenderedPageBreak/>
              <w:t>药械科药剂调配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全日制中专及以上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不限（医学类专业优先）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不限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取得药学专业技术资格证书者优先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1、具备丰富的药学知识，能胜任药品的调剂、发放及药物咨询工作；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2、遵守职业道德，严格执行《药品管理法》，以对药品质量负责、保证人民用药安全有效为基本准则；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3、熟练操作办公软件；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4、具有在医院药房工作3年以上经验者优先。 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B81247" w:rsidRPr="00B81247" w:rsidTr="00B81247">
        <w:trPr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 xml:space="preserve">招聘岗位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人数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专业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性别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证书要求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其他要求</w:t>
            </w:r>
          </w:p>
        </w:tc>
      </w:tr>
      <w:tr w:rsidR="00B81247" w:rsidRPr="00B81247" w:rsidTr="00B81247">
        <w:trPr>
          <w:trHeight w:val="2520"/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办公室文秘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不限（</w:t>
            </w:r>
            <w:r w:rsidRPr="00B812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汉语言文学等文秘写作类专业优先）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不限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取得相关专业技术资格证书者优先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1、</w:t>
            </w:r>
            <w:r w:rsidRPr="00B812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具有较好的文字功底和语言表达能力，熟悉公文写作和电脑操作，具备良好的沟通和组织协调能力，</w:t>
            </w:r>
            <w:r w:rsidRPr="00B812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会操作现代化办公设施；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2、具有3年以上文秘工作经验者优先。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B81247" w:rsidRPr="00B81247" w:rsidTr="00B81247">
        <w:trPr>
          <w:trHeight w:val="90"/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办公室驾驶员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全日制中专及以上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不限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男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C1以上驾驶证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1、服从管理，安全行车，文明服务；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2、牢固树立安全意识，精通驾驶业务，按时、按质、按量完成驾驶任务；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3、保证24小时开机，休息期间随时待命，保证特殊情况下随叫随到。出车补助按单位相关补助标准执行；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4、定时保养车辆，保持车辆安全性能，保持车容车貌整洁，按规定定点停放车辆；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5、在非工作时间内不得擅</w:t>
            </w:r>
            <w:r w:rsidRPr="00B812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自使用车辆，不得将单位车辆借给其他驾驶员驾驶，且发生油耗、损坏、丢失和交通事故由驾驶员负全部责任。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81247" w:rsidRPr="00B81247" w:rsidRDefault="00B81247" w:rsidP="00B81247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B81247" w:rsidRPr="00B81247" w:rsidTr="00B81247">
        <w:trPr>
          <w:trHeight w:val="675"/>
          <w:tblCellSpacing w:w="0" w:type="dxa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lastRenderedPageBreak/>
              <w:t>合计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247">
              <w:rPr>
                <w:rFonts w:ascii="仿宋_GB2312" w:eastAsia="仿宋_GB2312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22人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1247" w:rsidRPr="00B81247" w:rsidRDefault="00B81247" w:rsidP="00B812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A547A5" w:rsidRPr="00B81247" w:rsidRDefault="00B81247" w:rsidP="00B81247">
      <w:pPr>
        <w:widowControl/>
        <w:spacing w:before="100" w:beforeAutospacing="1" w:after="100" w:afterAutospacing="1" w:line="55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81247">
        <w:rPr>
          <w:rFonts w:ascii="仿宋_GB2312" w:eastAsia="仿宋_GB2312" w:hAnsi="宋体" w:cs="宋体" w:hint="eastAsia"/>
          <w:kern w:val="0"/>
          <w:sz w:val="32"/>
          <w:szCs w:val="32"/>
        </w:rPr>
        <w:t>备注：请考生报名前认真阅读公告，确保自身符合所报岗位条件和要求。</w:t>
      </w:r>
    </w:p>
    <w:sectPr w:rsidR="00A547A5" w:rsidRPr="00B81247" w:rsidSect="00A547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6F08" w:rsidRDefault="00486F08" w:rsidP="00B81247">
      <w:r>
        <w:separator/>
      </w:r>
    </w:p>
  </w:endnote>
  <w:endnote w:type="continuationSeparator" w:id="0">
    <w:p w:rsidR="00486F08" w:rsidRDefault="00486F08" w:rsidP="00B812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6F08" w:rsidRDefault="00486F08" w:rsidP="00B81247">
      <w:r>
        <w:separator/>
      </w:r>
    </w:p>
  </w:footnote>
  <w:footnote w:type="continuationSeparator" w:id="0">
    <w:p w:rsidR="00486F08" w:rsidRDefault="00486F08" w:rsidP="00B812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1247"/>
    <w:rsid w:val="00486F08"/>
    <w:rsid w:val="00A547A5"/>
    <w:rsid w:val="00B812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7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12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12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12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1247"/>
    <w:rPr>
      <w:sz w:val="18"/>
      <w:szCs w:val="18"/>
    </w:rPr>
  </w:style>
  <w:style w:type="paragraph" w:styleId="a5">
    <w:name w:val="Normal (Web)"/>
    <w:basedOn w:val="a"/>
    <w:uiPriority w:val="99"/>
    <w:unhideWhenUsed/>
    <w:rsid w:val="00B812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8124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2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2018-11-20T03:20:00Z</dcterms:created>
  <dcterms:modified xsi:type="dcterms:W3CDTF">2018-11-20T03:21:00Z</dcterms:modified>
</cp:coreProperties>
</file>