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Theme="minorEastAsia" w:hAnsiTheme="minorEastAsia" w:eastAsiaTheme="minorEastAsia" w:cstheme="minorEastAsia"/>
          <w:color w:val="333333"/>
          <w:kern w:val="2"/>
          <w:sz w:val="32"/>
          <w:szCs w:val="32"/>
          <w:shd w:val="clear" w:fill="FFFFFF"/>
          <w:lang w:val="en-US" w:eastAsia="zh-CN" w:bidi="ar"/>
        </w:rPr>
      </w:pPr>
    </w:p>
    <w:tbl>
      <w:tblPr>
        <w:tblW w:w="129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674"/>
        <w:gridCol w:w="584"/>
        <w:gridCol w:w="7529"/>
        <w:gridCol w:w="929"/>
        <w:gridCol w:w="2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6" w:hRule="atLeast"/>
        </w:trPr>
        <w:tc>
          <w:tcPr>
            <w:tcW w:w="1291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44"/>
                <w:szCs w:val="4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4"/>
                <w:szCs w:val="44"/>
                <w:lang w:val="en-US" w:eastAsia="zh-CN" w:bidi="ar"/>
              </w:rPr>
              <w:t>河北省中医医术确有专长人员医师资格考核人员信息公示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中医医术专长</w:t>
            </w:r>
          </w:p>
        </w:tc>
        <w:tc>
          <w:tcPr>
            <w:tcW w:w="929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推荐医师姓名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执业机构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7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贾禄慧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内服方药治疗阴疮病，热入血室病，症瘕病，阴挺病，脏躁病，阴痒病，不孕病，阴吹病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李占元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王新菊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高邑顺城门诊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张立召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敷熨熏浴类技术（穴位敷贴技术）为主，配合使用内服方药治疗口疮病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李庭辉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焦保辉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张超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骨伤类技术（脱位整复技术）治疗脱位病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王县分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张彩娅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石力轻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中药内服法治疗胸痹心痛病（卒心痛疼）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王县分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李庭辉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田增民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内服方药治疗水肿病（阴水病）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庞丙聚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高邑县富村镇中心卫生院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张秀申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高邑县富村镇中心卫生院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王建朝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针刺类技术（毫针技术）治疗伤筋病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李锦英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王县分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王晓涛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针刺类技术（毫针技术）治疗伤筋病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李锦英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王县分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王晓飞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针刺类技术（毫针技术）治疗伤筋病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王县分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李庭辉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许素娟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拔罐类技术（拔罐（留罐、闪罐、走罐）技术）治疗胃脘痛病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刘国强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西堤村卫生室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权东海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赵县中医院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吕丽锐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内服方药治疗产后缺乳病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吴金鑫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高邑县桥东医院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冯建彬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高邑县桥东医院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67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杨中美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推拿类技术（小儿推拿技术）治疗小儿呕吐病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王林海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李芳芳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王召峰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内服方药法治疗咳嗽病（内伤咳嗽病，外感咳嗽病）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张彦红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李占元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张志申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针刺类技术（毫针技术）治疗胃脘痛病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王林海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张增杰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高邑县万城镇卫生院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耿菊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其他类技术（中药点蚀技术）治疗外科其他病（水火烫伤病）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刘彦军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高邑县城南医院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李芳芳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吴力涛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敷熨熏浴类技术（中药湿敷技术）外科其他病（水火烫伤病）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李磊涛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刘彦军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高邑县城南医院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张献文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针刺类技术（毫针技术）治疗风湿痹病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王新菊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高邑顺城门诊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张素钊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河北省中医院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郭亮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敷熨熏浴类技术（中药热熨敷技术）治疗损伤疼痛病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苏彩辉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李磊涛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吕耀兴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内服方药法治疗滑胎病（小产病，堕胎病）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李庭辉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李锦英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吕昊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内服方药法治疗产后缺乳病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李庭辉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李锦英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674" w:type="dxa"/>
            <w:vMerge w:val="restart"/>
            <w:tcBorders>
              <w:lef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张进峰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内服方药法治疗癣病（圆癣病）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杜永峰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新华杜永峰中西医结合诊所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lef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刘彦军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高邑县城南医院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梅丽娜</w:t>
            </w:r>
          </w:p>
        </w:tc>
        <w:tc>
          <w:tcPr>
            <w:tcW w:w="58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7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针刺类技术（毫针技术）治疗：伤筋病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王林海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李芳芳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高邑县中韩乡卫生院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C675A"/>
    <w:rsid w:val="192C67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rFonts w:ascii="黑体" w:hAnsi="宋体" w:eastAsia="黑体" w:cs="黑体"/>
      <w:b/>
      <w:sz w:val="21"/>
      <w:szCs w:val="21"/>
    </w:rPr>
  </w:style>
  <w:style w:type="character" w:styleId="5">
    <w:name w:val="FollowedHyperlink"/>
    <w:basedOn w:val="3"/>
    <w:uiPriority w:val="0"/>
    <w:rPr>
      <w:color w:val="000000"/>
      <w:sz w:val="21"/>
      <w:szCs w:val="21"/>
      <w:u w:val="none"/>
    </w:rPr>
  </w:style>
  <w:style w:type="character" w:styleId="6">
    <w:name w:val="Hyperlink"/>
    <w:basedOn w:val="3"/>
    <w:uiPriority w:val="0"/>
    <w:rPr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2018-11-14T13:27:00Z</dcterms:created>
  <dc:creator>dell</dc:creator>
  <cp:lastModifiedBy>dell</cp:lastModifiedBy>
  <dcterms:modified xsi:type="dcterms:W3CDTF">2018-11-14T13:29:59Z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