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3DF" w:rsidRDefault="00FC63DF" w:rsidP="00FC63DF">
      <w:pPr>
        <w:spacing w:line="440" w:lineRule="exact"/>
        <w:ind w:firstLineChars="200" w:firstLine="602"/>
        <w:rPr>
          <w:rFonts w:ascii="宋体" w:eastAsia="宋体" w:hAnsi="宋体" w:cs="宋体" w:hint="eastAsia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招聘岗位及要求</w:t>
      </w:r>
    </w:p>
    <w:p w:rsidR="00FC63DF" w:rsidRPr="00A8497B" w:rsidRDefault="00FC63DF" w:rsidP="00FC63DF">
      <w:pPr>
        <w:spacing w:line="440" w:lineRule="exact"/>
        <w:ind w:firstLineChars="200" w:firstLine="602"/>
        <w:rPr>
          <w:rFonts w:ascii="仿宋" w:eastAsia="仿宋" w:hAnsi="仿宋" w:cs="仿宋"/>
          <w:b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（一）学科带头人</w:t>
      </w:r>
    </w:p>
    <w:tbl>
      <w:tblPr>
        <w:tblW w:w="117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4"/>
        <w:gridCol w:w="1092"/>
        <w:gridCol w:w="1207"/>
        <w:gridCol w:w="600"/>
        <w:gridCol w:w="2361"/>
        <w:gridCol w:w="850"/>
        <w:gridCol w:w="992"/>
        <w:gridCol w:w="4395"/>
      </w:tblGrid>
      <w:tr w:rsidR="00FC63DF" w:rsidTr="00FC63DF">
        <w:trPr>
          <w:trHeight w:val="286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科室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岗位层次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岗位类别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专业要求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学历要求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职称要求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其他要求</w:t>
            </w:r>
          </w:p>
        </w:tc>
      </w:tr>
      <w:tr w:rsidR="00FC63DF" w:rsidTr="00FC63DF">
        <w:trPr>
          <w:trHeight w:val="51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普外科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学科带头人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临床医学、外科学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正高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要求具有三级医院15年以上工作经历，具备丰富的诊疗经验，有科室管理经验。</w:t>
            </w:r>
          </w:p>
        </w:tc>
      </w:tr>
      <w:tr w:rsidR="00FC63DF" w:rsidTr="00FC63DF">
        <w:trPr>
          <w:trHeight w:val="51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泌尿外科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学科带头人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临床医学、外科学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副高及以上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要求具有三级医院10年以上工作经历，具备丰富的诊疗经验，有科室管理经验。</w:t>
            </w:r>
          </w:p>
        </w:tc>
      </w:tr>
    </w:tbl>
    <w:p w:rsidR="00FC63DF" w:rsidRDefault="00FC63DF" w:rsidP="00FC63DF">
      <w:pPr>
        <w:spacing w:line="560" w:lineRule="exact"/>
        <w:ind w:firstLineChars="200" w:firstLine="602"/>
        <w:jc w:val="left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（二）骨干人才</w:t>
      </w:r>
    </w:p>
    <w:tbl>
      <w:tblPr>
        <w:tblW w:w="117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4"/>
        <w:gridCol w:w="1092"/>
        <w:gridCol w:w="1192"/>
        <w:gridCol w:w="600"/>
        <w:gridCol w:w="2376"/>
        <w:gridCol w:w="850"/>
        <w:gridCol w:w="992"/>
        <w:gridCol w:w="4395"/>
      </w:tblGrid>
      <w:tr w:rsidR="00FC63DF" w:rsidTr="00FC63DF">
        <w:trPr>
          <w:trHeight w:val="286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科室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岗位层次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岗位类别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专业要求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学历要求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职称要求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其他要求</w:t>
            </w:r>
          </w:p>
        </w:tc>
      </w:tr>
      <w:tr w:rsidR="00FC63DF" w:rsidTr="00FC63DF">
        <w:trPr>
          <w:trHeight w:val="51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耳鼻喉科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业务骨干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耳鼻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喉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副高及以上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甲以上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医院10年以上工作经历，具备丰富的诊疗经验。</w:t>
            </w:r>
          </w:p>
        </w:tc>
      </w:tr>
      <w:tr w:rsidR="00FC63DF" w:rsidTr="00FC63DF">
        <w:trPr>
          <w:trHeight w:val="51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心血管科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业务骨干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心血管病专业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（西医）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副高及以上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要求具有三级医院10年以上工作经历，熟练掌握心脏介入技术。</w:t>
            </w:r>
          </w:p>
        </w:tc>
      </w:tr>
      <w:tr w:rsidR="00FC63DF" w:rsidTr="00FC63DF">
        <w:trPr>
          <w:trHeight w:val="51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妇科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业务骨干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妇产科学（西医）、临床医学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副高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要求具有三级医院10年以上工作经历，具备丰富的诊疗经验。</w:t>
            </w:r>
          </w:p>
        </w:tc>
      </w:tr>
    </w:tbl>
    <w:p w:rsidR="00FC63DF" w:rsidRDefault="00FC63DF" w:rsidP="00FC63DF">
      <w:pPr>
        <w:spacing w:line="560" w:lineRule="exact"/>
        <w:ind w:firstLineChars="200" w:firstLine="602"/>
        <w:jc w:val="left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（三）专业技术人才</w:t>
      </w:r>
    </w:p>
    <w:tbl>
      <w:tblPr>
        <w:tblW w:w="117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9"/>
        <w:gridCol w:w="1110"/>
        <w:gridCol w:w="1088"/>
        <w:gridCol w:w="567"/>
        <w:gridCol w:w="2359"/>
        <w:gridCol w:w="852"/>
        <w:gridCol w:w="969"/>
        <w:gridCol w:w="72"/>
        <w:gridCol w:w="4395"/>
      </w:tblGrid>
      <w:tr w:rsidR="00FC63DF" w:rsidTr="001C2F03">
        <w:trPr>
          <w:trHeight w:val="286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科室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岗位层次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岗位类别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专业要求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学历要求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职称要求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其他要求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骨伤科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骨科学（西医）、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要求具有三级医院5年以上工作经历。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lastRenderedPageBreak/>
              <w:t>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普外科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要求具有三级医院5年以上工作经历。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泌尿外科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要求具有三级医院5年以上工作经历。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重症医学科/急诊科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急诊、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重症医学及相关专业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往届生要求取得中级及以上职称，学历可放宽至本科。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耳鼻喉科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耳鼻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喉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往届生要求取得中级及以上职称，学历可放宽至本科。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口腔科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口腔医学专业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往届生要求取得中级及以上职称，学历可放宽至本科。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儿科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儿科学及相关专业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往届生要求取得中级及以上职称，学历可放宽至本科。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肺病科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呼吸内科、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肺病学专业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往届生要求取得中级及以上职称，学历可放宽至本科。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妇科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妇产科学（西医）、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往届生要求取得中级及以上职称，学历可放宽至本科。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疼痛科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麻醉学、临床医学、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骨科学（西医）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往届生要求取得中级及以上职称，学历可放宽至本科。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lastRenderedPageBreak/>
              <w:t>11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麻醉科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麻醉学、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超声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诊断科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医学影像学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初级/中级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心血管科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心血管病专业（西医）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博士研究生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初级及以上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科研能力强，有国家级科研课题项目经验者优先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内分泌科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内分泌专业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博士研究生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初级及以上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科研能力强，有国家级科研课题项目经验者优先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推拿科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针灸推拿专业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肾病科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肾脏病学专业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肛肠科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肛肠外科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康复科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康复医学、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针灸推拿专业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</w:t>
            </w:r>
          </w:p>
        </w:tc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骨伤科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骨科学（西医）、</w:t>
            </w:r>
          </w:p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</w:t>
            </w:r>
          </w:p>
        </w:tc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放射科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医学影像学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</w:t>
            </w:r>
          </w:p>
        </w:tc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应届生要求四证合一的硕士研究生。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往届生要求三年以上相关工作经历。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康复科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br/>
              <w:t>（康复治疗师）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技师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康复治疗学专业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初级及以上</w:t>
            </w:r>
          </w:p>
        </w:tc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lastRenderedPageBreak/>
              <w:t>22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放射科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专业技术人才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br/>
              <w:t>（初级技师）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技师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医学影像学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初级及以上</w:t>
            </w:r>
          </w:p>
        </w:tc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药学部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药师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药学专业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博士研究生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初级及以上</w:t>
            </w:r>
          </w:p>
        </w:tc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有国家级科研课题项目经验者优先</w:t>
            </w:r>
          </w:p>
        </w:tc>
      </w:tr>
      <w:tr w:rsidR="00FC63DF" w:rsidTr="001C2F03">
        <w:trPr>
          <w:trHeight w:val="510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护理部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  <w:t>专业技术人才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护士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护理专业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全日制大专及以上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</w:t>
            </w:r>
          </w:p>
        </w:tc>
        <w:tc>
          <w:tcPr>
            <w:tcW w:w="4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要求应届毕业生，23周岁及以下</w:t>
            </w:r>
          </w:p>
        </w:tc>
      </w:tr>
    </w:tbl>
    <w:p w:rsidR="00FC63DF" w:rsidRDefault="00FC63DF" w:rsidP="00FC63DF">
      <w:pPr>
        <w:spacing w:line="560" w:lineRule="exact"/>
        <w:ind w:firstLineChars="100" w:firstLine="301"/>
        <w:jc w:val="left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（四）行政、后勤管理人才</w:t>
      </w:r>
    </w:p>
    <w:tbl>
      <w:tblPr>
        <w:tblW w:w="117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"/>
        <w:gridCol w:w="1080"/>
        <w:gridCol w:w="555"/>
        <w:gridCol w:w="1515"/>
        <w:gridCol w:w="1950"/>
        <w:gridCol w:w="852"/>
        <w:gridCol w:w="1008"/>
        <w:gridCol w:w="4428"/>
      </w:tblGrid>
      <w:tr w:rsidR="00FC63DF" w:rsidTr="00FC63DF">
        <w:trPr>
          <w:trHeight w:val="286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岗位</w:t>
            </w:r>
            <w:bookmarkStart w:id="0" w:name="_GoBack"/>
            <w:bookmarkEnd w:id="0"/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岗位层次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岗位类别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专业要求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学历要求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职称要求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其他要求</w:t>
            </w:r>
          </w:p>
        </w:tc>
      </w:tr>
      <w:tr w:rsidR="00FC63DF" w:rsidTr="00FC63DF">
        <w:trPr>
          <w:trHeight w:val="51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公卫医师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科员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流行病与卫生统计学相关专业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初级及以上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取得公卫医师资格证者优先</w:t>
            </w:r>
          </w:p>
        </w:tc>
      </w:tr>
      <w:tr w:rsidR="00FC63DF" w:rsidTr="00FC63DF">
        <w:trPr>
          <w:trHeight w:val="51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财务管理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科员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非卫生专业技术人才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初级及以上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FC63DF" w:rsidTr="00FC63DF">
        <w:trPr>
          <w:trHeight w:val="51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行政管理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科员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行政/非卫生专业技术人才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人力资源管理、中文、社会医学与卫生事业管理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FC63DF" w:rsidTr="00FC63DF">
        <w:trPr>
          <w:trHeight w:val="51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设备工程管理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科员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非卫生专业技术人才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机电工程相关专业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3DF" w:rsidRDefault="00FC63DF" w:rsidP="00122D2C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</w:tbl>
    <w:p w:rsidR="009D7C28" w:rsidRDefault="009D7C28"/>
    <w:sectPr w:rsidR="009D7C28" w:rsidSect="00FC63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0B1" w:rsidRDefault="006030B1" w:rsidP="00FC63DF">
      <w:r>
        <w:separator/>
      </w:r>
    </w:p>
  </w:endnote>
  <w:endnote w:type="continuationSeparator" w:id="0">
    <w:p w:rsidR="006030B1" w:rsidRDefault="006030B1" w:rsidP="00FC63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0B1" w:rsidRDefault="006030B1" w:rsidP="00FC63DF">
      <w:r>
        <w:separator/>
      </w:r>
    </w:p>
  </w:footnote>
  <w:footnote w:type="continuationSeparator" w:id="0">
    <w:p w:rsidR="006030B1" w:rsidRDefault="006030B1" w:rsidP="00FC63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3DF"/>
    <w:rsid w:val="001C2F03"/>
    <w:rsid w:val="006030B1"/>
    <w:rsid w:val="00752C1E"/>
    <w:rsid w:val="00766799"/>
    <w:rsid w:val="009D7C28"/>
    <w:rsid w:val="00FC6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3D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6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63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6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63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郭婷</dc:creator>
  <cp:keywords/>
  <dc:description/>
  <cp:lastModifiedBy>郭婷</cp:lastModifiedBy>
  <cp:revision>3</cp:revision>
  <dcterms:created xsi:type="dcterms:W3CDTF">2018-10-22T00:41:00Z</dcterms:created>
  <dcterms:modified xsi:type="dcterms:W3CDTF">2018-10-22T00:44:00Z</dcterms:modified>
</cp:coreProperties>
</file>