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46F" w:rsidRPr="00B9146F" w:rsidRDefault="00B9146F" w:rsidP="00B9146F">
      <w:pPr>
        <w:widowControl/>
        <w:spacing w:line="520" w:lineRule="exact"/>
        <w:ind w:leftChars="304" w:left="1602" w:hangingChars="300" w:hanging="964"/>
        <w:jc w:val="center"/>
        <w:rPr>
          <w:rFonts w:ascii="宋体" w:hAnsi="宋体" w:cs="宋体"/>
          <w:kern w:val="0"/>
          <w:sz w:val="24"/>
        </w:rPr>
      </w:pPr>
      <w:bookmarkStart w:id="0" w:name="_GoBack"/>
      <w:bookmarkEnd w:id="0"/>
      <w:r w:rsidRPr="00B9146F">
        <w:rPr>
          <w:rFonts w:ascii="宋体" w:hAnsi="宋体" w:cs="宋体" w:hint="eastAsia"/>
          <w:b/>
          <w:kern w:val="0"/>
          <w:sz w:val="32"/>
          <w:szCs w:val="32"/>
        </w:rPr>
        <w:t>2018年澧县教育卫计系统补充招聘岗位条件及计划表</w:t>
      </w:r>
    </w:p>
    <w:tbl>
      <w:tblPr>
        <w:tblW w:w="9040" w:type="dxa"/>
        <w:tblInd w:w="98" w:type="dxa"/>
        <w:tblLook w:val="04A0"/>
      </w:tblPr>
      <w:tblGrid>
        <w:gridCol w:w="860"/>
        <w:gridCol w:w="940"/>
        <w:gridCol w:w="1120"/>
        <w:gridCol w:w="680"/>
        <w:gridCol w:w="600"/>
        <w:gridCol w:w="800"/>
        <w:gridCol w:w="2160"/>
        <w:gridCol w:w="1880"/>
      </w:tblGrid>
      <w:tr w:rsidR="00B9146F" w:rsidRPr="00B9146F" w:rsidTr="00B9146F">
        <w:trPr>
          <w:trHeight w:val="523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</w:t>
            </w: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单位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招聘单位简介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最低 学历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其他要求</w:t>
            </w:r>
          </w:p>
        </w:tc>
      </w:tr>
      <w:tr w:rsidR="00B9146F" w:rsidRPr="00B9146F" w:rsidTr="00B9146F">
        <w:trPr>
          <w:trHeight w:val="8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名  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计划数量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60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汉语言文学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持有高中相应学科教师资格证；具有1年及以上相关工作经历</w:t>
            </w:r>
          </w:p>
        </w:tc>
      </w:tr>
      <w:tr w:rsidR="00B9146F" w:rsidRPr="00B9146F" w:rsidTr="00B9146F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生物教师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生物科学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793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初中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全日制硕士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中国语言文学类、教育学类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持有初中及以上相应学科教师资格证</w:t>
            </w:r>
          </w:p>
        </w:tc>
      </w:tr>
      <w:tr w:rsidR="00B9146F" w:rsidRPr="00B9146F" w:rsidTr="00B9146F">
        <w:trPr>
          <w:trHeight w:val="63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数学类、教育学类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12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外国语言文学类（限英语语种）、教育学类、对外汉语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75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政治教师1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政治学类、哲学类、法学类、教育学类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75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政治教师2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政治学类、哲学类、法学类、教育学类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75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物理教师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理学大类、工学大类、教育学类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63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小学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30岁及以下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全日制大专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持有小学及以上相应学科教师资格证</w:t>
            </w:r>
          </w:p>
        </w:tc>
      </w:tr>
      <w:tr w:rsidR="00B9146F" w:rsidRPr="00B9146F" w:rsidTr="00B9146F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9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外国语言文化（学）类（限英语语种）、教育（学）类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美术教师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艺术类、工业设计、美术（艺术）教育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136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中学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足球教师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体育学类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持有初中及以上体育教师资格证；持有足球教练证或裁判员证；限男性</w:t>
            </w:r>
          </w:p>
        </w:tc>
      </w:tr>
      <w:tr w:rsidR="00B9146F" w:rsidRPr="00B9146F" w:rsidTr="00B9146F">
        <w:trPr>
          <w:trHeight w:val="11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舞蹈教师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舞蹈学、舞蹈表演、舞蹈编导、表演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持有初中及以上符合国家规定的教师资格证</w:t>
            </w:r>
          </w:p>
        </w:tc>
      </w:tr>
      <w:tr w:rsidR="00B9146F" w:rsidRPr="00B9146F" w:rsidTr="00B9146F">
        <w:trPr>
          <w:trHeight w:val="2320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中医医院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差额拨款事业单位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临床医生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全日制硕士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临床医学、儿科学、中西医结合临床、中医（学）、中医内科学、中医外科学、中医骨伤科学、中医妇科学、中医儿科学、中医五官科学、针灸推拿学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持有执业医师资格证</w:t>
            </w:r>
          </w:p>
        </w:tc>
      </w:tr>
      <w:tr w:rsidR="00B9146F" w:rsidRPr="00B9146F" w:rsidTr="00B9146F">
        <w:trPr>
          <w:trHeight w:val="8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外科临床医生1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45岁及以下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具有相应副主任医师及以上职称</w:t>
            </w:r>
          </w:p>
        </w:tc>
      </w:tr>
      <w:tr w:rsidR="00B9146F" w:rsidRPr="00B9146F" w:rsidTr="00B9146F">
        <w:trPr>
          <w:trHeight w:val="6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外科临床医生2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持有执业医师资格证（2017年、2018年毕业生除外）</w:t>
            </w:r>
          </w:p>
        </w:tc>
      </w:tr>
      <w:tr w:rsidR="00B9146F" w:rsidRPr="00B9146F" w:rsidTr="00B9146F">
        <w:trPr>
          <w:trHeight w:val="6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外科临床医生3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中医学、中西医临床医学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6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针灸推拿医生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宋体" w:hAnsi="宋体" w:cs="宋体" w:hint="eastAsia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9146F" w:rsidRPr="00B9146F" w:rsidTr="00B9146F">
        <w:trPr>
          <w:trHeight w:val="1020"/>
        </w:trPr>
        <w:tc>
          <w:tcPr>
            <w:tcW w:w="9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146F" w:rsidRPr="00B9146F" w:rsidRDefault="00B9146F" w:rsidP="00B914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146F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注：1.30岁及以下是指1988年7月1日及以后出生，以此类推；2.如教育系统要求具有全日制硕士研究生学历岗位出现空缺计划，则调剂到初中、小学对应学科岗位；3.专业名称主要参考《2018年湖南省考试录用公务员专业指导目录》。</w:t>
            </w:r>
          </w:p>
        </w:tc>
      </w:tr>
    </w:tbl>
    <w:p w:rsidR="009D0C01" w:rsidRPr="00B9146F" w:rsidRDefault="009D0C01" w:rsidP="00B9146F"/>
    <w:sectPr w:rsidR="009D0C01" w:rsidRPr="00B9146F" w:rsidSect="009D0C01">
      <w:footerReference w:type="default" r:id="rId7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A6E" w:rsidRDefault="00ED2A6E" w:rsidP="009D0C01">
      <w:r>
        <w:separator/>
      </w:r>
    </w:p>
  </w:endnote>
  <w:endnote w:type="continuationSeparator" w:id="0">
    <w:p w:rsidR="00ED2A6E" w:rsidRDefault="00ED2A6E" w:rsidP="009D0C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C01" w:rsidRDefault="009D0C0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6540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9D0C01" w:rsidRDefault="009D0C01">
                <w:pPr>
                  <w:pStyle w:val="a3"/>
                  <w:rPr>
                    <w:rFonts w:eastAsiaTheme="minorEastAsia"/>
                  </w:rPr>
                </w:pPr>
                <w:r>
                  <w:rPr>
                    <w:rFonts w:ascii="Calibri" w:hAnsi="Calibri" w:cs="Calibri"/>
                    <w:sz w:val="24"/>
                  </w:rPr>
                  <w:fldChar w:fldCharType="begin"/>
                </w:r>
                <w:r w:rsidR="00ED2A6E">
                  <w:rPr>
                    <w:rFonts w:ascii="Calibri" w:hAnsi="Calibri" w:cs="Calibri"/>
                    <w:sz w:val="24"/>
                  </w:rPr>
                  <w:instrText xml:space="preserve"> PAGE  \* MERGEFORMAT </w:instrText>
                </w:r>
                <w:r>
                  <w:rPr>
                    <w:rFonts w:ascii="Calibri" w:hAnsi="Calibri" w:cs="Calibri"/>
                    <w:sz w:val="24"/>
                  </w:rPr>
                  <w:fldChar w:fldCharType="separate"/>
                </w:r>
                <w:r w:rsidR="00B9146F">
                  <w:rPr>
                    <w:rFonts w:ascii="Calibri" w:hAnsi="Calibri" w:cs="Calibri"/>
                    <w:noProof/>
                    <w:sz w:val="24"/>
                  </w:rPr>
                  <w:t>- 1 -</w:t>
                </w:r>
                <w:r>
                  <w:rPr>
                    <w:rFonts w:ascii="Calibri" w:hAnsi="Calibri" w:cs="Calibri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A6E" w:rsidRDefault="00ED2A6E" w:rsidP="009D0C01">
      <w:r>
        <w:separator/>
      </w:r>
    </w:p>
  </w:footnote>
  <w:footnote w:type="continuationSeparator" w:id="0">
    <w:p w:rsidR="00ED2A6E" w:rsidRDefault="00ED2A6E" w:rsidP="009D0C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BF7AA0"/>
    <w:rsid w:val="009D0C01"/>
    <w:rsid w:val="00B9146F"/>
    <w:rsid w:val="00ED2A6E"/>
    <w:rsid w:val="02BF7AA0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C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D0C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B91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914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1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2018-09-30T06:55:00Z</dcterms:created>
  <dcterms:modified xsi:type="dcterms:W3CDTF">2018-09-30T08:46:00Z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