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0" w:type="dxa"/>
          <w:right w:w="0" w:type="dxa"/>
        </w:tblCellMar>
        <w:tblLook w:val="04A0"/>
      </w:tblPr>
      <w:tblGrid>
        <w:gridCol w:w="303"/>
        <w:gridCol w:w="560"/>
        <w:gridCol w:w="218"/>
        <w:gridCol w:w="830"/>
        <w:gridCol w:w="218"/>
        <w:gridCol w:w="380"/>
        <w:gridCol w:w="218"/>
        <w:gridCol w:w="1848"/>
        <w:gridCol w:w="561"/>
        <w:gridCol w:w="1076"/>
        <w:gridCol w:w="218"/>
        <w:gridCol w:w="476"/>
        <w:gridCol w:w="1420"/>
      </w:tblGrid>
      <w:tr w:rsidR="00305EC4" w:rsidRPr="00305EC4" w:rsidTr="00305EC4">
        <w:tc>
          <w:tcPr>
            <w:tcW w:w="200" w:type="pct"/>
            <w:vMerge w:val="restar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招聘单位</w:t>
            </w:r>
            <w:r w:rsidRPr="00305EC4">
              <w:rPr>
                <w:rFonts w:ascii="宋体" w:eastAsia="宋体" w:hAnsi="宋体" w:cs="宋体"/>
                <w:kern w:val="0"/>
                <w:sz w:val="24"/>
                <w:szCs w:val="24"/>
              </w:rPr>
              <w:t xml:space="preserve"> </w:t>
            </w:r>
          </w:p>
        </w:tc>
        <w:tc>
          <w:tcPr>
            <w:tcW w:w="400" w:type="pct"/>
            <w:gridSpan w:val="2"/>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招聘岗位</w:t>
            </w:r>
            <w:r w:rsidRPr="00305EC4">
              <w:rPr>
                <w:rFonts w:ascii="宋体" w:eastAsia="宋体" w:hAnsi="宋体" w:cs="宋体"/>
                <w:kern w:val="0"/>
                <w:sz w:val="24"/>
                <w:szCs w:val="24"/>
              </w:rPr>
              <w:t xml:space="preserve"> </w:t>
            </w:r>
          </w:p>
        </w:tc>
        <w:tc>
          <w:tcPr>
            <w:tcW w:w="350" w:type="pct"/>
            <w:vMerge w:val="restar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岗位代码</w:t>
            </w:r>
            <w:r w:rsidRPr="00305EC4">
              <w:rPr>
                <w:rFonts w:ascii="宋体" w:eastAsia="宋体" w:hAnsi="宋体" w:cs="宋体"/>
                <w:kern w:val="0"/>
                <w:sz w:val="24"/>
                <w:szCs w:val="24"/>
              </w:rPr>
              <w:t xml:space="preserve"> </w:t>
            </w:r>
          </w:p>
        </w:tc>
        <w:tc>
          <w:tcPr>
            <w:tcW w:w="150" w:type="pct"/>
            <w:vMerge w:val="restar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招聘名额</w:t>
            </w:r>
            <w:r w:rsidRPr="00305EC4">
              <w:rPr>
                <w:rFonts w:ascii="宋体" w:eastAsia="宋体" w:hAnsi="宋体" w:cs="宋体"/>
                <w:kern w:val="0"/>
                <w:sz w:val="24"/>
                <w:szCs w:val="24"/>
              </w:rPr>
              <w:t xml:space="preserve"> </w:t>
            </w:r>
          </w:p>
        </w:tc>
        <w:tc>
          <w:tcPr>
            <w:tcW w:w="2450" w:type="pct"/>
            <w:gridSpan w:val="5"/>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 xml:space="preserve">　</w:t>
            </w:r>
            <w:r w:rsidRPr="00305EC4">
              <w:rPr>
                <w:rFonts w:ascii="宋体" w:eastAsia="宋体" w:hAnsi="宋体" w:cs="宋体"/>
                <w:kern w:val="0"/>
                <w:sz w:val="24"/>
                <w:szCs w:val="24"/>
              </w:rPr>
              <w:t xml:space="preserve"> </w:t>
            </w:r>
          </w:p>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条件要求</w:t>
            </w:r>
            <w:r w:rsidRPr="00305EC4">
              <w:rPr>
                <w:rFonts w:ascii="宋体" w:eastAsia="宋体" w:hAnsi="宋体" w:cs="宋体"/>
                <w:kern w:val="0"/>
                <w:sz w:val="24"/>
                <w:szCs w:val="24"/>
              </w:rPr>
              <w:t xml:space="preserve"> </w:t>
            </w:r>
          </w:p>
        </w:tc>
        <w:tc>
          <w:tcPr>
            <w:tcW w:w="450" w:type="pct"/>
            <w:gridSpan w:val="2"/>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考评方式</w:t>
            </w:r>
            <w:r w:rsidRPr="00305EC4">
              <w:rPr>
                <w:rFonts w:ascii="宋体" w:eastAsia="宋体" w:hAnsi="宋体" w:cs="宋体"/>
                <w:kern w:val="0"/>
                <w:sz w:val="24"/>
                <w:szCs w:val="24"/>
              </w:rPr>
              <w:t xml:space="preserve"> </w:t>
            </w:r>
          </w:p>
        </w:tc>
        <w:tc>
          <w:tcPr>
            <w:tcW w:w="850" w:type="pct"/>
            <w:vMerge w:val="restar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约定事项</w:t>
            </w:r>
            <w:r w:rsidRPr="00305EC4">
              <w:rPr>
                <w:rFonts w:ascii="宋体" w:eastAsia="宋体" w:hAnsi="宋体" w:cs="宋体"/>
                <w:kern w:val="0"/>
                <w:sz w:val="24"/>
                <w:szCs w:val="24"/>
              </w:rPr>
              <w:t xml:space="preserve"> </w:t>
            </w:r>
          </w:p>
        </w:tc>
      </w:tr>
      <w:tr w:rsidR="00305EC4" w:rsidRPr="00305EC4" w:rsidTr="00305EC4">
        <w:tc>
          <w:tcPr>
            <w:tcW w:w="0" w:type="auto"/>
            <w:vMerge/>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jc w:val="left"/>
              <w:rPr>
                <w:rFonts w:ascii="宋体" w:eastAsia="宋体" w:hAnsi="宋体" w:cs="宋体"/>
                <w:kern w:val="0"/>
                <w:sz w:val="24"/>
                <w:szCs w:val="24"/>
              </w:rPr>
            </w:pP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岗位名称</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岗位类别</w:t>
            </w:r>
            <w:r w:rsidRPr="00305EC4">
              <w:rPr>
                <w:rFonts w:ascii="宋体" w:eastAsia="宋体" w:hAnsi="宋体" w:cs="宋体"/>
                <w:kern w:val="0"/>
                <w:sz w:val="24"/>
                <w:szCs w:val="24"/>
              </w:rPr>
              <w:t xml:space="preserve">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jc w:val="left"/>
              <w:rPr>
                <w:rFonts w:ascii="宋体" w:eastAsia="宋体" w:hAnsi="宋体" w:cs="宋体"/>
                <w:kern w:val="0"/>
                <w:sz w:val="24"/>
                <w:szCs w:val="24"/>
              </w:rPr>
            </w:pP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学历(学位)要求</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教育形式</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专业条件要求</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年龄</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其他</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left"/>
              <w:rPr>
                <w:rFonts w:ascii="宋体" w:eastAsia="宋体" w:hAnsi="宋体" w:cs="宋体"/>
                <w:kern w:val="0"/>
                <w:sz w:val="24"/>
                <w:szCs w:val="24"/>
              </w:rPr>
            </w:pPr>
            <w:r w:rsidRPr="00305EC4">
              <w:rPr>
                <w:rFonts w:ascii="新宋体" w:eastAsia="新宋体" w:hAnsi="新宋体" w:cs="宋体" w:hint="eastAsia"/>
                <w:b/>
                <w:bCs/>
                <w:kern w:val="0"/>
                <w:sz w:val="18"/>
                <w:szCs w:val="18"/>
              </w:rPr>
              <w:t>笔试科目</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b/>
                <w:bCs/>
                <w:kern w:val="0"/>
                <w:sz w:val="18"/>
                <w:szCs w:val="18"/>
              </w:rPr>
              <w:t>专业技能考核</w:t>
            </w:r>
            <w:r w:rsidRPr="00305EC4">
              <w:rPr>
                <w:rFonts w:ascii="宋体" w:eastAsia="宋体" w:hAnsi="宋体" w:cs="宋体"/>
                <w:kern w:val="0"/>
                <w:sz w:val="24"/>
                <w:szCs w:val="24"/>
              </w:rPr>
              <w:t xml:space="preserve">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jc w:val="left"/>
              <w:rPr>
                <w:rFonts w:ascii="宋体" w:eastAsia="宋体" w:hAnsi="宋体" w:cs="宋体"/>
                <w:kern w:val="0"/>
                <w:sz w:val="24"/>
                <w:szCs w:val="24"/>
              </w:rPr>
            </w:pP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宜宾市工业职业技术学校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信息技术教师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201801001</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电子信息工程，电子科学与技术，通信工程，计算机通信工程，光电信息科学与工程，信息工程，电子信息科学与技术，应用电子技术教育，信息与通信工程，信息科学技术，信息技术应用与管理，计算机与信息管理，计算机信息管理，计算机信息应用；研究生：通信与信息系统，信号与信息处理，电子与通信工程，电子科学与技术，计算机与信息管理。</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1.具有一级教师及以上专业技术职称；2,具有高中或职中及以上教师资格证。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宜宾市李庄中学</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高中政治教师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201801002</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政治学与行政学，国际政治，政治学，国际政治经济学，国际事务，思想政治教育；研究生：思想政治教育，政治学理论，中外政治制度，国际政治，民族政治学，政治经济学，马克思主义理论与思想政治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1.具有一级教师及以上专业技术职称；2.具有高中及以上教师资格证。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宜宾市第四中</w:t>
            </w:r>
            <w:r w:rsidRPr="00305EC4">
              <w:rPr>
                <w:rFonts w:ascii="新宋体" w:eastAsia="新宋体" w:hAnsi="新宋体" w:cs="宋体" w:hint="eastAsia"/>
                <w:color w:val="000000"/>
                <w:kern w:val="0"/>
                <w:sz w:val="18"/>
                <w:szCs w:val="18"/>
              </w:rPr>
              <w:lastRenderedPageBreak/>
              <w:t>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初中语文教师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201801003</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【专业均为二级学科】本科：汉语言文学，汉语言，汉语言文学教育，中文教育，中国语言文学，中国语言文化，中国文学，中文应用；研</w:t>
            </w:r>
            <w:r w:rsidRPr="00305EC4">
              <w:rPr>
                <w:rFonts w:ascii="新宋体" w:eastAsia="新宋体" w:hAnsi="新宋体" w:cs="宋体" w:hint="eastAsia"/>
                <w:color w:val="000000"/>
                <w:kern w:val="0"/>
                <w:sz w:val="18"/>
                <w:szCs w:val="18"/>
              </w:rPr>
              <w:lastRenderedPageBreak/>
              <w:t>究生：汉语言文字学，文学阅读与文学教育，汉语国际教育。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40周岁及以下（具有高级教师专业技术</w:t>
            </w:r>
            <w:r w:rsidRPr="00305EC4">
              <w:rPr>
                <w:rFonts w:ascii="新宋体" w:eastAsia="新宋体" w:hAnsi="新宋体" w:cs="宋体" w:hint="eastAsia"/>
                <w:color w:val="000000"/>
                <w:kern w:val="0"/>
                <w:sz w:val="18"/>
                <w:szCs w:val="18"/>
              </w:rPr>
              <w:lastRenderedPageBreak/>
              <w:t>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1.具有一级教师及以上专业技术职称；2.具有初中及以上教师资格证；3.</w:t>
            </w:r>
            <w:r w:rsidRPr="00305EC4">
              <w:rPr>
                <w:rFonts w:ascii="新宋体" w:eastAsia="新宋体" w:hAnsi="新宋体" w:cs="宋体" w:hint="eastAsia"/>
                <w:color w:val="000000"/>
                <w:kern w:val="0"/>
                <w:sz w:val="18"/>
                <w:szCs w:val="18"/>
              </w:rPr>
              <w:lastRenderedPageBreak/>
              <w:t>普通话二级甲等及以上。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宜宾市第四中学校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初中英语教师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201801004</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【专业均为二级学科】本科：英语，英语语言文学，国际经济与贸易英语，商贸英语，商务英语，应用英语，英语翻译，英汉笔译；研究生：英语语言文学。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1.具有一级教师及以上专业技术职称；2.具有初中及以上教师资格证。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宜宾市第四中学校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初中地理教师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201801005</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地理科学，地理信息科学，地理信息系统，地理学，地理学教育，地球信息科学与技术，自然地理与资源环境，地理信息系统与地图学；研究生：地理，地理学，自然地理学，地图学与地理信息系统，人文地理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1.具有一级教师及以上专业技术职称；2.具有初中及以上教师资格证。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宜宾市第八中学校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初中数学教师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201801006</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【专业均为二级学科】本科：数学，数学教育，数学与应用数学，数理基础科学，应用数学；研究生：基础数学，应用数学，计算数学。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1.具有一级教师及以上专业技术职称；2.具有初中及以上教师资格证。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w:t>
            </w:r>
            <w:r w:rsidRPr="00305EC4">
              <w:rPr>
                <w:rFonts w:ascii="新宋体" w:eastAsia="新宋体" w:hAnsi="新宋体" w:cs="宋体" w:hint="eastAsia"/>
                <w:color w:val="000000"/>
                <w:kern w:val="0"/>
                <w:sz w:val="18"/>
                <w:szCs w:val="18"/>
              </w:rPr>
              <w:lastRenderedPageBreak/>
              <w:t>市第十二中学校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初中数学教师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w:t>
            </w:r>
            <w:r w:rsidRPr="00305EC4">
              <w:rPr>
                <w:rFonts w:ascii="新宋体" w:eastAsia="新宋体" w:hAnsi="新宋体" w:cs="宋体" w:hint="eastAsia"/>
                <w:color w:val="000000"/>
                <w:kern w:val="0"/>
                <w:sz w:val="18"/>
                <w:szCs w:val="18"/>
              </w:rPr>
              <w:lastRenderedPageBreak/>
              <w:t>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201801007</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w:t>
            </w:r>
            <w:r w:rsidRPr="00305EC4">
              <w:rPr>
                <w:rFonts w:ascii="新宋体" w:eastAsia="新宋体" w:hAnsi="新宋体" w:cs="宋体" w:hint="eastAsia"/>
                <w:color w:val="000000"/>
                <w:kern w:val="0"/>
                <w:sz w:val="18"/>
                <w:szCs w:val="18"/>
              </w:rPr>
              <w:lastRenderedPageBreak/>
              <w:t>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国民</w:t>
            </w:r>
            <w:r w:rsidRPr="00305EC4">
              <w:rPr>
                <w:rFonts w:ascii="新宋体" w:eastAsia="新宋体" w:hAnsi="新宋体" w:cs="宋体" w:hint="eastAsia"/>
                <w:color w:val="000000"/>
                <w:kern w:val="0"/>
                <w:sz w:val="18"/>
                <w:szCs w:val="18"/>
              </w:rPr>
              <w:lastRenderedPageBreak/>
              <w:t>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【专业均为二级学科】本科：数学，数学教育，</w:t>
            </w:r>
            <w:r w:rsidRPr="00305EC4">
              <w:rPr>
                <w:rFonts w:ascii="新宋体" w:eastAsia="新宋体" w:hAnsi="新宋体" w:cs="宋体" w:hint="eastAsia"/>
                <w:color w:val="000000"/>
                <w:kern w:val="0"/>
                <w:sz w:val="18"/>
                <w:szCs w:val="18"/>
              </w:rPr>
              <w:lastRenderedPageBreak/>
              <w:t>数学与应用数学，数理基础科学，应用数学；研究生：基础数学，应用数学，计算数学。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40周岁及以</w:t>
            </w:r>
            <w:r w:rsidRPr="00305EC4">
              <w:rPr>
                <w:rFonts w:ascii="新宋体" w:eastAsia="新宋体" w:hAnsi="新宋体" w:cs="宋体" w:hint="eastAsia"/>
                <w:color w:val="000000"/>
                <w:kern w:val="0"/>
                <w:sz w:val="18"/>
                <w:szCs w:val="18"/>
              </w:rPr>
              <w:lastRenderedPageBreak/>
              <w:t>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1.具有一级教师及以上</w:t>
            </w:r>
            <w:r w:rsidRPr="00305EC4">
              <w:rPr>
                <w:rFonts w:ascii="新宋体" w:eastAsia="新宋体" w:hAnsi="新宋体" w:cs="宋体" w:hint="eastAsia"/>
                <w:color w:val="000000"/>
                <w:kern w:val="0"/>
                <w:sz w:val="18"/>
                <w:szCs w:val="18"/>
              </w:rPr>
              <w:lastRenderedPageBreak/>
              <w:t>专业技术职称；2.具有初中及以上教师资格证。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教育</w:t>
            </w:r>
            <w:r w:rsidRPr="00305EC4">
              <w:rPr>
                <w:rFonts w:ascii="新宋体" w:eastAsia="新宋体" w:hAnsi="新宋体" w:cs="宋体" w:hint="eastAsia"/>
                <w:color w:val="000000"/>
                <w:kern w:val="0"/>
                <w:sz w:val="18"/>
                <w:szCs w:val="18"/>
              </w:rPr>
              <w:lastRenderedPageBreak/>
              <w:t>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专业技能</w:t>
            </w:r>
            <w:r w:rsidRPr="00305EC4">
              <w:rPr>
                <w:rFonts w:ascii="新宋体" w:eastAsia="新宋体" w:hAnsi="新宋体" w:cs="宋体" w:hint="eastAsia"/>
                <w:color w:val="000000"/>
                <w:kern w:val="0"/>
                <w:sz w:val="18"/>
                <w:szCs w:val="18"/>
              </w:rPr>
              <w:lastRenderedPageBreak/>
              <w:t>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最低服务期5年，翠屏区（不含临港</w:t>
            </w:r>
            <w:r w:rsidRPr="00305EC4">
              <w:rPr>
                <w:rFonts w:ascii="新宋体" w:eastAsia="新宋体" w:hAnsi="新宋体" w:cs="宋体" w:hint="eastAsia"/>
                <w:color w:val="000000"/>
                <w:kern w:val="0"/>
                <w:sz w:val="18"/>
                <w:szCs w:val="18"/>
              </w:rPr>
              <w:lastRenderedPageBreak/>
              <w:t>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宜宾市翠屏区邱场镇中心学校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初中语文教师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201801008</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【专业均为二级学科】本科：汉语言文学，汉语言，汉语言文学教育，中文教育，中国语言文学，中国语言文化，中国文学，中文应用；研究生：汉语言文字学，文学阅读与文学教育，汉语国际教育。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1.具有一级教师及以上专业技术职称；2.具有初中及以上教师资格证；3.普通话二级甲等及以上。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宜宾市翠屏区邱场镇中心学校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初中历史教师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201801009</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历史学，世界史，世界历史，国际关系史；研究生：历史地理学，中国史，中国近现代史基本问题研究，史学理论及史学史，历史文献学，专门史，中国古代史，中国近现代史，世界史，国际关系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1.具有一级教师及以上专业技术职称；2.具有初中及以上教师资格证。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宜宾市翠屏区凉水</w:t>
            </w:r>
            <w:r w:rsidRPr="00305EC4">
              <w:rPr>
                <w:rFonts w:ascii="新宋体" w:eastAsia="新宋体" w:hAnsi="新宋体" w:cs="宋体" w:hint="eastAsia"/>
                <w:color w:val="000000"/>
                <w:kern w:val="0"/>
                <w:sz w:val="18"/>
                <w:szCs w:val="18"/>
              </w:rPr>
              <w:lastRenderedPageBreak/>
              <w:t>井初级中学校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初中物理教师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201801010</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【专业均为二级学科】本科：物理学，应用物理学，声学，物理学教育，原子核物理学及核技术，核物理，光学，应用光学，光学工程；研究生：理论物理，粒子物理与原子核物理，</w:t>
            </w:r>
            <w:r w:rsidRPr="00305EC4">
              <w:rPr>
                <w:rFonts w:ascii="新宋体" w:eastAsia="新宋体" w:hAnsi="新宋体" w:cs="宋体" w:hint="eastAsia"/>
                <w:color w:val="000000"/>
                <w:kern w:val="0"/>
                <w:sz w:val="18"/>
                <w:szCs w:val="18"/>
              </w:rPr>
              <w:lastRenderedPageBreak/>
              <w:t>原子与分子物理，等离子体物理，凝聚态物理，声学，光学，光学工程，无线电物理。</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40周岁及以下（具有高级教师专业技术职称者年龄放</w:t>
            </w:r>
            <w:r w:rsidRPr="00305EC4">
              <w:rPr>
                <w:rFonts w:ascii="新宋体" w:eastAsia="新宋体" w:hAnsi="新宋体" w:cs="宋体" w:hint="eastAsia"/>
                <w:color w:val="000000"/>
                <w:kern w:val="0"/>
                <w:sz w:val="18"/>
                <w:szCs w:val="18"/>
              </w:rPr>
              <w:lastRenderedPageBreak/>
              <w:t>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1.具有一级教师及以上专业技术职称；2.具有初中及以上教师资格证。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宜宾市翠屏区农村初中学校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初中英语教师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201801011</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【专业均为二级学科】本科：英语，英语语言文学，国际经济与贸易英语，商贸英语，商务英语，应用英语，英语翻译，英汉笔译；研究生：英语语言文学。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1.具有一级教师及以上专业技术职称；2.具有初中及以上教师资格证。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具体招聘单位：宜宾市翠屏区高店镇初级中学校1名、宜宾市翠屏区宋家镇初级中学校1名，依总成绩从高分到低分选聘。最低服务期5年，翠屏区（不含临港经济技术开发区）教育系统在编在职人员不能报考。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宜宾市人民路小学校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小学语文教师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201801012</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汉语言文学，汉语言，汉语言文学教育，中文教育，中国语言文学，中国语言文化，中国文学，中文应用，小学教育；研究生：汉语言文字学，文学阅读与文学教育，汉语国际教育，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1.具有一级教师及以上专业技术职称；2.具有小学及以上教师资格证；3.普通话二级甲等及以上。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宜宾市女学街小学校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小学语文教师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201801013</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汉语言文学，汉语言，汉语言文学教育，中文教育，中国语言文学，中国语言文化，中国文学，中文应用，小学教育；研究生：汉语言文字学，文学阅读与文学教育，汉语国际教育，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1.具有一级教师及以上专业技术职称；2.具有小学及以上教师资格证；3.普通话二级甲等及以上。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w:t>
            </w:r>
            <w:r w:rsidRPr="00305EC4">
              <w:rPr>
                <w:rFonts w:ascii="新宋体" w:eastAsia="新宋体" w:hAnsi="新宋体" w:cs="宋体" w:hint="eastAsia"/>
                <w:color w:val="000000"/>
                <w:kern w:val="0"/>
                <w:sz w:val="18"/>
                <w:szCs w:val="18"/>
              </w:rPr>
              <w:lastRenderedPageBreak/>
              <w:t>宾市女学街小学校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小学数</w:t>
            </w:r>
            <w:r w:rsidRPr="00305EC4">
              <w:rPr>
                <w:rFonts w:ascii="新宋体" w:eastAsia="新宋体" w:hAnsi="新宋体" w:cs="宋体" w:hint="eastAsia"/>
                <w:color w:val="000000"/>
                <w:kern w:val="0"/>
                <w:sz w:val="18"/>
                <w:szCs w:val="18"/>
              </w:rPr>
              <w:lastRenderedPageBreak/>
              <w:t>学教师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专</w:t>
            </w:r>
            <w:r w:rsidRPr="00305EC4">
              <w:rPr>
                <w:rFonts w:ascii="新宋体" w:eastAsia="新宋体" w:hAnsi="新宋体" w:cs="宋体" w:hint="eastAsia"/>
                <w:color w:val="000000"/>
                <w:kern w:val="0"/>
                <w:sz w:val="18"/>
                <w:szCs w:val="18"/>
              </w:rPr>
              <w:lastRenderedPageBreak/>
              <w:t>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201801014</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w:t>
            </w:r>
            <w:r w:rsidRPr="00305EC4">
              <w:rPr>
                <w:rFonts w:ascii="新宋体" w:eastAsia="新宋体" w:hAnsi="新宋体" w:cs="宋体" w:hint="eastAsia"/>
                <w:color w:val="000000"/>
                <w:kern w:val="0"/>
                <w:sz w:val="18"/>
                <w:szCs w:val="18"/>
              </w:rPr>
              <w:lastRenderedPageBreak/>
              <w:t>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国</w:t>
            </w:r>
            <w:r w:rsidRPr="00305EC4">
              <w:rPr>
                <w:rFonts w:ascii="新宋体" w:eastAsia="新宋体" w:hAnsi="新宋体" w:cs="宋体" w:hint="eastAsia"/>
                <w:color w:val="000000"/>
                <w:kern w:val="0"/>
                <w:sz w:val="18"/>
                <w:szCs w:val="18"/>
              </w:rPr>
              <w:lastRenderedPageBreak/>
              <w:t>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【专业均为二级学科】</w:t>
            </w:r>
            <w:r w:rsidRPr="00305EC4">
              <w:rPr>
                <w:rFonts w:ascii="新宋体" w:eastAsia="新宋体" w:hAnsi="新宋体" w:cs="宋体" w:hint="eastAsia"/>
                <w:color w:val="000000"/>
                <w:kern w:val="0"/>
                <w:sz w:val="18"/>
                <w:szCs w:val="18"/>
              </w:rPr>
              <w:lastRenderedPageBreak/>
              <w:t>本科：数学，数学教育，数学与应用数学，数理基础科学，应用数学，小学教育；研究生：基础数学，应用数学，计算数学，教育硕士专业（小学教育）。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40周</w:t>
            </w:r>
            <w:r w:rsidRPr="00305EC4">
              <w:rPr>
                <w:rFonts w:ascii="新宋体" w:eastAsia="新宋体" w:hAnsi="新宋体" w:cs="宋体" w:hint="eastAsia"/>
                <w:color w:val="000000"/>
                <w:kern w:val="0"/>
                <w:sz w:val="18"/>
                <w:szCs w:val="18"/>
              </w:rPr>
              <w:lastRenderedPageBreak/>
              <w:t>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 1.具有一</w:t>
            </w:r>
            <w:r w:rsidRPr="00305EC4">
              <w:rPr>
                <w:rFonts w:ascii="新宋体" w:eastAsia="新宋体" w:hAnsi="新宋体" w:cs="宋体" w:hint="eastAsia"/>
                <w:color w:val="000000"/>
                <w:kern w:val="0"/>
                <w:sz w:val="18"/>
                <w:szCs w:val="18"/>
              </w:rPr>
              <w:lastRenderedPageBreak/>
              <w:t>级教师及以上专业技术职称；2.具有小学及以上教师资格证。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教</w:t>
            </w:r>
            <w:r w:rsidRPr="00305EC4">
              <w:rPr>
                <w:rFonts w:ascii="新宋体" w:eastAsia="新宋体" w:hAnsi="新宋体" w:cs="宋体" w:hint="eastAsia"/>
                <w:color w:val="000000"/>
                <w:kern w:val="0"/>
                <w:sz w:val="18"/>
                <w:szCs w:val="18"/>
              </w:rPr>
              <w:lastRenderedPageBreak/>
              <w:t>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专业</w:t>
            </w:r>
            <w:r w:rsidRPr="00305EC4">
              <w:rPr>
                <w:rFonts w:ascii="新宋体" w:eastAsia="新宋体" w:hAnsi="新宋体" w:cs="宋体" w:hint="eastAsia"/>
                <w:color w:val="000000"/>
                <w:kern w:val="0"/>
                <w:sz w:val="18"/>
                <w:szCs w:val="18"/>
              </w:rPr>
              <w:lastRenderedPageBreak/>
              <w:t>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最低服务期5年，</w:t>
            </w:r>
            <w:r w:rsidRPr="00305EC4">
              <w:rPr>
                <w:rFonts w:ascii="新宋体" w:eastAsia="新宋体" w:hAnsi="新宋体" w:cs="宋体" w:hint="eastAsia"/>
                <w:color w:val="000000"/>
                <w:kern w:val="0"/>
                <w:sz w:val="18"/>
                <w:szCs w:val="18"/>
              </w:rPr>
              <w:lastRenderedPageBreak/>
              <w:t>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宜宾市武庙街小学校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小学美术教师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201801015</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【专业均为二级学科】本科：绘画，雕塑，美术学，中国画，油画 ，版画，壁画；研究生：美术学，艺术硕士专业（美术）。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宜宾市中山街小学校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小学语文教师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201801016</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汉语言文学，汉语言，汉语言文学教育，中文教育，中国语言文学，中国语言文化，中国文学，中文应用，小学教育；研究生：汉语言文字学，文学阅读与文学教育，汉语国际教育，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1.具有一级教师及以上专业技术职称；2.具有小学及以上教师资格证；3.普通话二级甲等及以上。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宜宾市江北实验小学</w:t>
            </w:r>
            <w:r w:rsidRPr="00305EC4">
              <w:rPr>
                <w:rFonts w:ascii="新宋体" w:eastAsia="新宋体" w:hAnsi="新宋体" w:cs="宋体" w:hint="eastAsia"/>
                <w:color w:val="000000"/>
                <w:kern w:val="0"/>
                <w:sz w:val="18"/>
                <w:szCs w:val="18"/>
              </w:rPr>
              <w:lastRenderedPageBreak/>
              <w:t>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小学美术教师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201801017</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【专业均为二级学科】本科：绘画，雕塑，美术学，中国画，油画 ，版画，壁画；研究生：美术学，艺术硕士专业（美术）。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w:t>
            </w:r>
            <w:r w:rsidRPr="00305EC4">
              <w:rPr>
                <w:rFonts w:ascii="新宋体" w:eastAsia="新宋体" w:hAnsi="新宋体" w:cs="宋体" w:hint="eastAsia"/>
                <w:color w:val="000000"/>
                <w:kern w:val="0"/>
                <w:sz w:val="18"/>
                <w:szCs w:val="18"/>
              </w:rPr>
              <w:lastRenderedPageBreak/>
              <w:t>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 1.具有一级教师及以上专业技术职称；2.具有小学及以上教师资格证。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宜宾市江北实验小学校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小学数学教师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201801018</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【专业均为二级学科】本科：数学，数学教育，数学与应用数学，数理基础科学，应用数学，小学教育；研究生：基础数学，应用数学，计算数学，教育硕士专业（小学教育）。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宜宾市江北实验小学校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小学体育教师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201801019</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【专业均为二级学科】本科：体育教育，运动训练，运动科学，体育管理；研究生：体育教育训练学，体育硕士专业（体育教学、运动训练）。</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宜宾市江北实验小学校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小学语文教师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201801020</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汉语言文学，汉语言，汉语言文学教育，中文教育，中国语言文学，中国语言文化，中国文学，中文应用，小学教育；研究生：汉语言文字学，文学阅读与文学教育，汉语国际教育，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1.具有一级教师及以上专业技术职称；2.具有小学及以上教师资格证；3.普通话二级甲等及以上。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w:t>
            </w:r>
            <w:r w:rsidRPr="00305EC4">
              <w:rPr>
                <w:rFonts w:ascii="新宋体" w:eastAsia="新宋体" w:hAnsi="新宋体" w:cs="宋体" w:hint="eastAsia"/>
                <w:color w:val="000000"/>
                <w:kern w:val="0"/>
                <w:sz w:val="18"/>
                <w:szCs w:val="18"/>
              </w:rPr>
              <w:lastRenderedPageBreak/>
              <w:t>区旧州小学校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小学语文教师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201801021</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【专业均为二级学科】本科：汉语言文学，汉语言，汉语言文学教育，中文教育，中国语言文学，中国语言文化，中</w:t>
            </w:r>
            <w:r w:rsidRPr="00305EC4">
              <w:rPr>
                <w:rFonts w:ascii="新宋体" w:eastAsia="新宋体" w:hAnsi="新宋体" w:cs="宋体" w:hint="eastAsia"/>
                <w:color w:val="000000"/>
                <w:kern w:val="0"/>
                <w:sz w:val="18"/>
                <w:szCs w:val="18"/>
              </w:rPr>
              <w:lastRenderedPageBreak/>
              <w:t>国文学，中文应用，小学教育；研究生：汉语言文字学，文学阅读与文学教育，汉语国际教育，教育硕士专业（小学教育）。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40周岁及以下（具有高级教师专</w:t>
            </w:r>
            <w:r w:rsidRPr="00305EC4">
              <w:rPr>
                <w:rFonts w:ascii="新宋体" w:eastAsia="新宋体" w:hAnsi="新宋体" w:cs="宋体" w:hint="eastAsia"/>
                <w:color w:val="000000"/>
                <w:kern w:val="0"/>
                <w:sz w:val="18"/>
                <w:szCs w:val="18"/>
              </w:rPr>
              <w:lastRenderedPageBreak/>
              <w:t>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 1.具有一级教师及以上专业技术职称；2.具有小学及以上</w:t>
            </w:r>
            <w:r w:rsidRPr="00305EC4">
              <w:rPr>
                <w:rFonts w:ascii="新宋体" w:eastAsia="新宋体" w:hAnsi="新宋体" w:cs="宋体" w:hint="eastAsia"/>
                <w:color w:val="000000"/>
                <w:kern w:val="0"/>
                <w:sz w:val="18"/>
                <w:szCs w:val="18"/>
              </w:rPr>
              <w:lastRenderedPageBreak/>
              <w:t>教师资格证；3.普通话二级甲等及以上。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教育综合知</w:t>
            </w:r>
            <w:r w:rsidRPr="00305EC4">
              <w:rPr>
                <w:rFonts w:ascii="新宋体" w:eastAsia="新宋体" w:hAnsi="新宋体" w:cs="宋体" w:hint="eastAsia"/>
                <w:color w:val="000000"/>
                <w:kern w:val="0"/>
                <w:sz w:val="18"/>
                <w:szCs w:val="18"/>
              </w:rPr>
              <w:lastRenderedPageBreak/>
              <w:t>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宜宾市翠屏区金坪镇中心小学校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小学英语教师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201801022</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【专业均为二级学科】本科：英语，英语语言文学，国际经济与贸易英语，商贸英语，商务英语，应用英语，英语翻译，英汉笔译；研究生：英语语言文学。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宜宾市翠屏区农村中心小学校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小学体育教师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201801023</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大专及以上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全日制普通高等教育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【专业均为二级学科】大专：竞技体育，运动训练，体育，体育教育；本科：体育教育，运动训练；研究生：体育教育训练学，体育硕士专业（体育教学）。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具体招聘单位：宜宾市翠屏区高店镇中心小学校1名、宜宾市翠屏区李庄镇中心小学校1名，依总成绩从高分到低分选聘。最低服务期5年，翠屏区（不含临港经济技术开发区）教育系统在编在职人员不能报考。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宜宾市翠屏区高店镇中</w:t>
            </w:r>
            <w:r w:rsidRPr="00305EC4">
              <w:rPr>
                <w:rFonts w:ascii="新宋体" w:eastAsia="新宋体" w:hAnsi="新宋体" w:cs="宋体" w:hint="eastAsia"/>
                <w:color w:val="000000"/>
                <w:kern w:val="0"/>
                <w:sz w:val="18"/>
                <w:szCs w:val="18"/>
              </w:rPr>
              <w:lastRenderedPageBreak/>
              <w:t>心小学校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小学美术教师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201801024</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大专及以上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全日制普通高等教育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【专业均为二级学科】大专：雕塑，美术，绘画；本科：绘画，雕塑，美术学，中国画，油画 ，版画，壁画；研究生：美术学，艺术硕士专业（美术）。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宜宾市翠屏区农村中心小学校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小学语文教师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201801025</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汉语言文学，汉语言，汉语言文学教育，中文教育，中国语言文学，中国语言文化，中国文学，中文应用，小学教育；研究生：汉语言文字学，文学阅读与文学教育，汉语国际教育，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1.具有一级教师及以上专业技术职称；2.具有小学及以上教师资格证；3.普通话二级甲等及以上。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具体招聘单位：宜宾市翠屏区李端镇中心小学校1名、宜宾市翠屏区李庄镇中心小学校高桥校区1名、宜宾市翠屏区明威镇中心小学校1名、宜宾市翠屏区思坡镇中心小学校1名，依总成绩从高分到低分选聘。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宜宾市翠屏区农村中心小学校</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小学数学教师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201801026</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【专业均为二级学科】本科：数学，数学教育，数学与应用数学，数理基础科学，应用数学，小学教育；研究生：基础数学，应用数学，计算数学，教育硕士专业（小学教育）。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1.具有一级教师及以上专业技术职称；2.具有小学及以上教师资格证。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具体招聘单位：宜宾市翠屏区邱场镇中心学校1名、宜宾市翠屏区思坡乡中心小学校1名、宜宾市翠屏区宋家镇中心小学校1名，依总成绩从高分到低分选聘。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宜宾市鲁家园幼</w:t>
            </w:r>
            <w:r w:rsidRPr="00305EC4">
              <w:rPr>
                <w:rFonts w:ascii="新宋体" w:eastAsia="新宋体" w:hAnsi="新宋体" w:cs="宋体" w:hint="eastAsia"/>
                <w:color w:val="000000"/>
                <w:kern w:val="0"/>
                <w:sz w:val="18"/>
                <w:szCs w:val="18"/>
              </w:rPr>
              <w:lastRenderedPageBreak/>
              <w:t>儿园</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幼儿园教师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201801027</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【专业均为二级学科】本科：学前教育，幼儿教育；研究生：学前教育学，教育硕士专业（学前教育）。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w:t>
            </w:r>
            <w:r w:rsidRPr="00305EC4">
              <w:rPr>
                <w:rFonts w:ascii="新宋体" w:eastAsia="新宋体" w:hAnsi="新宋体" w:cs="宋体" w:hint="eastAsia"/>
                <w:color w:val="000000"/>
                <w:kern w:val="0"/>
                <w:sz w:val="18"/>
                <w:szCs w:val="18"/>
              </w:rPr>
              <w:lastRenderedPageBreak/>
              <w:t>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1.具有一级教师及以上专业技术职称；2.具有幼儿园教师资格证。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宜宾市翠屏区安阜街道中心幼儿园</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幼儿园教师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201801028</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【专业均为二级学科】本科：学前教育，幼儿教育；研究生：学前教育学，教育硕士专业（学前教育）。</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40周岁及以下（具有高级教师专业技术职称者年龄放宽到45周岁及以下）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1.具有一级教师及以上专业技术职称；2.具有幼儿园教师资格证。</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教育综合知识</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专业技能测试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最低服务期5年，翠屏区（不含临港经济技术开发区）教育系统在编在职人员不能报考。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宜宾市第三人民医院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妇产科医师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201801029</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【专业均为二级学科】本科：临床医学；研究生：妇产科学。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1.具有中级及以上专业技术职称；2.取得执业医师资格，且执业范围为妇产科专业。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宜宾市第三人民医院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儿科医师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201801030</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【专业均为二级学科】本科：儿科学；研究生：儿科学。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取得执业医师资格，且执业范围为儿科专业（2017年及以后全日制普通高校毕业生暂不要求）</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2017年及以后全日制普通高校毕业生聘用后三年内必须取得执业医师资格。最低服务期6年,翠屏区卫计系统在编在职人员不能报考。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w:t>
            </w:r>
            <w:r w:rsidRPr="00305EC4">
              <w:rPr>
                <w:rFonts w:ascii="新宋体" w:eastAsia="新宋体" w:hAnsi="新宋体" w:cs="宋体" w:hint="eastAsia"/>
                <w:color w:val="000000"/>
                <w:kern w:val="0"/>
                <w:sz w:val="18"/>
                <w:szCs w:val="18"/>
              </w:rPr>
              <w:lastRenderedPageBreak/>
              <w:t>第三人民医院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康复治疗师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w:t>
            </w:r>
            <w:r w:rsidRPr="00305EC4">
              <w:rPr>
                <w:rFonts w:ascii="新宋体" w:eastAsia="新宋体" w:hAnsi="新宋体" w:cs="宋体" w:hint="eastAsia"/>
                <w:color w:val="000000"/>
                <w:kern w:val="0"/>
                <w:sz w:val="18"/>
                <w:szCs w:val="18"/>
              </w:rPr>
              <w:lastRenderedPageBreak/>
              <w:t>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201801031</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w:t>
            </w:r>
            <w:r w:rsidRPr="00305EC4">
              <w:rPr>
                <w:rFonts w:ascii="新宋体" w:eastAsia="新宋体" w:hAnsi="新宋体" w:cs="宋体" w:hint="eastAsia"/>
                <w:color w:val="000000"/>
                <w:kern w:val="0"/>
                <w:sz w:val="18"/>
                <w:szCs w:val="18"/>
              </w:rPr>
              <w:lastRenderedPageBreak/>
              <w:t>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普通高</w:t>
            </w:r>
            <w:r w:rsidRPr="00305EC4">
              <w:rPr>
                <w:rFonts w:ascii="新宋体" w:eastAsia="新宋体" w:hAnsi="新宋体" w:cs="宋体" w:hint="eastAsia"/>
                <w:color w:val="000000"/>
                <w:kern w:val="0"/>
                <w:sz w:val="18"/>
                <w:szCs w:val="18"/>
              </w:rPr>
              <w:lastRenderedPageBreak/>
              <w:t>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【专业均为二级学科】本科：康复治疗学；研究生：康复医学与理疗</w:t>
            </w:r>
            <w:r w:rsidRPr="00305EC4">
              <w:rPr>
                <w:rFonts w:ascii="新宋体" w:eastAsia="新宋体" w:hAnsi="新宋体" w:cs="宋体" w:hint="eastAsia"/>
                <w:color w:val="000000"/>
                <w:kern w:val="0"/>
                <w:sz w:val="18"/>
                <w:szCs w:val="18"/>
              </w:rPr>
              <w:lastRenderedPageBreak/>
              <w:t>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35周岁及以下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取得康复医学治疗技术初级及以上</w:t>
            </w:r>
            <w:r w:rsidRPr="00305EC4">
              <w:rPr>
                <w:rFonts w:ascii="新宋体" w:eastAsia="新宋体" w:hAnsi="新宋体" w:cs="宋体" w:hint="eastAsia"/>
                <w:color w:val="000000"/>
                <w:kern w:val="0"/>
                <w:sz w:val="18"/>
                <w:szCs w:val="18"/>
              </w:rPr>
              <w:lastRenderedPageBreak/>
              <w:t>职称（2017年及以后全日制普通高校毕业生暂不要求）</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w:t>
            </w:r>
            <w:r w:rsidRPr="00305EC4">
              <w:rPr>
                <w:rFonts w:ascii="新宋体" w:eastAsia="新宋体" w:hAnsi="新宋体" w:cs="宋体" w:hint="eastAsia"/>
                <w:color w:val="000000"/>
                <w:kern w:val="0"/>
                <w:sz w:val="18"/>
                <w:szCs w:val="18"/>
              </w:rPr>
              <w:lastRenderedPageBreak/>
              <w:t>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2017年及以后全日制普通高校毕业生聘用后三年</w:t>
            </w:r>
            <w:r w:rsidRPr="00305EC4">
              <w:rPr>
                <w:rFonts w:ascii="新宋体" w:eastAsia="新宋体" w:hAnsi="新宋体" w:cs="宋体" w:hint="eastAsia"/>
                <w:color w:val="000000"/>
                <w:kern w:val="0"/>
                <w:sz w:val="18"/>
                <w:szCs w:val="18"/>
              </w:rPr>
              <w:lastRenderedPageBreak/>
              <w:t>内必须取得康复医学治疗技术初级及以上职称。最低服务期6年,翠屏区卫计系统在编在职人员不能报考。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宜宾市第三人民医院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口腔外科医师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201801032</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【专业均为二级学科】本科：口腔医学；研究生：口腔基础医学，口腔临床医学，口腔医学。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取得执业医师资格，且执业范围为口腔医学（2017年及以后全日制普通高校毕业生暂不要求）</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2017年及以后全日制普通高校毕业生聘用后三年内必须取得执业医师资格。最低服务期6年,翠屏区卫计系统在编在职人员不能报考。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宜宾市第三人民医院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麻醉科医师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201801033</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【专业均为二级学科】本科：麻醉学；研究生：麻醉学。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35周岁及以下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1.具有中级及以上专业技术职称；2.取得执业医师资格，且执业范围为麻醉科专业。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宜宾市第三人民医院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中医师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201801034</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w:t>
            </w:r>
            <w:r w:rsidRPr="00305EC4">
              <w:rPr>
                <w:rFonts w:ascii="新宋体" w:eastAsia="新宋体" w:hAnsi="新宋体" w:cs="宋体" w:hint="eastAsia"/>
                <w:color w:val="000000"/>
                <w:kern w:val="0"/>
                <w:sz w:val="18"/>
                <w:szCs w:val="18"/>
              </w:rPr>
              <w:lastRenderedPageBreak/>
              <w:t>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【专业均为二级学科】本科：中医学，中西医结合临床；研究生：中医临床基础，中医诊断学。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1.具有中级及以上专业技术职称；2.取得执业医师资格，且执业范围为中医专业。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宜宾市第二中医医院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B超医师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201801035</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【专业均为二级学科】本科：医学影像，医学影像学,医学影像技术，临床医学；研究生：影像医学与核医学。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1.具有中级及以上专业技术职称；2.取得执业医师资格，且执业范围为医学影像和放射治疗专业。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宜宾市第二中医医院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普外科医师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201801036</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【专业均为二级学科】本科：临床医学；研究生：外科学。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1.具有中级及以上专业技术职称；2.取得执业医师资格，且执业范围为外科专业。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宜宾市第二中医医院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妇产科医师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201801037</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【专业均为二级学科】本科：临床医学；研究生：妇产科学。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1.具有中级及以上专业技术职称；2.取得执业医师资格，且执业范围为妇产科专业。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宜宾市翠屏区妇幼保健</w:t>
            </w:r>
            <w:r w:rsidRPr="00305EC4">
              <w:rPr>
                <w:rFonts w:ascii="新宋体" w:eastAsia="新宋体" w:hAnsi="新宋体" w:cs="宋体" w:hint="eastAsia"/>
                <w:color w:val="000000"/>
                <w:kern w:val="0"/>
                <w:sz w:val="18"/>
                <w:szCs w:val="18"/>
              </w:rPr>
              <w:lastRenderedPageBreak/>
              <w:t>计划生育服务中心</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超声医师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201801038</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【专业均为二级学科】本科：医学影像，医学影像学,医学影像技术，临床医学；研究生：影像医学与核医学。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1.具有中级及以上专业技术职称；2.取得执业医师资格，且执业范围为医学影像和放射治疗专业。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宜宾市翠屏区疾病预防控制中心</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公卫医师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201801039</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【专业均为二级学科】本科：预防医学；研究生：流行病与卫生统计学、公共卫生。</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取得执业医师资格，且执业范围为公共卫生专业。（2017年及以后全日制普通高校毕业生暂不要求）</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2017年及以后全日制普通高校毕业生聘用后三年内必须取得执业医师资格。最低服务期6年,翠屏区卫计系统在编在职人员不能报考。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宜宾市翠屏区疾病预防控制中心</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检验</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201801040</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本科(学士)及以上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【专业均为二级学科】本科：卫生检验、卫生检验与检疫；研究生：临床检验诊断学、医学技术。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取得检验技术初级及以上职称。（2017年及以后全日制普通高校毕业生暂不要求）</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2017年及以后全日制普通高校毕业生聘用后三年内必须取得检验技术初级及以上职称。最低服务期6年,翠屏区卫计系统在编在职人员不能报考。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宜宾市翠屏区南城</w:t>
            </w:r>
            <w:r w:rsidRPr="00305EC4">
              <w:rPr>
                <w:rFonts w:ascii="新宋体" w:eastAsia="新宋体" w:hAnsi="新宋体" w:cs="宋体" w:hint="eastAsia"/>
                <w:color w:val="000000"/>
                <w:kern w:val="0"/>
                <w:sz w:val="18"/>
                <w:szCs w:val="18"/>
              </w:rPr>
              <w:lastRenderedPageBreak/>
              <w:t>社区卫生服务中心</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口腔医师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201801041</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本科及以上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【专业均为二级学科】本科：口腔医学；研究生：口腔基础医学，口腔临床医学，口腔医学。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1.具有中级及以上专业技术职称；2.取得执业医师资格，且执业范围为口腔科专业。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宜宾市翠屏区邱场镇卫生院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药师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201801042</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大专及以上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【专业均为二级学科】大专：药学；本科：药学，临床药学，药理学；研究生：药理学，药学。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取得执业药师资格。</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宜宾市翠屏区李端镇卫生院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内科医师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201801043</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大专及以上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国民教育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【专业均为二级学科】大专：临床医学，社区医疗；本科：临床医学；研究生：内科学，儿科学。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40周岁及以下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取得执业（助理）医师资格（不含乡镇执业助理医师），且执业范围为内科或儿科专业。</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宜宾市翠屏区李端镇卫生院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临床医师</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201801044</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大专及以上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普通高等教育全日制普通班</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【专业均为二级学科】大专：临床医学；本科：临床医学；研究生：内科学，外科学，儿科学。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取得执业（助理）医师资格（2017年及以后全日制普通高校毕业生暂不要求 ）。</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2017年及以后全日制普通高校毕业生聘用后三年内必须取得执业（助理）医师资格。最低服务期6年,翠屏区卫计系统在编在职人员不能报考。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宜宾市翠屏区金坪镇中心卫生院</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检验</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201801045</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大专及以上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全日制普通高等教育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【专业均为二级学科】大专：医学检验技术，本科：医学检验，医学检验技术；研究生：临床检验诊断学、医学技术。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取得临床医学检验技术初级及以上职称。（2017年及以后全日制普通高校毕业生暂不要求  ）。</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综合测试（专业技能测试+结构化面试）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2017年及以后全日制普通高校毕业生聘用后三年内必须取得临床医学检验技术初级及以上职称。最低服务期6年，翠屏区卫计系统在编在职人员不能报考。</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宜宾市翠屏区人才开发交流服务中心</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工作人员（一）</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管理</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201801046</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研究生(硕士)及以上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全日制普通高等教育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【专业均为二级学科】研究生：国际商务，国际贸易学，贸易实务，服务贸易学。</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储备人才，派驻翠屏区商务局现代服务业服务中心工作。最低服务期5年。</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宜宾市翠屏区人才开发交流服务</w:t>
            </w:r>
            <w:r w:rsidRPr="00305EC4">
              <w:rPr>
                <w:rFonts w:ascii="新宋体" w:eastAsia="新宋体" w:hAnsi="新宋体" w:cs="宋体" w:hint="eastAsia"/>
                <w:color w:val="000000"/>
                <w:kern w:val="0"/>
                <w:sz w:val="18"/>
                <w:szCs w:val="18"/>
              </w:rPr>
              <w:lastRenderedPageBreak/>
              <w:t>中心</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工作人员（二）</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管理</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201801047</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研究生(硕士)及以上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全日制普通高等教育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【专业均为二级学科】研究生：环境工程，环境科学，环境科学与工程。</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FF0000"/>
                <w:kern w:val="0"/>
                <w:sz w:val="18"/>
                <w:szCs w:val="18"/>
              </w:rPr>
              <w:t> </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储备人才，派驻李庄同济环境研究院工作。最低服务期5年。</w:t>
            </w:r>
            <w:r w:rsidRPr="00305EC4">
              <w:rPr>
                <w:rFonts w:ascii="宋体" w:eastAsia="宋体" w:hAnsi="宋体" w:cs="宋体"/>
                <w:kern w:val="0"/>
                <w:sz w:val="24"/>
                <w:szCs w:val="24"/>
              </w:rPr>
              <w:t xml:space="preserve"> </w:t>
            </w:r>
          </w:p>
        </w:tc>
      </w:tr>
      <w:tr w:rsidR="00305EC4" w:rsidRPr="00305EC4" w:rsidTr="00305EC4">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lastRenderedPageBreak/>
              <w:t>宜宾市翠屏区农业技术推广站</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工作人员</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专业技术</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201801048</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1</w:t>
            </w:r>
            <w:r w:rsidRPr="00305EC4">
              <w:rPr>
                <w:rFonts w:ascii="宋体" w:eastAsia="宋体" w:hAnsi="宋体" w:cs="宋体"/>
                <w:kern w:val="0"/>
                <w:sz w:val="24"/>
                <w:szCs w:val="24"/>
              </w:rPr>
              <w:t xml:space="preserve"> </w:t>
            </w:r>
          </w:p>
        </w:tc>
        <w:tc>
          <w:tcPr>
            <w:tcW w:w="2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研究生(硕士)及以上</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全日制普通高等教育</w:t>
            </w:r>
            <w:r w:rsidRPr="00305EC4">
              <w:rPr>
                <w:rFonts w:ascii="宋体" w:eastAsia="宋体" w:hAnsi="宋体" w:cs="宋体"/>
                <w:kern w:val="0"/>
                <w:sz w:val="24"/>
                <w:szCs w:val="24"/>
              </w:rPr>
              <w:t xml:space="preserve"> </w:t>
            </w:r>
          </w:p>
        </w:tc>
        <w:tc>
          <w:tcPr>
            <w:tcW w:w="11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【专业均为二级学科】研究生：农业经济管理，林业经济管理，农业资源利用，作物学，作物。</w:t>
            </w:r>
            <w:r w:rsidRPr="00305EC4">
              <w:rPr>
                <w:rFonts w:ascii="宋体" w:eastAsia="宋体" w:hAnsi="宋体" w:cs="宋体"/>
                <w:kern w:val="0"/>
                <w:sz w:val="24"/>
                <w:szCs w:val="24"/>
              </w:rPr>
              <w:t xml:space="preserve"> </w:t>
            </w:r>
          </w:p>
        </w:tc>
        <w:tc>
          <w:tcPr>
            <w:tcW w:w="3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30周岁及以下</w:t>
            </w:r>
            <w:r w:rsidRPr="00305EC4">
              <w:rPr>
                <w:rFonts w:ascii="宋体" w:eastAsia="宋体" w:hAnsi="宋体" w:cs="宋体"/>
                <w:kern w:val="0"/>
                <w:sz w:val="24"/>
                <w:szCs w:val="24"/>
              </w:rPr>
              <w:t xml:space="preserve"> </w:t>
            </w:r>
          </w:p>
        </w:tc>
        <w:tc>
          <w:tcPr>
            <w:tcW w:w="50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xml:space="preserve">　</w:t>
            </w:r>
            <w:r w:rsidRPr="00305EC4">
              <w:rPr>
                <w:rFonts w:ascii="宋体" w:eastAsia="宋体" w:hAnsi="宋体" w:cs="宋体"/>
                <w:kern w:val="0"/>
                <w:sz w:val="24"/>
                <w:szCs w:val="24"/>
              </w:rPr>
              <w:t xml:space="preserve"> </w:t>
            </w:r>
          </w:p>
        </w:tc>
        <w:tc>
          <w:tcPr>
            <w:tcW w:w="1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不笔试</w:t>
            </w:r>
            <w:r w:rsidRPr="00305EC4">
              <w:rPr>
                <w:rFonts w:ascii="宋体" w:eastAsia="宋体" w:hAnsi="宋体" w:cs="宋体"/>
                <w:kern w:val="0"/>
                <w:sz w:val="24"/>
                <w:szCs w:val="24"/>
              </w:rPr>
              <w:t xml:space="preserve"> </w:t>
            </w:r>
          </w:p>
        </w:tc>
        <w:tc>
          <w:tcPr>
            <w:tcW w:w="2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结构化面试</w:t>
            </w:r>
            <w:r w:rsidRPr="00305EC4">
              <w:rPr>
                <w:rFonts w:ascii="宋体" w:eastAsia="宋体" w:hAnsi="宋体" w:cs="宋体"/>
                <w:kern w:val="0"/>
                <w:sz w:val="24"/>
                <w:szCs w:val="24"/>
              </w:rPr>
              <w:t xml:space="preserve"> </w:t>
            </w:r>
          </w:p>
        </w:tc>
        <w:tc>
          <w:tcPr>
            <w:tcW w:w="850" w:type="pct"/>
            <w:tcBorders>
              <w:top w:val="single" w:sz="8" w:space="0" w:color="auto"/>
              <w:left w:val="single" w:sz="8" w:space="0" w:color="auto"/>
              <w:bottom w:val="single" w:sz="8" w:space="0" w:color="auto"/>
              <w:right w:val="single" w:sz="8" w:space="0" w:color="auto"/>
            </w:tcBorders>
            <w:vAlign w:val="center"/>
            <w:hideMark/>
          </w:tcPr>
          <w:p w:rsidR="00305EC4" w:rsidRPr="00305EC4" w:rsidRDefault="00305EC4" w:rsidP="00305EC4">
            <w:pPr>
              <w:widowControl/>
              <w:spacing w:before="100" w:beforeAutospacing="1" w:after="100" w:afterAutospacing="1"/>
              <w:jc w:val="center"/>
              <w:rPr>
                <w:rFonts w:ascii="宋体" w:eastAsia="宋体" w:hAnsi="宋体" w:cs="宋体"/>
                <w:kern w:val="0"/>
                <w:sz w:val="24"/>
                <w:szCs w:val="24"/>
              </w:rPr>
            </w:pPr>
            <w:r w:rsidRPr="00305EC4">
              <w:rPr>
                <w:rFonts w:ascii="新宋体" w:eastAsia="新宋体" w:hAnsi="新宋体" w:cs="宋体" w:hint="eastAsia"/>
                <w:color w:val="000000"/>
                <w:kern w:val="0"/>
                <w:sz w:val="18"/>
                <w:szCs w:val="18"/>
              </w:rPr>
              <w:t xml:space="preserve">　最低服务期5年。</w:t>
            </w:r>
          </w:p>
        </w:tc>
      </w:tr>
    </w:tbl>
    <w:p w:rsidR="006E5C8E" w:rsidRDefault="006E5C8E"/>
    <w:sectPr w:rsidR="006E5C8E" w:rsidSect="006E5C8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726E" w:rsidRDefault="00CA726E" w:rsidP="00305EC4">
      <w:r>
        <w:separator/>
      </w:r>
    </w:p>
  </w:endnote>
  <w:endnote w:type="continuationSeparator" w:id="0">
    <w:p w:rsidR="00CA726E" w:rsidRDefault="00CA726E" w:rsidP="00305E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726E" w:rsidRDefault="00CA726E" w:rsidP="00305EC4">
      <w:r>
        <w:separator/>
      </w:r>
    </w:p>
  </w:footnote>
  <w:footnote w:type="continuationSeparator" w:id="0">
    <w:p w:rsidR="00CA726E" w:rsidRDefault="00CA726E" w:rsidP="00305E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5EC4"/>
    <w:rsid w:val="00305EC4"/>
    <w:rsid w:val="006E5C8E"/>
    <w:rsid w:val="00CA72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5C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05E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05EC4"/>
    <w:rPr>
      <w:sz w:val="18"/>
      <w:szCs w:val="18"/>
    </w:rPr>
  </w:style>
  <w:style w:type="paragraph" w:styleId="a4">
    <w:name w:val="footer"/>
    <w:basedOn w:val="a"/>
    <w:link w:val="Char0"/>
    <w:uiPriority w:val="99"/>
    <w:semiHidden/>
    <w:unhideWhenUsed/>
    <w:rsid w:val="00305EC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05EC4"/>
    <w:rPr>
      <w:sz w:val="18"/>
      <w:szCs w:val="18"/>
    </w:rPr>
  </w:style>
</w:styles>
</file>

<file path=word/webSettings.xml><?xml version="1.0" encoding="utf-8"?>
<w:webSettings xmlns:r="http://schemas.openxmlformats.org/officeDocument/2006/relationships" xmlns:w="http://schemas.openxmlformats.org/wordprocessingml/2006/main">
  <w:divs>
    <w:div w:id="1081291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1815</Words>
  <Characters>10347</Characters>
  <Application>Microsoft Office Word</Application>
  <DocSecurity>0</DocSecurity>
  <Lines>86</Lines>
  <Paragraphs>24</Paragraphs>
  <ScaleCrop>false</ScaleCrop>
  <Company/>
  <LinksUpToDate>false</LinksUpToDate>
  <CharactersWithSpaces>12138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2018-09-29T06:55:00Z</dcterms:created>
  <dcterms:modified xsi:type="dcterms:W3CDTF">2018-09-29T06:55:00Z</dcterms:modified>
</cp:coreProperties>
</file>